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2490" w14:textId="10C7EB8D" w:rsidR="00937785" w:rsidRPr="00CD1D4A" w:rsidRDefault="00937785" w:rsidP="00937785">
      <w:pPr>
        <w:tabs>
          <w:tab w:val="clear" w:pos="360"/>
          <w:tab w:val="clear" w:pos="720"/>
          <w:tab w:val="clear" w:pos="1440"/>
          <w:tab w:val="clear" w:pos="1800"/>
          <w:tab w:val="clear" w:pos="4680"/>
          <w:tab w:val="right" w:pos="7200"/>
        </w:tabs>
        <w:spacing w:line="360" w:lineRule="auto"/>
        <w:jc w:val="center"/>
        <w:rPr>
          <w:rFonts w:ascii="Arial" w:hAnsi="Arial" w:cs="Arial"/>
          <w:b/>
          <w:bCs/>
          <w:color w:val="000000"/>
          <w:spacing w:val="0"/>
          <w:sz w:val="24"/>
          <w:lang w:val="en-CA" w:eastAsia="en-CA"/>
        </w:rPr>
      </w:pPr>
      <w:r w:rsidRPr="00CD1D4A">
        <w:rPr>
          <w:rFonts w:ascii="Arial" w:hAnsi="Arial" w:cs="Arial"/>
          <w:b/>
          <w:bCs/>
          <w:color w:val="000000"/>
          <w:spacing w:val="0"/>
          <w:sz w:val="24"/>
          <w:lang w:val="en-CA" w:eastAsia="en-CA"/>
        </w:rPr>
        <w:t>AMENDED ORIGINAL</w:t>
      </w:r>
    </w:p>
    <w:p w14:paraId="129A55EE" w14:textId="51C9CFB2" w:rsidR="00542670" w:rsidRPr="00EA0B2F" w:rsidRDefault="00937785" w:rsidP="00937785">
      <w:pPr>
        <w:tabs>
          <w:tab w:val="clear" w:pos="360"/>
          <w:tab w:val="clear" w:pos="720"/>
          <w:tab w:val="clear" w:pos="1440"/>
          <w:tab w:val="clear" w:pos="1800"/>
          <w:tab w:val="clear" w:pos="4680"/>
        </w:tabs>
        <w:spacing w:line="360" w:lineRule="auto"/>
        <w:rPr>
          <w:rFonts w:ascii="Arial" w:hAnsi="Arial" w:cs="Arial"/>
          <w:b/>
          <w:bCs/>
          <w:color w:val="000000"/>
          <w:sz w:val="24"/>
          <w:lang w:val="en-CA" w:eastAsia="en-CA"/>
        </w:rPr>
      </w:pPr>
      <w:r w:rsidRPr="00CD1D4A">
        <w:rPr>
          <w:rFonts w:ascii="Arial" w:hAnsi="Arial" w:cs="Arial"/>
          <w:i/>
          <w:iCs/>
          <w:color w:val="000000"/>
          <w:spacing w:val="0"/>
          <w:sz w:val="24"/>
          <w:lang w:val="en-CA" w:eastAsia="en-CA"/>
        </w:rPr>
        <w:t xml:space="preserve">R v </w:t>
      </w:r>
      <w:proofErr w:type="spellStart"/>
      <w:r w:rsidRPr="00CD1D4A">
        <w:rPr>
          <w:rFonts w:ascii="Arial" w:hAnsi="Arial" w:cs="Arial"/>
          <w:i/>
          <w:iCs/>
          <w:color w:val="000000"/>
          <w:spacing w:val="0"/>
          <w:sz w:val="24"/>
          <w:lang w:val="en-CA" w:eastAsia="en-CA"/>
        </w:rPr>
        <w:t>Aleekuk</w:t>
      </w:r>
      <w:proofErr w:type="spellEnd"/>
      <w:r w:rsidR="00CD1D4A">
        <w:rPr>
          <w:rFonts w:ascii="Arial" w:hAnsi="Arial" w:cs="Arial"/>
          <w:i/>
          <w:iCs/>
          <w:color w:val="000000"/>
          <w:spacing w:val="0"/>
          <w:sz w:val="24"/>
          <w:lang w:val="en-CA" w:eastAsia="en-CA"/>
        </w:rPr>
        <w:t>,</w:t>
      </w:r>
      <w:r w:rsidRPr="00CD1D4A">
        <w:rPr>
          <w:rFonts w:ascii="Arial" w:hAnsi="Arial" w:cs="Arial"/>
          <w:i/>
          <w:iCs/>
          <w:color w:val="000000"/>
          <w:spacing w:val="0"/>
          <w:sz w:val="24"/>
          <w:lang w:val="en-CA" w:eastAsia="en-CA"/>
        </w:rPr>
        <w:t xml:space="preserve"> 2024 NWTTC </w:t>
      </w:r>
      <w:r w:rsidR="00CD1D4A" w:rsidRPr="00CD1D4A">
        <w:rPr>
          <w:rFonts w:ascii="Arial" w:hAnsi="Arial" w:cs="Arial"/>
          <w:i/>
          <w:iCs/>
          <w:color w:val="000000"/>
          <w:spacing w:val="0"/>
          <w:sz w:val="24"/>
          <w:lang w:val="en-CA" w:eastAsia="en-CA"/>
        </w:rPr>
        <w:t>06</w:t>
      </w:r>
      <w:r>
        <w:rPr>
          <w:rFonts w:ascii="Arial" w:hAnsi="Arial" w:cs="Arial"/>
          <w:b/>
          <w:bCs/>
          <w:color w:val="000000"/>
          <w:spacing w:val="0"/>
          <w:sz w:val="24"/>
          <w:lang w:val="en-CA" w:eastAsia="en-CA"/>
        </w:rPr>
        <w:tab/>
        <w:t xml:space="preserve">        </w:t>
      </w:r>
      <w:r w:rsidR="00AF68B8" w:rsidRPr="00EA0B2F">
        <w:rPr>
          <w:rFonts w:ascii="Arial" w:hAnsi="Arial" w:cs="Arial"/>
          <w:b/>
          <w:bCs/>
          <w:color w:val="000000"/>
          <w:spacing w:val="0"/>
          <w:sz w:val="24"/>
          <w:lang w:val="en-CA" w:eastAsia="en-CA"/>
        </w:rPr>
        <w:t>T-1-CR-2022-000803</w:t>
      </w:r>
    </w:p>
    <w:p w14:paraId="45DF4634" w14:textId="77777777" w:rsidR="00542670" w:rsidRPr="00EA0B2F" w:rsidRDefault="00542670" w:rsidP="00542670">
      <w:pPr>
        <w:tabs>
          <w:tab w:val="clear" w:pos="360"/>
          <w:tab w:val="clear" w:pos="720"/>
          <w:tab w:val="clear" w:pos="1440"/>
          <w:tab w:val="clear" w:pos="1800"/>
        </w:tabs>
        <w:autoSpaceDE/>
        <w:autoSpaceDN/>
        <w:adjustRightInd/>
        <w:spacing w:line="360" w:lineRule="auto"/>
        <w:jc w:val="right"/>
        <w:rPr>
          <w:rFonts w:ascii="Arial" w:hAnsi="Arial" w:cs="Arial"/>
          <w:b/>
          <w:bCs/>
          <w:color w:val="000000"/>
          <w:spacing w:val="0"/>
          <w:sz w:val="24"/>
          <w:lang w:val="en-CA" w:eastAsia="en-CA"/>
        </w:rPr>
      </w:pPr>
    </w:p>
    <w:p w14:paraId="21952251" w14:textId="24A76C42" w:rsidR="00542670" w:rsidRPr="00BA1F60"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BA1F60">
        <w:rPr>
          <w:rFonts w:ascii="Arial" w:hAnsi="Arial"/>
          <w:b/>
          <w:color w:val="000000"/>
          <w:sz w:val="24"/>
          <w:u w:val="single"/>
          <w:lang w:val="en-CA" w:eastAsia="en-CA"/>
        </w:rPr>
        <w:t xml:space="preserve">IN THE </w:t>
      </w:r>
      <w:r w:rsidR="00AF68B8">
        <w:rPr>
          <w:rFonts w:ascii="Arial" w:hAnsi="Arial"/>
          <w:b/>
          <w:color w:val="000000"/>
          <w:sz w:val="24"/>
          <w:u w:val="single"/>
          <w:lang w:val="en-CA" w:eastAsia="en-CA"/>
        </w:rPr>
        <w:t>TERRITORIAL</w:t>
      </w:r>
      <w:r w:rsidRPr="00BA1F60">
        <w:rPr>
          <w:rFonts w:ascii="Arial" w:hAnsi="Arial"/>
          <w:b/>
          <w:color w:val="000000"/>
          <w:sz w:val="24"/>
          <w:u w:val="single"/>
          <w:lang w:val="en-CA" w:eastAsia="en-CA"/>
        </w:rPr>
        <w:t xml:space="preserve"> COURT OF THE NORTHWEST TERRITORIES</w:t>
      </w:r>
    </w:p>
    <w:p w14:paraId="715246B4" w14:textId="77777777" w:rsidR="00542670" w:rsidRPr="00BA1F60"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7C6F59F4" w14:textId="77777777" w:rsidR="00542670" w:rsidRPr="00BA1F60"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BA1F60">
        <w:rPr>
          <w:rFonts w:ascii="Arial" w:hAnsi="Arial"/>
          <w:b/>
          <w:color w:val="000000"/>
          <w:sz w:val="24"/>
          <w:u w:val="single"/>
          <w:lang w:val="en-CA" w:eastAsia="en-CA"/>
        </w:rPr>
        <w:t>IN THE MATTER OF:</w:t>
      </w:r>
    </w:p>
    <w:p w14:paraId="2523B310" w14:textId="77777777" w:rsidR="00542670" w:rsidRPr="00BA1F60"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6599466D" w14:textId="64362360" w:rsidR="00542670" w:rsidRPr="00BA1F60"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BA1F60">
        <w:rPr>
          <w:rFonts w:ascii="Arial" w:hAnsi="Arial" w:cs="Arial"/>
          <w:b/>
          <w:color w:val="000000"/>
          <w:sz w:val="28"/>
          <w:szCs w:val="28"/>
          <w:lang w:val="en-CA" w:eastAsia="en-CA"/>
        </w:rPr>
        <w:t>H</w:t>
      </w:r>
      <w:r w:rsidR="00BA1F60">
        <w:rPr>
          <w:rFonts w:ascii="Arial" w:hAnsi="Arial" w:cs="Arial"/>
          <w:b/>
          <w:color w:val="000000"/>
          <w:sz w:val="28"/>
          <w:szCs w:val="28"/>
          <w:lang w:val="en-CA" w:eastAsia="en-CA"/>
        </w:rPr>
        <w:t xml:space="preserve">IS </w:t>
      </w:r>
      <w:r w:rsidRPr="00BA1F60">
        <w:rPr>
          <w:rFonts w:ascii="Arial" w:hAnsi="Arial" w:cs="Arial"/>
          <w:b/>
          <w:color w:val="000000"/>
          <w:sz w:val="28"/>
          <w:szCs w:val="28"/>
          <w:lang w:val="en-CA" w:eastAsia="en-CA"/>
        </w:rPr>
        <w:t xml:space="preserve">MAJESTY THE </w:t>
      </w:r>
      <w:r w:rsidR="00BA1F60">
        <w:rPr>
          <w:rFonts w:ascii="Arial" w:hAnsi="Arial" w:cs="Arial"/>
          <w:b/>
          <w:color w:val="000000"/>
          <w:sz w:val="28"/>
          <w:szCs w:val="28"/>
          <w:lang w:val="en-CA" w:eastAsia="en-CA"/>
        </w:rPr>
        <w:t>KING</w:t>
      </w:r>
    </w:p>
    <w:p w14:paraId="442FA6BA" w14:textId="77777777" w:rsidR="00542670" w:rsidRPr="00BA1F60"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731C1352" w14:textId="7173D5C0" w:rsidR="00542670" w:rsidRPr="00BA1F60"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BA1F60">
        <w:rPr>
          <w:rFonts w:ascii="Arial" w:hAnsi="Arial" w:cs="Arial"/>
          <w:b/>
          <w:color w:val="000000"/>
          <w:spacing w:val="0"/>
          <w:sz w:val="28"/>
          <w:szCs w:val="28"/>
          <w:lang w:val="en-CA" w:eastAsia="en-CA"/>
        </w:rPr>
        <w:t>-</w:t>
      </w:r>
      <w:r w:rsidR="00EA0B2F">
        <w:rPr>
          <w:rFonts w:ascii="Arial" w:hAnsi="Arial" w:cs="Arial"/>
          <w:b/>
          <w:color w:val="000000"/>
          <w:spacing w:val="0"/>
          <w:sz w:val="28"/>
          <w:szCs w:val="28"/>
          <w:lang w:val="en-CA" w:eastAsia="en-CA"/>
        </w:rPr>
        <w:t xml:space="preserve"> </w:t>
      </w:r>
      <w:r w:rsidRPr="00BA1F60">
        <w:rPr>
          <w:rFonts w:ascii="Arial" w:hAnsi="Arial" w:cs="Arial"/>
          <w:b/>
          <w:color w:val="000000"/>
          <w:spacing w:val="0"/>
          <w:sz w:val="28"/>
          <w:szCs w:val="28"/>
          <w:lang w:val="en-CA" w:eastAsia="en-CA"/>
        </w:rPr>
        <w:t>v</w:t>
      </w:r>
      <w:r w:rsidR="00EA0B2F">
        <w:rPr>
          <w:rFonts w:ascii="Arial" w:hAnsi="Arial" w:cs="Arial"/>
          <w:b/>
          <w:color w:val="000000"/>
          <w:spacing w:val="0"/>
          <w:sz w:val="28"/>
          <w:szCs w:val="28"/>
          <w:lang w:val="en-CA" w:eastAsia="en-CA"/>
        </w:rPr>
        <w:t xml:space="preserve"> </w:t>
      </w:r>
      <w:r w:rsidRPr="00BA1F60">
        <w:rPr>
          <w:rFonts w:ascii="Arial" w:hAnsi="Arial" w:cs="Arial"/>
          <w:b/>
          <w:color w:val="000000"/>
          <w:spacing w:val="0"/>
          <w:sz w:val="28"/>
          <w:szCs w:val="28"/>
          <w:lang w:val="en-CA" w:eastAsia="en-CA"/>
        </w:rPr>
        <w:t>-</w:t>
      </w:r>
    </w:p>
    <w:p w14:paraId="171E2442" w14:textId="77777777" w:rsidR="00542670" w:rsidRPr="00BA1F60"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7A61A801" w14:textId="61323C4D" w:rsidR="00542670" w:rsidRDefault="00BA1F6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WILLIAM ROBERT ALEEKUK</w:t>
      </w:r>
    </w:p>
    <w:p w14:paraId="0F7718C4" w14:textId="77777777" w:rsidR="00542670" w:rsidRPr="00BA1F60" w:rsidRDefault="00542670" w:rsidP="00F72A48">
      <w:pPr>
        <w:tabs>
          <w:tab w:val="clear" w:pos="360"/>
          <w:tab w:val="clear" w:pos="720"/>
          <w:tab w:val="clear" w:pos="1440"/>
          <w:tab w:val="clear" w:pos="1800"/>
          <w:tab w:val="clear" w:pos="4680"/>
        </w:tabs>
        <w:spacing w:after="240" w:line="360" w:lineRule="auto"/>
        <w:rPr>
          <w:rFonts w:ascii="Arial" w:hAnsi="Arial" w:cs="Arial"/>
          <w:b/>
          <w:color w:val="000000"/>
          <w:sz w:val="28"/>
          <w:szCs w:val="28"/>
          <w:lang w:val="en-CA" w:eastAsia="en-CA"/>
        </w:rPr>
      </w:pPr>
      <w:r w:rsidRPr="00BA1F60">
        <w:rPr>
          <w:rFonts w:ascii="Arial" w:hAnsi="Arial" w:cs="Arial"/>
          <w:b/>
          <w:color w:val="000000"/>
          <w:spacing w:val="0"/>
          <w:sz w:val="28"/>
          <w:szCs w:val="28"/>
          <w:lang w:val="en-CA" w:eastAsia="en-CA"/>
        </w:rPr>
        <w:t>_____________________</w:t>
      </w:r>
      <w:r w:rsidRPr="00BA1F60">
        <w:rPr>
          <w:rFonts w:ascii="Arial" w:hAnsi="Arial" w:cs="Arial"/>
          <w:b/>
          <w:color w:val="000000"/>
          <w:sz w:val="28"/>
          <w:szCs w:val="28"/>
          <w:lang w:val="en-CA" w:eastAsia="en-CA"/>
        </w:rPr>
        <w:t>_________________________</w:t>
      </w:r>
      <w:r w:rsidR="00A54039" w:rsidRPr="00BA1F60">
        <w:rPr>
          <w:rFonts w:ascii="Arial" w:hAnsi="Arial" w:cs="Arial"/>
          <w:b/>
          <w:color w:val="000000"/>
          <w:sz w:val="28"/>
          <w:szCs w:val="28"/>
          <w:lang w:val="en-CA" w:eastAsia="en-CA"/>
        </w:rPr>
        <w:t>__________</w:t>
      </w:r>
    </w:p>
    <w:p w14:paraId="66FDC7FB" w14:textId="7001C487" w:rsidR="00542670" w:rsidRPr="00BA1F60" w:rsidRDefault="00542670" w:rsidP="00EA0B2F">
      <w:pPr>
        <w:tabs>
          <w:tab w:val="clear" w:pos="360"/>
          <w:tab w:val="clear" w:pos="720"/>
          <w:tab w:val="clear" w:pos="1440"/>
          <w:tab w:val="clear" w:pos="1800"/>
          <w:tab w:val="clear" w:pos="4680"/>
        </w:tabs>
        <w:autoSpaceDE/>
        <w:autoSpaceDN/>
        <w:adjustRightInd/>
        <w:spacing w:before="120" w:line="360" w:lineRule="auto"/>
        <w:outlineLvl w:val="0"/>
        <w:rPr>
          <w:rFonts w:ascii="Arial" w:hAnsi="Arial" w:cs="Arial"/>
          <w:b/>
          <w:color w:val="000000"/>
          <w:spacing w:val="0"/>
          <w:sz w:val="28"/>
          <w:szCs w:val="28"/>
          <w:lang w:val="en-CA" w:eastAsia="en-CA"/>
        </w:rPr>
      </w:pPr>
      <w:r w:rsidRPr="00BA1F60">
        <w:rPr>
          <w:rFonts w:ascii="Arial" w:hAnsi="Arial" w:cs="Arial"/>
          <w:b/>
          <w:color w:val="000000"/>
          <w:sz w:val="28"/>
          <w:szCs w:val="28"/>
          <w:lang w:val="en-CA" w:eastAsia="en-CA"/>
        </w:rPr>
        <w:t xml:space="preserve">Transcript of the </w:t>
      </w:r>
      <w:r w:rsidR="00AF68B8">
        <w:rPr>
          <w:rFonts w:ascii="Arial" w:hAnsi="Arial" w:cs="Arial"/>
          <w:b/>
          <w:color w:val="000000"/>
          <w:sz w:val="28"/>
          <w:szCs w:val="28"/>
          <w:lang w:val="en-CA" w:eastAsia="en-CA"/>
        </w:rPr>
        <w:t>Reasons for Judgment delivered by</w:t>
      </w:r>
      <w:r w:rsidRPr="00BA1F60">
        <w:rPr>
          <w:rFonts w:ascii="Arial" w:hAnsi="Arial" w:cs="Arial"/>
          <w:b/>
          <w:color w:val="000000"/>
          <w:sz w:val="28"/>
          <w:szCs w:val="28"/>
          <w:lang w:val="en-CA" w:eastAsia="en-CA"/>
        </w:rPr>
        <w:t xml:space="preserve"> the Honourable </w:t>
      </w:r>
      <w:r w:rsidR="00BA1F60">
        <w:rPr>
          <w:rFonts w:ascii="Arial" w:hAnsi="Arial" w:cs="Arial"/>
          <w:b/>
          <w:color w:val="000000"/>
          <w:sz w:val="28"/>
          <w:szCs w:val="28"/>
          <w:lang w:val="en-CA" w:eastAsia="en-CA"/>
        </w:rPr>
        <w:t>Chief Judge R.D. Gorin</w:t>
      </w:r>
      <w:r w:rsidRPr="00BA1F60">
        <w:rPr>
          <w:rFonts w:ascii="Arial" w:hAnsi="Arial" w:cs="Arial"/>
          <w:b/>
          <w:color w:val="000000"/>
          <w:sz w:val="28"/>
          <w:szCs w:val="28"/>
          <w:lang w:val="en-CA" w:eastAsia="en-CA"/>
        </w:rPr>
        <w:t xml:space="preserve">, sitting in </w:t>
      </w:r>
      <w:r w:rsidR="00BA1F60">
        <w:rPr>
          <w:rFonts w:ascii="Arial" w:hAnsi="Arial" w:cs="Arial"/>
          <w:b/>
          <w:color w:val="000000"/>
          <w:sz w:val="28"/>
          <w:szCs w:val="28"/>
          <w:lang w:val="en-CA" w:eastAsia="en-CA"/>
        </w:rPr>
        <w:t>Yellowknife,</w:t>
      </w:r>
      <w:r w:rsidRPr="00BA1F60">
        <w:rPr>
          <w:rFonts w:ascii="Arial" w:hAnsi="Arial" w:cs="Arial"/>
          <w:b/>
          <w:color w:val="000000"/>
          <w:sz w:val="28"/>
          <w:szCs w:val="28"/>
          <w:lang w:val="en-CA" w:eastAsia="en-CA"/>
        </w:rPr>
        <w:t xml:space="preserve"> in the Northwest T</w:t>
      </w:r>
      <w:r w:rsidR="00BA1F60">
        <w:rPr>
          <w:rFonts w:ascii="Arial" w:hAnsi="Arial" w:cs="Arial"/>
          <w:b/>
          <w:color w:val="000000"/>
          <w:sz w:val="28"/>
          <w:szCs w:val="28"/>
          <w:lang w:val="en-CA" w:eastAsia="en-CA"/>
        </w:rPr>
        <w:t>e</w:t>
      </w:r>
      <w:r w:rsidRPr="00BA1F60">
        <w:rPr>
          <w:rFonts w:ascii="Arial" w:hAnsi="Arial" w:cs="Arial"/>
          <w:b/>
          <w:color w:val="000000"/>
          <w:sz w:val="28"/>
          <w:szCs w:val="28"/>
          <w:lang w:val="en-CA" w:eastAsia="en-CA"/>
        </w:rPr>
        <w:t xml:space="preserve">rritories, on the </w:t>
      </w:r>
      <w:r w:rsidR="00AF68B8">
        <w:rPr>
          <w:rFonts w:ascii="Arial" w:hAnsi="Arial" w:cs="Arial"/>
          <w:b/>
          <w:color w:val="000000"/>
          <w:sz w:val="28"/>
          <w:szCs w:val="28"/>
          <w:lang w:val="en-CA" w:eastAsia="en-CA"/>
        </w:rPr>
        <w:t>31</w:t>
      </w:r>
      <w:r w:rsidR="00AF68B8" w:rsidRPr="00AF68B8">
        <w:rPr>
          <w:rFonts w:ascii="Arial" w:hAnsi="Arial" w:cs="Arial"/>
          <w:b/>
          <w:color w:val="000000"/>
          <w:sz w:val="28"/>
          <w:szCs w:val="28"/>
          <w:vertAlign w:val="superscript"/>
          <w:lang w:val="en-CA" w:eastAsia="en-CA"/>
        </w:rPr>
        <w:t>st</w:t>
      </w:r>
      <w:r w:rsidR="00AF68B8">
        <w:rPr>
          <w:rFonts w:ascii="Arial" w:hAnsi="Arial" w:cs="Arial"/>
          <w:b/>
          <w:color w:val="000000"/>
          <w:sz w:val="28"/>
          <w:szCs w:val="28"/>
          <w:lang w:val="en-CA" w:eastAsia="en-CA"/>
        </w:rPr>
        <w:t xml:space="preserve"> </w:t>
      </w:r>
      <w:r w:rsidRPr="00BA1F60">
        <w:rPr>
          <w:rFonts w:ascii="Arial" w:hAnsi="Arial" w:cs="Arial"/>
          <w:b/>
          <w:color w:val="000000"/>
          <w:sz w:val="28"/>
          <w:szCs w:val="28"/>
          <w:lang w:val="en-CA" w:eastAsia="en-CA"/>
        </w:rPr>
        <w:t xml:space="preserve">day of </w:t>
      </w:r>
      <w:proofErr w:type="gramStart"/>
      <w:r w:rsidR="00AF68B8">
        <w:rPr>
          <w:rFonts w:ascii="Arial" w:hAnsi="Arial" w:cs="Arial"/>
          <w:b/>
          <w:color w:val="000000"/>
          <w:sz w:val="28"/>
          <w:szCs w:val="28"/>
          <w:lang w:val="en-CA" w:eastAsia="en-CA"/>
        </w:rPr>
        <w:t>Ma</w:t>
      </w:r>
      <w:r w:rsidR="0039116E">
        <w:rPr>
          <w:rFonts w:ascii="Arial" w:hAnsi="Arial" w:cs="Arial"/>
          <w:b/>
          <w:color w:val="000000"/>
          <w:sz w:val="28"/>
          <w:szCs w:val="28"/>
          <w:lang w:val="en-CA" w:eastAsia="en-CA"/>
        </w:rPr>
        <w:t>rch</w:t>
      </w:r>
      <w:r w:rsidRPr="00BA1F60">
        <w:rPr>
          <w:rFonts w:ascii="Arial" w:hAnsi="Arial" w:cs="Arial"/>
          <w:b/>
          <w:color w:val="000000"/>
          <w:sz w:val="28"/>
          <w:szCs w:val="28"/>
          <w:lang w:val="en-CA" w:eastAsia="en-CA"/>
        </w:rPr>
        <w:t>,</w:t>
      </w:r>
      <w:proofErr w:type="gramEnd"/>
      <w:r w:rsidRPr="00BA1F60">
        <w:rPr>
          <w:rFonts w:ascii="Arial" w:hAnsi="Arial" w:cs="Arial"/>
          <w:b/>
          <w:color w:val="000000"/>
          <w:sz w:val="28"/>
          <w:szCs w:val="28"/>
          <w:lang w:val="en-CA" w:eastAsia="en-CA"/>
        </w:rPr>
        <w:t xml:space="preserve"> 20</w:t>
      </w:r>
      <w:r w:rsidR="00BA1F60">
        <w:rPr>
          <w:rFonts w:ascii="Arial" w:hAnsi="Arial" w:cs="Arial"/>
          <w:b/>
          <w:color w:val="000000"/>
          <w:sz w:val="28"/>
          <w:szCs w:val="28"/>
          <w:lang w:val="en-CA" w:eastAsia="en-CA"/>
        </w:rPr>
        <w:t>2</w:t>
      </w:r>
      <w:r w:rsidR="00AF68B8">
        <w:rPr>
          <w:rFonts w:ascii="Arial" w:hAnsi="Arial" w:cs="Arial"/>
          <w:b/>
          <w:color w:val="000000"/>
          <w:sz w:val="28"/>
          <w:szCs w:val="28"/>
          <w:lang w:val="en-CA" w:eastAsia="en-CA"/>
        </w:rPr>
        <w:t>3</w:t>
      </w:r>
    </w:p>
    <w:p w14:paraId="30EDCB8A" w14:textId="77777777" w:rsidR="00A54039" w:rsidRPr="00BA1F60"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BA1F60">
        <w:rPr>
          <w:rFonts w:ascii="Arial" w:hAnsi="Arial" w:cs="Arial"/>
          <w:b/>
          <w:color w:val="000000"/>
          <w:spacing w:val="0"/>
          <w:sz w:val="28"/>
          <w:szCs w:val="28"/>
          <w:lang w:val="en-CA" w:eastAsia="en-CA"/>
        </w:rPr>
        <w:t>_____________________</w:t>
      </w:r>
      <w:r w:rsidRPr="00BA1F60">
        <w:rPr>
          <w:rFonts w:ascii="Arial" w:hAnsi="Arial" w:cs="Arial"/>
          <w:b/>
          <w:color w:val="000000"/>
          <w:sz w:val="28"/>
          <w:szCs w:val="28"/>
          <w:lang w:val="en-CA" w:eastAsia="en-CA"/>
        </w:rPr>
        <w:t>___________________________________</w:t>
      </w:r>
    </w:p>
    <w:p w14:paraId="2DA6416E" w14:textId="77777777" w:rsidR="00542670" w:rsidRPr="00BA1F60"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5E28D9B3" w14:textId="77777777" w:rsidR="00542670" w:rsidRPr="00BA1F60"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BA1F60">
        <w:rPr>
          <w:rFonts w:ascii="Arial" w:hAnsi="Arial" w:cs="Arial"/>
          <w:b/>
          <w:color w:val="000000"/>
          <w:sz w:val="24"/>
          <w:u w:val="single"/>
          <w:lang w:val="en-CA" w:eastAsia="en-CA"/>
        </w:rPr>
        <w:t>APPEARANCES:</w:t>
      </w:r>
    </w:p>
    <w:p w14:paraId="60347F78" w14:textId="77777777" w:rsidR="00542670" w:rsidRPr="00BA1F60"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lang w:val="en-CA" w:eastAsia="en-CA"/>
        </w:rPr>
      </w:pPr>
    </w:p>
    <w:p w14:paraId="590AF775" w14:textId="289230C5" w:rsidR="00E97EBF" w:rsidRPr="00BA1F60" w:rsidRDefault="00AF68B8"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C. Brackley</w:t>
      </w:r>
      <w:r w:rsidR="00E97EBF" w:rsidRPr="00BA1F60">
        <w:rPr>
          <w:rFonts w:ascii="Arial" w:hAnsi="Arial" w:cs="Arial"/>
          <w:color w:val="000000"/>
          <w:spacing w:val="0"/>
          <w:sz w:val="24"/>
          <w:lang w:val="en-CA" w:eastAsia="en-CA"/>
        </w:rPr>
        <w:t>:</w:t>
      </w:r>
      <w:r w:rsidR="00E97EBF" w:rsidRPr="00BA1F60">
        <w:rPr>
          <w:rFonts w:ascii="Arial" w:hAnsi="Arial" w:cs="Arial"/>
          <w:color w:val="000000"/>
          <w:spacing w:val="0"/>
          <w:sz w:val="24"/>
          <w:lang w:val="en-CA" w:eastAsia="en-CA"/>
        </w:rPr>
        <w:tab/>
      </w:r>
      <w:r w:rsidR="00542670" w:rsidRPr="00BA1F60">
        <w:rPr>
          <w:rFonts w:ascii="Arial" w:hAnsi="Arial" w:cs="Arial"/>
          <w:color w:val="000000"/>
          <w:sz w:val="24"/>
          <w:lang w:val="en-CA" w:eastAsia="en-CA"/>
        </w:rPr>
        <w:t>Counsel for the Crown</w:t>
      </w:r>
    </w:p>
    <w:p w14:paraId="14C42DAE" w14:textId="6F2522D2" w:rsidR="00542670" w:rsidRDefault="00AF68B8"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K. Oja</w:t>
      </w:r>
      <w:r w:rsidR="00E97EBF" w:rsidRPr="00BA1F60">
        <w:rPr>
          <w:rFonts w:ascii="Arial" w:hAnsi="Arial" w:cs="Arial"/>
          <w:color w:val="000000"/>
          <w:sz w:val="24"/>
          <w:lang w:val="en-CA" w:eastAsia="en-CA"/>
        </w:rPr>
        <w:t>:</w:t>
      </w:r>
      <w:r w:rsidR="00542670" w:rsidRPr="00BA1F60">
        <w:rPr>
          <w:rFonts w:ascii="Arial" w:hAnsi="Arial" w:cs="Arial"/>
          <w:color w:val="000000"/>
          <w:sz w:val="24"/>
          <w:lang w:val="en-CA" w:eastAsia="en-CA"/>
        </w:rPr>
        <w:tab/>
        <w:t>Counsel for the Defence</w:t>
      </w:r>
      <w:r>
        <w:rPr>
          <w:rFonts w:ascii="Arial" w:hAnsi="Arial" w:cs="Arial"/>
          <w:color w:val="000000"/>
          <w:sz w:val="24"/>
          <w:lang w:val="en-CA" w:eastAsia="en-CA"/>
        </w:rPr>
        <w:t>,</w:t>
      </w:r>
    </w:p>
    <w:p w14:paraId="1E4DD50F" w14:textId="5F59299C" w:rsidR="00AF68B8" w:rsidRPr="00BA1F60" w:rsidRDefault="00AF68B8" w:rsidP="00E97EBF">
      <w:pPr>
        <w:pBdr>
          <w:bottom w:val="single" w:sz="6" w:space="1" w:color="auto"/>
        </w:pBd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ab/>
        <w:t>appearing via teleconference</w:t>
      </w:r>
    </w:p>
    <w:p w14:paraId="5B2D9B3D" w14:textId="77777777" w:rsidR="00937785" w:rsidRDefault="00937785" w:rsidP="00937785">
      <w:pPr>
        <w:tabs>
          <w:tab w:val="clear" w:pos="360"/>
          <w:tab w:val="clear" w:pos="720"/>
          <w:tab w:val="clear" w:pos="1440"/>
          <w:tab w:val="clear" w:pos="1800"/>
          <w:tab w:val="clear" w:pos="4680"/>
        </w:tabs>
        <w:spacing w:line="360" w:lineRule="auto"/>
        <w:jc w:val="center"/>
        <w:rPr>
          <w:rFonts w:ascii="Arial" w:hAnsi="Arial" w:cs="Arial"/>
          <w:sz w:val="24"/>
        </w:rPr>
      </w:pPr>
    </w:p>
    <w:p w14:paraId="10FB4354" w14:textId="7F2C92CE" w:rsidR="00937785" w:rsidRPr="003347EB" w:rsidRDefault="00542670" w:rsidP="00937785">
      <w:pPr>
        <w:tabs>
          <w:tab w:val="clear" w:pos="360"/>
          <w:tab w:val="clear" w:pos="720"/>
          <w:tab w:val="clear" w:pos="1440"/>
          <w:tab w:val="clear" w:pos="1800"/>
          <w:tab w:val="clear" w:pos="4680"/>
        </w:tabs>
        <w:spacing w:line="360" w:lineRule="auto"/>
        <w:jc w:val="center"/>
        <w:rPr>
          <w:rFonts w:ascii="Arial" w:hAnsi="Arial"/>
          <w:bCs/>
          <w:i/>
          <w:iCs/>
          <w:color w:val="000000"/>
          <w:sz w:val="18"/>
          <w:szCs w:val="18"/>
          <w:lang w:val="en-CA" w:eastAsia="en-CA"/>
        </w:rPr>
      </w:pPr>
      <w:r w:rsidRPr="00BA1F60">
        <w:rPr>
          <w:rFonts w:ascii="Arial" w:hAnsi="Arial" w:cs="Arial"/>
          <w:sz w:val="24"/>
        </w:rPr>
        <w:t>Charge</w:t>
      </w:r>
      <w:r w:rsidR="00780C49" w:rsidRPr="00BA1F60">
        <w:rPr>
          <w:rFonts w:ascii="Arial" w:hAnsi="Arial" w:cs="Arial"/>
          <w:sz w:val="24"/>
        </w:rPr>
        <w:t>s</w:t>
      </w:r>
      <w:r w:rsidRPr="00BA1F60">
        <w:rPr>
          <w:rFonts w:ascii="Arial" w:hAnsi="Arial" w:cs="Arial"/>
          <w:sz w:val="24"/>
        </w:rPr>
        <w:t xml:space="preserve"> under s.</w:t>
      </w:r>
      <w:r w:rsidR="00AF68B8">
        <w:rPr>
          <w:rFonts w:ascii="Arial" w:hAnsi="Arial" w:cs="Arial"/>
          <w:sz w:val="24"/>
        </w:rPr>
        <w:t xml:space="preserve"> 239, 244(1), and 268(2) of the </w:t>
      </w:r>
      <w:r w:rsidRPr="00EA0B2F">
        <w:rPr>
          <w:rFonts w:ascii="Arial" w:hAnsi="Arial" w:cs="Arial"/>
          <w:i/>
          <w:iCs/>
          <w:sz w:val="24"/>
        </w:rPr>
        <w:t>Criminal Code</w:t>
      </w:r>
      <w:r w:rsidR="00937785">
        <w:rPr>
          <w:rFonts w:ascii="Arial" w:hAnsi="Arial" w:cs="Arial"/>
          <w:sz w:val="24"/>
        </w:rPr>
        <w:br/>
      </w:r>
      <w:r w:rsidR="00937785" w:rsidRPr="00824049">
        <w:rPr>
          <w:rFonts w:ascii="Arial" w:hAnsi="Arial"/>
          <w:bCs/>
          <w:i/>
          <w:iCs/>
          <w:color w:val="000000"/>
          <w:sz w:val="18"/>
          <w:szCs w:val="18"/>
          <w:lang w:val="en-CA" w:eastAsia="en-CA"/>
        </w:rPr>
        <w:t>Amended Original to add citation May 31/2024</w:t>
      </w:r>
    </w:p>
    <w:p w14:paraId="53A155E2" w14:textId="5A9BF0A6" w:rsidR="00EF3662" w:rsidRDefault="00EF3662" w:rsidP="00F529E1">
      <w:pPr>
        <w:pStyle w:val="Index"/>
        <w:jc w:val="center"/>
        <w:rPr>
          <w:rFonts w:ascii="Arial" w:hAnsi="Arial" w:cs="Arial"/>
          <w:sz w:val="24"/>
        </w:rPr>
      </w:pPr>
    </w:p>
    <w:p w14:paraId="4F78774B" w14:textId="77777777" w:rsidR="00EF3662" w:rsidRDefault="00EF3662" w:rsidP="00F529E1">
      <w:pPr>
        <w:pStyle w:val="Index"/>
        <w:jc w:val="center"/>
        <w:rPr>
          <w:rFonts w:ascii="Arial" w:hAnsi="Arial" w:cs="Arial"/>
          <w:sz w:val="24"/>
        </w:rPr>
      </w:pPr>
    </w:p>
    <w:p w14:paraId="69C826FB" w14:textId="77777777" w:rsidR="00937785" w:rsidRDefault="00937785" w:rsidP="00F529E1">
      <w:pPr>
        <w:pStyle w:val="Index"/>
        <w:jc w:val="center"/>
        <w:rPr>
          <w:rFonts w:ascii="Arial" w:hAnsi="Arial" w:cs="Arial"/>
          <w:sz w:val="24"/>
        </w:rPr>
      </w:pPr>
    </w:p>
    <w:p w14:paraId="1E18D76F" w14:textId="44C18783" w:rsidR="00F529E1" w:rsidRPr="00BA1F60" w:rsidRDefault="00F529E1" w:rsidP="00F529E1">
      <w:pPr>
        <w:pStyle w:val="Index"/>
        <w:jc w:val="center"/>
        <w:rPr>
          <w:rFonts w:ascii="Arial" w:hAnsi="Arial" w:cs="Arial"/>
          <w:b/>
          <w:sz w:val="24"/>
          <w:szCs w:val="24"/>
          <w:u w:val="single"/>
        </w:rPr>
      </w:pPr>
      <w:r w:rsidRPr="00BA1F60">
        <w:rPr>
          <w:rFonts w:ascii="Arial" w:hAnsi="Arial" w:cs="Arial"/>
          <w:b/>
          <w:sz w:val="24"/>
          <w:szCs w:val="24"/>
          <w:u w:val="single"/>
        </w:rPr>
        <w:t>I N D E X</w:t>
      </w:r>
    </w:p>
    <w:p w14:paraId="3A0D8E19" w14:textId="77777777" w:rsidR="00F529E1" w:rsidRPr="00BA1F60"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BA1F60">
        <w:rPr>
          <w:rFonts w:ascii="Arial" w:hAnsi="Arial" w:cs="Arial"/>
          <w:b/>
          <w:sz w:val="24"/>
          <w:szCs w:val="24"/>
        </w:rPr>
        <w:tab/>
        <w:t>PAGE</w:t>
      </w:r>
    </w:p>
    <w:p w14:paraId="35112794" w14:textId="77777777" w:rsidR="00F529E1" w:rsidRPr="00BA1F60" w:rsidRDefault="00F529E1" w:rsidP="00F529E1">
      <w:pPr>
        <w:pStyle w:val="Index"/>
        <w:rPr>
          <w:rFonts w:ascii="Arial" w:hAnsi="Arial" w:cs="Arial"/>
          <w:sz w:val="24"/>
          <w:szCs w:val="24"/>
        </w:rPr>
      </w:pPr>
    </w:p>
    <w:p w14:paraId="6E283214" w14:textId="143314C8" w:rsidR="00F529E1" w:rsidRDefault="00AC15FF"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b/>
          <w:sz w:val="24"/>
          <w:szCs w:val="24"/>
        </w:rPr>
        <w:t>DECISION</w:t>
      </w:r>
      <w:r w:rsidR="00F529E1" w:rsidRPr="00BA1F60">
        <w:rPr>
          <w:rFonts w:ascii="Arial" w:hAnsi="Arial" w:cs="Arial"/>
          <w:sz w:val="24"/>
          <w:szCs w:val="24"/>
        </w:rPr>
        <w:tab/>
      </w:r>
      <w:r>
        <w:rPr>
          <w:rFonts w:ascii="Arial" w:hAnsi="Arial" w:cs="Arial"/>
          <w:sz w:val="24"/>
          <w:szCs w:val="24"/>
        </w:rPr>
        <w:t>1</w:t>
      </w:r>
    </w:p>
    <w:p w14:paraId="58601428" w14:textId="2EB4E354" w:rsidR="00A846BF" w:rsidRPr="00BA1F60" w:rsidRDefault="00A846BF"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     Finding of </w:t>
      </w:r>
      <w:r w:rsidR="001D2A42">
        <w:rPr>
          <w:rFonts w:ascii="Arial" w:hAnsi="Arial" w:cs="Arial"/>
          <w:sz w:val="24"/>
          <w:szCs w:val="24"/>
        </w:rPr>
        <w:t>G</w:t>
      </w:r>
      <w:r>
        <w:rPr>
          <w:rFonts w:ascii="Arial" w:hAnsi="Arial" w:cs="Arial"/>
          <w:sz w:val="24"/>
          <w:szCs w:val="24"/>
        </w:rPr>
        <w:t xml:space="preserve">uilt </w:t>
      </w:r>
      <w:r w:rsidR="000C7A28">
        <w:rPr>
          <w:rFonts w:ascii="Arial" w:hAnsi="Arial" w:cs="Arial"/>
          <w:sz w:val="24"/>
          <w:szCs w:val="24"/>
        </w:rPr>
        <w:t>on</w:t>
      </w:r>
      <w:r>
        <w:rPr>
          <w:rFonts w:ascii="Arial" w:hAnsi="Arial" w:cs="Arial"/>
          <w:sz w:val="24"/>
          <w:szCs w:val="24"/>
        </w:rPr>
        <w:t xml:space="preserve"> all </w:t>
      </w:r>
      <w:r w:rsidR="001D2A42">
        <w:rPr>
          <w:rFonts w:ascii="Arial" w:hAnsi="Arial" w:cs="Arial"/>
          <w:sz w:val="24"/>
          <w:szCs w:val="24"/>
        </w:rPr>
        <w:t>T</w:t>
      </w:r>
      <w:r>
        <w:rPr>
          <w:rFonts w:ascii="Arial" w:hAnsi="Arial" w:cs="Arial"/>
          <w:sz w:val="24"/>
          <w:szCs w:val="24"/>
        </w:rPr>
        <w:t xml:space="preserve">hree </w:t>
      </w:r>
      <w:r w:rsidR="001D2A42">
        <w:rPr>
          <w:rFonts w:ascii="Arial" w:hAnsi="Arial" w:cs="Arial"/>
          <w:sz w:val="24"/>
          <w:szCs w:val="24"/>
        </w:rPr>
        <w:t>C</w:t>
      </w:r>
      <w:r>
        <w:rPr>
          <w:rFonts w:ascii="Arial" w:hAnsi="Arial" w:cs="Arial"/>
          <w:sz w:val="24"/>
          <w:szCs w:val="24"/>
        </w:rPr>
        <w:t>harges</w:t>
      </w:r>
      <w:r>
        <w:rPr>
          <w:rFonts w:ascii="Arial" w:hAnsi="Arial" w:cs="Arial"/>
          <w:sz w:val="24"/>
          <w:szCs w:val="24"/>
        </w:rPr>
        <w:tab/>
        <w:t>31</w:t>
      </w:r>
    </w:p>
    <w:p w14:paraId="171616E3" w14:textId="77777777" w:rsidR="00F529E1" w:rsidRPr="00BA1F60"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399A2C3B" w14:textId="77777777" w:rsidR="00AC15FF" w:rsidRPr="00BA1F60" w:rsidRDefault="00AC15FF"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39BE9865" w14:textId="77777777" w:rsidR="001D2A42" w:rsidRDefault="001D2A42"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p>
    <w:p w14:paraId="0EFEA930" w14:textId="77777777" w:rsidR="001D2A42" w:rsidRDefault="001D2A42"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p>
    <w:p w14:paraId="70C37F24" w14:textId="5FE92A0A" w:rsidR="00F529E1" w:rsidRPr="00BA1F60"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BA1F60">
        <w:rPr>
          <w:rFonts w:ascii="Arial" w:hAnsi="Arial" w:cs="Arial"/>
          <w:b/>
          <w:sz w:val="24"/>
          <w:szCs w:val="24"/>
        </w:rPr>
        <w:t>EXHIBITS:</w:t>
      </w:r>
    </w:p>
    <w:p w14:paraId="16F16DD5" w14:textId="77777777" w:rsidR="00F529E1" w:rsidRPr="00BA1F60"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470F51A1" w14:textId="77777777" w:rsidR="00A54039" w:rsidRPr="00BA1F60" w:rsidRDefault="00A54039" w:rsidP="00A54039">
      <w:pPr>
        <w:pStyle w:val="Index"/>
        <w:tabs>
          <w:tab w:val="clear" w:pos="360"/>
          <w:tab w:val="clear" w:pos="720"/>
          <w:tab w:val="clear" w:pos="1800"/>
          <w:tab w:val="clear" w:pos="2160"/>
          <w:tab w:val="clear" w:pos="4680"/>
          <w:tab w:val="clear" w:pos="9360"/>
          <w:tab w:val="left" w:pos="7920"/>
        </w:tabs>
        <w:rPr>
          <w:rFonts w:ascii="Arial" w:hAnsi="Arial" w:cs="Arial"/>
          <w:b/>
          <w:sz w:val="24"/>
          <w:szCs w:val="24"/>
        </w:rPr>
      </w:pPr>
      <w:r w:rsidRPr="00BA1F60">
        <w:rPr>
          <w:rFonts w:ascii="Arial" w:hAnsi="Arial" w:cs="Arial"/>
          <w:b/>
          <w:sz w:val="24"/>
          <w:szCs w:val="24"/>
        </w:rPr>
        <w:t xml:space="preserve">NO. </w:t>
      </w:r>
      <w:r w:rsidRPr="00BA1F60">
        <w:rPr>
          <w:rFonts w:ascii="Arial" w:hAnsi="Arial" w:cs="Arial"/>
          <w:b/>
          <w:sz w:val="24"/>
          <w:szCs w:val="24"/>
        </w:rPr>
        <w:tab/>
        <w:t>DEFINITION</w:t>
      </w:r>
      <w:r w:rsidRPr="00BA1F60">
        <w:rPr>
          <w:rFonts w:ascii="Arial" w:hAnsi="Arial" w:cs="Arial"/>
          <w:b/>
          <w:sz w:val="24"/>
          <w:szCs w:val="24"/>
        </w:rPr>
        <w:tab/>
        <w:t>PAGE</w:t>
      </w:r>
    </w:p>
    <w:p w14:paraId="31BB71BE" w14:textId="77777777" w:rsidR="00A54039" w:rsidRPr="00BA1F60" w:rsidRDefault="00A54039" w:rsidP="00A54039">
      <w:pPr>
        <w:pStyle w:val="Index"/>
        <w:tabs>
          <w:tab w:val="clear" w:pos="360"/>
          <w:tab w:val="clear" w:pos="720"/>
          <w:tab w:val="clear" w:pos="1800"/>
          <w:tab w:val="clear" w:pos="2160"/>
          <w:tab w:val="clear" w:pos="4680"/>
          <w:tab w:val="clear" w:pos="9360"/>
          <w:tab w:val="left" w:pos="7920"/>
        </w:tabs>
        <w:rPr>
          <w:rFonts w:ascii="Arial" w:hAnsi="Arial" w:cs="Arial"/>
          <w:b/>
          <w:sz w:val="24"/>
          <w:szCs w:val="24"/>
        </w:rPr>
      </w:pPr>
    </w:p>
    <w:p w14:paraId="7F076135" w14:textId="511DF3C0" w:rsidR="00A54039" w:rsidRPr="00BA1F60" w:rsidRDefault="00AC15FF" w:rsidP="00A54039">
      <w:pPr>
        <w:pStyle w:val="Index"/>
        <w:tabs>
          <w:tab w:val="clear" w:pos="360"/>
          <w:tab w:val="clear" w:pos="720"/>
          <w:tab w:val="clear" w:pos="1800"/>
          <w:tab w:val="clear" w:pos="2160"/>
          <w:tab w:val="clear" w:pos="4680"/>
          <w:tab w:val="clear" w:pos="9360"/>
          <w:tab w:val="left" w:pos="7920"/>
        </w:tabs>
        <w:rPr>
          <w:rFonts w:ascii="Arial" w:hAnsi="Arial" w:cs="Arial"/>
          <w:b/>
          <w:sz w:val="24"/>
          <w:szCs w:val="24"/>
        </w:rPr>
      </w:pPr>
      <w:r>
        <w:rPr>
          <w:rFonts w:ascii="Arial" w:hAnsi="Arial" w:cs="Arial"/>
          <w:sz w:val="24"/>
          <w:szCs w:val="24"/>
        </w:rPr>
        <w:t>S</w:t>
      </w:r>
      <w:r w:rsidR="00A54039" w:rsidRPr="00BA1F60">
        <w:rPr>
          <w:rFonts w:ascii="Arial" w:hAnsi="Arial" w:cs="Arial"/>
          <w:sz w:val="24"/>
          <w:szCs w:val="24"/>
        </w:rPr>
        <w:t>1</w:t>
      </w:r>
      <w:r w:rsidR="00A54039" w:rsidRPr="00BA1F60">
        <w:rPr>
          <w:rFonts w:ascii="Arial" w:hAnsi="Arial" w:cs="Arial"/>
          <w:sz w:val="24"/>
          <w:szCs w:val="24"/>
        </w:rPr>
        <w:tab/>
      </w:r>
      <w:r>
        <w:rPr>
          <w:rFonts w:ascii="Arial" w:hAnsi="Arial" w:cs="Arial"/>
          <w:sz w:val="24"/>
          <w:szCs w:val="24"/>
        </w:rPr>
        <w:t>CRIMINAL RECORD</w:t>
      </w:r>
      <w:r w:rsidR="00A54039" w:rsidRPr="00BA1F60">
        <w:rPr>
          <w:rFonts w:ascii="Arial" w:hAnsi="Arial" w:cs="Arial"/>
          <w:sz w:val="24"/>
          <w:szCs w:val="24"/>
        </w:rPr>
        <w:tab/>
      </w:r>
      <w:r>
        <w:rPr>
          <w:rFonts w:ascii="Arial" w:hAnsi="Arial" w:cs="Arial"/>
          <w:sz w:val="24"/>
          <w:szCs w:val="24"/>
        </w:rPr>
        <w:t>33</w:t>
      </w:r>
      <w:r w:rsidR="00A54039" w:rsidRPr="00BA1F60">
        <w:rPr>
          <w:rFonts w:ascii="Arial" w:hAnsi="Arial" w:cs="Arial"/>
          <w:sz w:val="24"/>
          <w:szCs w:val="24"/>
        </w:rPr>
        <w:tab/>
      </w:r>
    </w:p>
    <w:p w14:paraId="592930A1" w14:textId="77777777" w:rsidR="00F529E1" w:rsidRPr="00BA1F60"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1C3B6C6E" w14:textId="77777777" w:rsidR="00F529E1" w:rsidRPr="00BA1F60"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4DFCA846" w14:textId="77777777" w:rsidR="00AC15FF" w:rsidRDefault="00AC15FF"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p>
    <w:p w14:paraId="54F41260" w14:textId="6031CA54" w:rsidR="00F529E1" w:rsidRPr="00BA1F60" w:rsidRDefault="00F529E1"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3271C4EB" w14:textId="77777777" w:rsidR="00E8293E" w:rsidRPr="00BA1F60" w:rsidRDefault="00E8293E" w:rsidP="00E8293E">
      <w:pPr>
        <w:pStyle w:val="Index"/>
        <w:rPr>
          <w:rFonts w:ascii="Arial" w:hAnsi="Arial" w:cs="Arial"/>
          <w:sz w:val="24"/>
          <w:szCs w:val="24"/>
        </w:rPr>
        <w:sectPr w:rsidR="00E8293E" w:rsidRPr="00BA1F60" w:rsidSect="00B33727">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2CA5510F" w14:textId="18652BC4" w:rsidR="004C470C" w:rsidRDefault="004C470C" w:rsidP="00B96B4A">
      <w:pPr>
        <w:pStyle w:val="Coll"/>
      </w:pPr>
      <w:r>
        <w:lastRenderedPageBreak/>
        <w:t>(TELECONFERENCING COMMENCES)</w:t>
      </w:r>
    </w:p>
    <w:p w14:paraId="3A7A67EF" w14:textId="0B2F95E9" w:rsidR="002664D4" w:rsidRDefault="004E2D15" w:rsidP="00B96B4A">
      <w:pPr>
        <w:pStyle w:val="Coll"/>
      </w:pPr>
      <w:r w:rsidRPr="00BA1F60">
        <w:t xml:space="preserve">THE COURT:            Please be seated.   I see that </w:t>
      </w:r>
      <w:r w:rsidR="00C10332">
        <w:t>Mr. </w:t>
      </w:r>
      <w:proofErr w:type="spellStart"/>
      <w:r w:rsidRPr="00BA1F60">
        <w:t>Aleekuk</w:t>
      </w:r>
      <w:proofErr w:type="spellEnd"/>
      <w:r w:rsidRPr="00BA1F60">
        <w:t xml:space="preserve"> is in the dock.  </w:t>
      </w:r>
    </w:p>
    <w:p w14:paraId="3B2467AF" w14:textId="4D23170A" w:rsidR="002664D4" w:rsidRDefault="002664D4" w:rsidP="00B96B4A">
      <w:pPr>
        <w:pStyle w:val="Coll"/>
      </w:pPr>
      <w:r>
        <w:t xml:space="preserve">THE ACCUSED:            Good morning. </w:t>
      </w:r>
    </w:p>
    <w:p w14:paraId="5C6B0AAB" w14:textId="06898333" w:rsidR="00780C49" w:rsidRPr="00BA1F60" w:rsidRDefault="002664D4" w:rsidP="00B96B4A">
      <w:pPr>
        <w:pStyle w:val="Coll"/>
      </w:pPr>
      <w:r>
        <w:t xml:space="preserve">THE COURT:            </w:t>
      </w:r>
      <w:r w:rsidR="004E2D15" w:rsidRPr="00BA1F60">
        <w:t xml:space="preserve">I see </w:t>
      </w:r>
      <w:r w:rsidR="00C10332">
        <w:t>Ms. </w:t>
      </w:r>
      <w:r w:rsidR="004E2D15" w:rsidRPr="00BA1F60">
        <w:t xml:space="preserve">Brackley is in the courtroom.  Good morning. </w:t>
      </w:r>
    </w:p>
    <w:p w14:paraId="55FAE3DA" w14:textId="77777777" w:rsidR="004E2D15" w:rsidRPr="00BA1F60" w:rsidRDefault="004E2D15" w:rsidP="00B96B4A">
      <w:pPr>
        <w:pStyle w:val="Coll"/>
      </w:pPr>
      <w:r w:rsidRPr="00BA1F60">
        <w:t>A. DEPARDE:            Good morning, Your Honour.</w:t>
      </w:r>
    </w:p>
    <w:p w14:paraId="1EC4ACA8" w14:textId="5A5B149B" w:rsidR="009B020F" w:rsidRPr="00BA1F60" w:rsidRDefault="009B020F" w:rsidP="00B96B4A">
      <w:pPr>
        <w:pStyle w:val="Coll"/>
      </w:pPr>
      <w:r w:rsidRPr="00BA1F60">
        <w:t xml:space="preserve">THE COURT:            And, </w:t>
      </w:r>
      <w:r w:rsidR="00C10332">
        <w:t>Ms. </w:t>
      </w:r>
      <w:r w:rsidRPr="00BA1F60">
        <w:t>Oja, you are</w:t>
      </w:r>
      <w:r w:rsidR="00BC09FC" w:rsidRPr="00BA1F60">
        <w:t xml:space="preserve"> in </w:t>
      </w:r>
      <w:r w:rsidRPr="00BA1F60">
        <w:t xml:space="preserve">the courtroom in Inuvik.  I see that as well. </w:t>
      </w:r>
    </w:p>
    <w:p w14:paraId="2AA882A2" w14:textId="77777777" w:rsidR="006C27B9" w:rsidRPr="00BA1F60" w:rsidRDefault="009B020F" w:rsidP="00B96B4A">
      <w:pPr>
        <w:pStyle w:val="Coll"/>
      </w:pPr>
      <w:r w:rsidRPr="00BA1F60">
        <w:t>K. OJA:            Yes</w:t>
      </w:r>
      <w:r w:rsidR="00BC09FC" w:rsidRPr="00BA1F60">
        <w:t xml:space="preserve">.  Good morning, </w:t>
      </w:r>
      <w:r w:rsidRPr="00BA1F60">
        <w:t>Your Honour</w:t>
      </w:r>
      <w:r w:rsidR="00BC09FC" w:rsidRPr="00BA1F60">
        <w:t>.</w:t>
      </w:r>
    </w:p>
    <w:p w14:paraId="078F57B4" w14:textId="77777777" w:rsidR="006C27B9" w:rsidRPr="00BA1F60" w:rsidRDefault="006C27B9" w:rsidP="00B96B4A">
      <w:pPr>
        <w:pStyle w:val="Coll"/>
      </w:pPr>
      <w:r w:rsidRPr="00BA1F60">
        <w:t xml:space="preserve">THE COURT:            Good morning.  </w:t>
      </w:r>
    </w:p>
    <w:p w14:paraId="0C889F18" w14:textId="77777777" w:rsidR="006C27B9" w:rsidRPr="00BA1F60" w:rsidRDefault="006C27B9" w:rsidP="00B96B4A">
      <w:pPr>
        <w:pStyle w:val="Coll"/>
      </w:pPr>
      <w:r w:rsidRPr="00BA1F60">
        <w:t>(DECISION)</w:t>
      </w:r>
    </w:p>
    <w:p w14:paraId="5B5E8997" w14:textId="77777777" w:rsidR="005328D6" w:rsidRDefault="006C27B9" w:rsidP="00B96B4A">
      <w:pPr>
        <w:pStyle w:val="Coll"/>
      </w:pPr>
      <w:r w:rsidRPr="00BA1F60">
        <w:t xml:space="preserve">THE COURT:            William </w:t>
      </w:r>
      <w:proofErr w:type="spellStart"/>
      <w:r w:rsidRPr="00BA1F60">
        <w:t>Aleekuk</w:t>
      </w:r>
      <w:proofErr w:type="spellEnd"/>
      <w:r w:rsidRPr="00BA1F60">
        <w:t xml:space="preserve"> stands charged with attempted murder</w:t>
      </w:r>
      <w:r w:rsidR="005328D6">
        <w:t xml:space="preserve">, </w:t>
      </w:r>
      <w:r w:rsidRPr="00BA1F60">
        <w:t>using a firearm with</w:t>
      </w:r>
      <w:r w:rsidR="005328D6">
        <w:t xml:space="preserve"> intent to wound, </w:t>
      </w:r>
      <w:r w:rsidR="00E41064">
        <w:t>and aggravated assault</w:t>
      </w:r>
      <w:r w:rsidR="005328D6">
        <w:t xml:space="preserve"> c</w:t>
      </w:r>
      <w:r w:rsidR="00E41064">
        <w:t>ontrary to sections 23</w:t>
      </w:r>
      <w:r w:rsidR="005328D6">
        <w:t>9, 244, and 268, respectively.  A</w:t>
      </w:r>
      <w:r w:rsidR="00E41064">
        <w:t xml:space="preserve">ll three charges arise from the same physical act on the part of the perpetrator. </w:t>
      </w:r>
      <w:r w:rsidR="005328D6">
        <w:t xml:space="preserve"> </w:t>
      </w:r>
      <w:r w:rsidR="00E41064">
        <w:t>The events are alleged to have occurred on October the 10</w:t>
      </w:r>
      <w:r w:rsidR="005328D6" w:rsidRPr="005328D6">
        <w:rPr>
          <w:vertAlign w:val="superscript"/>
        </w:rPr>
        <w:t>th</w:t>
      </w:r>
      <w:r w:rsidR="005328D6">
        <w:t xml:space="preserve"> of 2021,</w:t>
      </w:r>
      <w:r w:rsidR="00E41064">
        <w:t xml:space="preserve"> at or near </w:t>
      </w:r>
      <w:r w:rsidR="005328D6">
        <w:t>Inuvik</w:t>
      </w:r>
      <w:r w:rsidR="00E41064">
        <w:t xml:space="preserve">. </w:t>
      </w:r>
    </w:p>
    <w:p w14:paraId="75E0C7BA" w14:textId="0BCB35C1" w:rsidR="005328D6" w:rsidRDefault="005328D6" w:rsidP="00B96B4A">
      <w:pPr>
        <w:pStyle w:val="Coll"/>
      </w:pPr>
      <w:r>
        <w:tab/>
      </w:r>
      <w:r>
        <w:tab/>
        <w:t>The v</w:t>
      </w:r>
      <w:r w:rsidR="00E41064">
        <w:t>ictim in this case, Jeremy Tyler</w:t>
      </w:r>
      <w:r>
        <w:t>, was</w:t>
      </w:r>
      <w:r w:rsidR="00E41064">
        <w:t xml:space="preserve"> sitting in the driver's seat of his truck located outside the Mad Trapper bar in Inuvik. </w:t>
      </w:r>
      <w:r>
        <w:t xml:space="preserve"> </w:t>
      </w:r>
      <w:r w:rsidR="00E41064">
        <w:t xml:space="preserve">It was dark out. </w:t>
      </w:r>
      <w:r>
        <w:t xml:space="preserve"> </w:t>
      </w:r>
      <w:r w:rsidR="00E41064">
        <w:t xml:space="preserve">An individual armed with a shotgun came out from a space located between the Mad Trapper and the </w:t>
      </w:r>
      <w:r>
        <w:t>Q</w:t>
      </w:r>
      <w:r w:rsidR="00E41064">
        <w:t xml:space="preserve">uick Stop </w:t>
      </w:r>
      <w:r>
        <w:t>C</w:t>
      </w:r>
      <w:r w:rsidR="00E41064">
        <w:t xml:space="preserve">onvenience </w:t>
      </w:r>
      <w:r>
        <w:t>S</w:t>
      </w:r>
      <w:r w:rsidR="00E41064">
        <w:t xml:space="preserve">tore that is next door. </w:t>
      </w:r>
      <w:r>
        <w:t xml:space="preserve"> </w:t>
      </w:r>
      <w:r w:rsidR="00E41064">
        <w:t xml:space="preserve">That person walked up beside the driver's side of </w:t>
      </w:r>
      <w:r w:rsidR="00C10332">
        <w:t>Mr. </w:t>
      </w:r>
      <w:r w:rsidR="00E41064">
        <w:t xml:space="preserve">Tyler's truck, carrying a shotgun. </w:t>
      </w:r>
      <w:r>
        <w:t xml:space="preserve"> </w:t>
      </w:r>
      <w:r w:rsidR="00E41064">
        <w:t xml:space="preserve">From short range, he shot at the </w:t>
      </w:r>
      <w:r w:rsidR="00E41064">
        <w:lastRenderedPageBreak/>
        <w:t>side of the vehicle twice.</w:t>
      </w:r>
      <w:r>
        <w:t xml:space="preserve"> </w:t>
      </w:r>
      <w:r w:rsidR="00E41064">
        <w:t xml:space="preserve"> </w:t>
      </w:r>
    </w:p>
    <w:p w14:paraId="7628608C" w14:textId="78DD85CB" w:rsidR="005328D6" w:rsidRDefault="005328D6" w:rsidP="00B96B4A">
      <w:pPr>
        <w:pStyle w:val="Coll"/>
      </w:pPr>
      <w:r>
        <w:tab/>
      </w:r>
      <w:r>
        <w:tab/>
      </w:r>
      <w:r w:rsidR="00E41064">
        <w:t>In addition to shattering the driver's side window</w:t>
      </w:r>
      <w:r>
        <w:t>, he</w:t>
      </w:r>
      <w:r w:rsidR="00E41064">
        <w:t xml:space="preserve"> injured </w:t>
      </w:r>
      <w:r w:rsidR="00C10332">
        <w:t>Mr. </w:t>
      </w:r>
      <w:r w:rsidR="00E41064">
        <w:t xml:space="preserve">Tyler with </w:t>
      </w:r>
      <w:r>
        <w:t>a</w:t>
      </w:r>
      <w:r w:rsidR="00E41064">
        <w:t xml:space="preserve"> number of pellets that struck the left side of his head and shoulder area</w:t>
      </w:r>
      <w:r>
        <w:t>.  A</w:t>
      </w:r>
      <w:r w:rsidR="00E41064">
        <w:t>s well</w:t>
      </w:r>
      <w:r>
        <w:t>, t</w:t>
      </w:r>
      <w:r w:rsidR="00E41064">
        <w:t xml:space="preserve">he shooter shot the </w:t>
      </w:r>
      <w:r>
        <w:t>'B' p</w:t>
      </w:r>
      <w:r w:rsidR="00E41064">
        <w:t>illar located immediately behind the driver side window at the same height where the driver's head would typically be located</w:t>
      </w:r>
      <w:r>
        <w:t>.  T</w:t>
      </w:r>
      <w:r w:rsidR="00E41064">
        <w:t>he two shots</w:t>
      </w:r>
      <w:r>
        <w:t xml:space="preserve"> w</w:t>
      </w:r>
      <w:r w:rsidR="00E41064">
        <w:t xml:space="preserve">ere fired two or three seconds apart. </w:t>
      </w:r>
    </w:p>
    <w:p w14:paraId="101C8869" w14:textId="17EEE857" w:rsidR="005328D6" w:rsidRDefault="005328D6" w:rsidP="00B96B4A">
      <w:pPr>
        <w:pStyle w:val="Coll"/>
      </w:pPr>
      <w:r>
        <w:tab/>
      </w:r>
      <w:r>
        <w:tab/>
      </w:r>
      <w:r w:rsidR="00E41064">
        <w:t xml:space="preserve">The issues I have to determine are whether it has been proved beyond a reasonable doubt that </w:t>
      </w:r>
      <w:r w:rsidR="00C10332">
        <w:t>Mr. </w:t>
      </w:r>
      <w:proofErr w:type="spellStart"/>
      <w:r>
        <w:t>Aleekuk</w:t>
      </w:r>
      <w:proofErr w:type="spellEnd"/>
      <w:r w:rsidR="00E41064">
        <w:t xml:space="preserve"> was the shooter, and if so, whether the other essential elements of each of the charged offences, in particular their requisite intent, have all been proved beyond a reasonable</w:t>
      </w:r>
      <w:r>
        <w:t xml:space="preserve"> d</w:t>
      </w:r>
      <w:r w:rsidR="00E41064">
        <w:t xml:space="preserve">oubt. </w:t>
      </w:r>
      <w:r>
        <w:t xml:space="preserve"> </w:t>
      </w:r>
      <w:r w:rsidR="00E41064">
        <w:t xml:space="preserve">I will deal first with the issue of identification. </w:t>
      </w:r>
      <w:r>
        <w:t xml:space="preserve"> </w:t>
      </w:r>
    </w:p>
    <w:p w14:paraId="40A501AC" w14:textId="037E8D41" w:rsidR="005B09CC" w:rsidRDefault="005328D6" w:rsidP="00B96B4A">
      <w:pPr>
        <w:pStyle w:val="Coll"/>
      </w:pPr>
      <w:r>
        <w:tab/>
      </w:r>
      <w:r>
        <w:tab/>
      </w:r>
      <w:r w:rsidR="00E41064">
        <w:t xml:space="preserve">I will not review the evidence of </w:t>
      </w:r>
      <w:r w:rsidR="00C10332">
        <w:t>Mr. </w:t>
      </w:r>
      <w:r w:rsidR="00E41064">
        <w:t xml:space="preserve">Tyler in its entirety. </w:t>
      </w:r>
      <w:r>
        <w:t xml:space="preserve"> </w:t>
      </w:r>
      <w:r w:rsidR="00E41064">
        <w:t xml:space="preserve">However, he testified that he was sitting in his truck immediately in front of the Mad Trapper on </w:t>
      </w:r>
      <w:proofErr w:type="spellStart"/>
      <w:r w:rsidR="00E41064">
        <w:t>Mac</w:t>
      </w:r>
      <w:r>
        <w:t>K</w:t>
      </w:r>
      <w:r w:rsidR="00E41064">
        <w:t>enzie</w:t>
      </w:r>
      <w:proofErr w:type="spellEnd"/>
      <w:r w:rsidR="00E41064">
        <w:t xml:space="preserve"> R</w:t>
      </w:r>
      <w:r>
        <w:t>oad</w:t>
      </w:r>
      <w:r w:rsidR="00E41064">
        <w:t xml:space="preserve"> in Inuvik, where he was employed</w:t>
      </w:r>
      <w:r>
        <w:t>,</w:t>
      </w:r>
      <w:r w:rsidR="00E41064">
        <w:t xml:space="preserve"> during a break while on his shift as a doorman.</w:t>
      </w:r>
      <w:r>
        <w:t xml:space="preserve"> </w:t>
      </w:r>
      <w:r w:rsidR="00E41064">
        <w:t xml:space="preserve"> The truck does not have a rear seat and therefore no rear side windows.</w:t>
      </w:r>
      <w:r>
        <w:t xml:space="preserve"> </w:t>
      </w:r>
      <w:r w:rsidR="00E41064">
        <w:t xml:space="preserve"> </w:t>
      </w:r>
      <w:r w:rsidR="00C10332">
        <w:t>Mr. </w:t>
      </w:r>
      <w:r w:rsidR="00E41064">
        <w:t xml:space="preserve">Tyler was seated with his manager, Dan Marshall, who was in the passenger seat next to him. </w:t>
      </w:r>
      <w:r w:rsidR="005B09CC">
        <w:t xml:space="preserve"> </w:t>
      </w:r>
    </w:p>
    <w:p w14:paraId="2823E0C0" w14:textId="15F5BCC2" w:rsidR="005B09CC" w:rsidRDefault="005B09CC" w:rsidP="00B96B4A">
      <w:pPr>
        <w:pStyle w:val="Coll"/>
      </w:pPr>
      <w:r>
        <w:tab/>
      </w:r>
      <w:r>
        <w:tab/>
      </w:r>
      <w:r w:rsidR="00C10332">
        <w:t>Mr. </w:t>
      </w:r>
      <w:r w:rsidR="00E41064">
        <w:t xml:space="preserve">Tyler said he saw </w:t>
      </w:r>
      <w:r w:rsidR="00C10332">
        <w:t>Mr. </w:t>
      </w:r>
      <w:proofErr w:type="spellStart"/>
      <w:r>
        <w:t>Aleekuk</w:t>
      </w:r>
      <w:proofErr w:type="spellEnd"/>
      <w:r w:rsidR="00E41064">
        <w:t xml:space="preserve"> go by in his vehicle</w:t>
      </w:r>
      <w:r>
        <w:t>.  F</w:t>
      </w:r>
      <w:r w:rsidR="00E41064">
        <w:t xml:space="preserve">rom his testimony, their vehicles were </w:t>
      </w:r>
      <w:r w:rsidR="00E41064">
        <w:lastRenderedPageBreak/>
        <w:t xml:space="preserve">pointed in the same direction. </w:t>
      </w:r>
      <w:r>
        <w:t xml:space="preserve"> </w:t>
      </w:r>
      <w:r w:rsidR="00E41064">
        <w:t xml:space="preserve">He said he saw </w:t>
      </w:r>
      <w:r w:rsidR="00C10332">
        <w:t>Mr. </w:t>
      </w:r>
      <w:proofErr w:type="spellStart"/>
      <w:r>
        <w:t>Aleekuk</w:t>
      </w:r>
      <w:proofErr w:type="spellEnd"/>
      <w:r w:rsidR="00E41064">
        <w:t xml:space="preserve"> driving</w:t>
      </w:r>
      <w:r>
        <w:t>,</w:t>
      </w:r>
      <w:r w:rsidR="00E41064">
        <w:t xml:space="preserve"> and </w:t>
      </w:r>
      <w:r w:rsidR="00C10332">
        <w:t>Mr. </w:t>
      </w:r>
      <w:proofErr w:type="spellStart"/>
      <w:r>
        <w:t>Aleekuk</w:t>
      </w:r>
      <w:proofErr w:type="spellEnd"/>
      <w:r w:rsidR="00E41064">
        <w:t xml:space="preserve"> turned off </w:t>
      </w:r>
      <w:proofErr w:type="spellStart"/>
      <w:r w:rsidR="00E41064">
        <w:t>Mac</w:t>
      </w:r>
      <w:r>
        <w:t>K</w:t>
      </w:r>
      <w:r w:rsidR="00E41064">
        <w:t>enzie</w:t>
      </w:r>
      <w:proofErr w:type="spellEnd"/>
      <w:r w:rsidR="00E41064">
        <w:t xml:space="preserve"> Road and turned right, driving into an area between the Mad Trapper and the </w:t>
      </w:r>
      <w:r>
        <w:t>Q</w:t>
      </w:r>
      <w:r w:rsidR="00E41064">
        <w:t xml:space="preserve">uick Stop </w:t>
      </w:r>
      <w:r>
        <w:t>C</w:t>
      </w:r>
      <w:r w:rsidR="00E41064">
        <w:t xml:space="preserve">onvenience </w:t>
      </w:r>
      <w:r>
        <w:t>S</w:t>
      </w:r>
      <w:r w:rsidR="00E41064">
        <w:t xml:space="preserve">tore next door. </w:t>
      </w:r>
      <w:r>
        <w:t xml:space="preserve"> </w:t>
      </w:r>
      <w:r w:rsidR="00E41064">
        <w:t>He lost sight of the vehicle when it drove into the area</w:t>
      </w:r>
      <w:r>
        <w:t xml:space="preserve">.  </w:t>
      </w:r>
    </w:p>
    <w:p w14:paraId="48E11E6D" w14:textId="1B61036B" w:rsidR="005B09CC" w:rsidRDefault="005B09CC" w:rsidP="00B96B4A">
      <w:pPr>
        <w:pStyle w:val="Coll"/>
      </w:pPr>
      <w:r>
        <w:tab/>
      </w:r>
      <w:r>
        <w:tab/>
        <w:t>F</w:t>
      </w:r>
      <w:r w:rsidR="00E41064">
        <w:t>rom the evidence that was provided</w:t>
      </w:r>
      <w:r>
        <w:t>, i</w:t>
      </w:r>
      <w:r w:rsidR="00E41064">
        <w:t xml:space="preserve">t has been established that the area is only accessible from </w:t>
      </w:r>
      <w:proofErr w:type="spellStart"/>
      <w:r w:rsidR="00E41064">
        <w:t>Mac</w:t>
      </w:r>
      <w:r>
        <w:t>K</w:t>
      </w:r>
      <w:r w:rsidR="00E41064">
        <w:t>enzie</w:t>
      </w:r>
      <w:proofErr w:type="spellEnd"/>
      <w:r w:rsidR="00E41064">
        <w:t xml:space="preserve"> Road and cannot be entered or exited from any other direction.</w:t>
      </w:r>
      <w:r>
        <w:t xml:space="preserve"> </w:t>
      </w:r>
      <w:r w:rsidR="00E41064">
        <w:t xml:space="preserve"> The space that the car entered was essentially a driveway with a dead end that appears to run roughly the same</w:t>
      </w:r>
      <w:r>
        <w:t xml:space="preserve"> d</w:t>
      </w:r>
      <w:r w:rsidR="00E41064">
        <w:t>epth</w:t>
      </w:r>
      <w:r>
        <w:t xml:space="preserve"> a</w:t>
      </w:r>
      <w:r w:rsidR="00E41064">
        <w:t xml:space="preserve">s the </w:t>
      </w:r>
      <w:r>
        <w:t>Q</w:t>
      </w:r>
      <w:r w:rsidR="00E41064">
        <w:t xml:space="preserve">uick </w:t>
      </w:r>
      <w:r>
        <w:t>S</w:t>
      </w:r>
      <w:r w:rsidR="00E41064">
        <w:t>top and Mad Trapper buildings</w:t>
      </w:r>
      <w:r>
        <w:t xml:space="preserve">.  </w:t>
      </w:r>
      <w:r w:rsidR="00C10332">
        <w:t>Mr. </w:t>
      </w:r>
      <w:r w:rsidR="00E41064">
        <w:t>Tyler would not have been able to see exactly where the vehicle parked since it drove out of view</w:t>
      </w:r>
      <w:r>
        <w:t>,</w:t>
      </w:r>
      <w:r w:rsidR="00E41064">
        <w:t xml:space="preserve"> past the corner of the Mad Trapper building so that the building blocked his view. </w:t>
      </w:r>
    </w:p>
    <w:p w14:paraId="5205AE2C" w14:textId="6D107F9D" w:rsidR="005B09CC" w:rsidRDefault="005B09CC" w:rsidP="00B96B4A">
      <w:pPr>
        <w:pStyle w:val="Coll"/>
      </w:pPr>
      <w:r>
        <w:tab/>
      </w:r>
      <w:r>
        <w:tab/>
      </w:r>
      <w:r w:rsidR="00C10332">
        <w:t>Mr. </w:t>
      </w:r>
      <w:r w:rsidR="00E41064">
        <w:t xml:space="preserve">Tyler testified that a person named Daphne Francis then came out of the space between the Mad Trapper and the </w:t>
      </w:r>
      <w:r>
        <w:t>Q</w:t>
      </w:r>
      <w:r w:rsidR="00E41064">
        <w:t xml:space="preserve">uick </w:t>
      </w:r>
      <w:r>
        <w:t>S</w:t>
      </w:r>
      <w:r w:rsidR="00E41064">
        <w:t xml:space="preserve">top. </w:t>
      </w:r>
      <w:r>
        <w:t xml:space="preserve"> </w:t>
      </w:r>
      <w:r w:rsidR="00E41064">
        <w:t xml:space="preserve">She talked with </w:t>
      </w:r>
      <w:r w:rsidR="00C10332">
        <w:t>Mr. </w:t>
      </w:r>
      <w:r w:rsidR="00E41064">
        <w:t xml:space="preserve">Tyler through the passenger's window. </w:t>
      </w:r>
      <w:r>
        <w:t xml:space="preserve"> </w:t>
      </w:r>
      <w:r w:rsidR="00E41064">
        <w:t xml:space="preserve">Both </w:t>
      </w:r>
      <w:r w:rsidR="00C10332">
        <w:t>Ms. </w:t>
      </w:r>
      <w:r w:rsidR="00E41064">
        <w:t xml:space="preserve">Francis and </w:t>
      </w:r>
      <w:r w:rsidR="00C10332">
        <w:t>Mr. </w:t>
      </w:r>
      <w:r w:rsidR="00E41064">
        <w:t xml:space="preserve">Marshall then left and went to the Mad Trapper. </w:t>
      </w:r>
      <w:r>
        <w:t xml:space="preserve"> </w:t>
      </w:r>
      <w:r w:rsidR="00C10332">
        <w:t>Mr. </w:t>
      </w:r>
      <w:r w:rsidR="00E41064">
        <w:t xml:space="preserve">Tyler was about to go into the Mad Trapper when he saw </w:t>
      </w:r>
      <w:r w:rsidR="00C10332">
        <w:t>Mr. </w:t>
      </w:r>
      <w:proofErr w:type="spellStart"/>
      <w:r>
        <w:t>Aleekuk</w:t>
      </w:r>
      <w:proofErr w:type="spellEnd"/>
      <w:r>
        <w:t xml:space="preserve"> </w:t>
      </w:r>
      <w:r w:rsidR="00E41064">
        <w:t xml:space="preserve">at the window of his vehicle. </w:t>
      </w:r>
    </w:p>
    <w:p w14:paraId="7A7A367D" w14:textId="17B51F78" w:rsidR="005B09CC" w:rsidRDefault="005B09CC" w:rsidP="00B96B4A">
      <w:pPr>
        <w:pStyle w:val="Coll"/>
      </w:pPr>
      <w:r>
        <w:tab/>
      </w:r>
      <w:r>
        <w:tab/>
      </w:r>
      <w:r w:rsidR="00E41064">
        <w:t xml:space="preserve">He testified that he was able to see his face and eyes. </w:t>
      </w:r>
      <w:r>
        <w:t xml:space="preserve"> </w:t>
      </w:r>
      <w:r w:rsidR="00E41064">
        <w:t xml:space="preserve">The gun was pointed at him. </w:t>
      </w:r>
      <w:r>
        <w:t xml:space="preserve"> </w:t>
      </w:r>
      <w:r w:rsidR="00E41064">
        <w:t xml:space="preserve">He was </w:t>
      </w:r>
      <w:r w:rsidR="00E41064">
        <w:lastRenderedPageBreak/>
        <w:t>shot</w:t>
      </w:r>
      <w:r>
        <w:t xml:space="preserve"> a</w:t>
      </w:r>
      <w:r w:rsidR="00E41064">
        <w:t>nd then left the scene</w:t>
      </w:r>
      <w:r>
        <w:t xml:space="preserve"> i</w:t>
      </w:r>
      <w:r w:rsidR="00E41064">
        <w:t>n his vehicle</w:t>
      </w:r>
      <w:r>
        <w:t>.  H</w:t>
      </w:r>
      <w:r w:rsidR="00E41064">
        <w:t>owever, on cross</w:t>
      </w:r>
      <w:r>
        <w:t>-</w:t>
      </w:r>
      <w:r w:rsidR="00E41064">
        <w:t>examination</w:t>
      </w:r>
      <w:r>
        <w:t>,</w:t>
      </w:r>
      <w:r w:rsidR="00E41064">
        <w:t xml:space="preserve"> he said that </w:t>
      </w:r>
      <w:r w:rsidR="00C10332">
        <w:t>Mr. </w:t>
      </w:r>
      <w:proofErr w:type="spellStart"/>
      <w:r>
        <w:t>Aleekuk</w:t>
      </w:r>
      <w:proofErr w:type="spellEnd"/>
      <w:r>
        <w:t xml:space="preserve"> </w:t>
      </w:r>
      <w:r w:rsidR="00E41064">
        <w:t xml:space="preserve">had his face hidden with some sort of covering and that he was able to recognize him from his eyes. </w:t>
      </w:r>
      <w:r>
        <w:t xml:space="preserve"> </w:t>
      </w:r>
    </w:p>
    <w:p w14:paraId="6BABD90C" w14:textId="531D3902" w:rsidR="009528E4" w:rsidRDefault="005B09CC" w:rsidP="00B96B4A">
      <w:pPr>
        <w:pStyle w:val="Coll"/>
      </w:pPr>
      <w:r>
        <w:tab/>
      </w:r>
      <w:r>
        <w:tab/>
      </w:r>
      <w:r w:rsidR="00E41064">
        <w:t xml:space="preserve">Daphne Francis testified that she had gone to the Mad Trapper bar with </w:t>
      </w:r>
      <w:r w:rsidR="00C10332">
        <w:t>Mr. </w:t>
      </w:r>
      <w:proofErr w:type="spellStart"/>
      <w:r>
        <w:t>Aleekuk</w:t>
      </w:r>
      <w:proofErr w:type="spellEnd"/>
      <w:r w:rsidR="00E41064">
        <w:t>.</w:t>
      </w:r>
      <w:r>
        <w:t xml:space="preserve"> </w:t>
      </w:r>
      <w:r w:rsidR="00E41064">
        <w:t xml:space="preserve"> She went in a white car</w:t>
      </w:r>
      <w:r>
        <w:t xml:space="preserve"> </w:t>
      </w:r>
      <w:r w:rsidR="00C10332">
        <w:t>Mr. </w:t>
      </w:r>
      <w:proofErr w:type="spellStart"/>
      <w:r>
        <w:t>Aleekuk</w:t>
      </w:r>
      <w:proofErr w:type="spellEnd"/>
      <w:r w:rsidR="00E41064">
        <w:t xml:space="preserve"> was driving. </w:t>
      </w:r>
      <w:r>
        <w:t xml:space="preserve"> </w:t>
      </w:r>
      <w:r w:rsidR="00E41064">
        <w:t xml:space="preserve">She has known </w:t>
      </w:r>
      <w:r w:rsidR="00C10332">
        <w:t>Mr. </w:t>
      </w:r>
      <w:proofErr w:type="spellStart"/>
      <w:r w:rsidR="009528E4">
        <w:t>Aleekuk</w:t>
      </w:r>
      <w:proofErr w:type="spellEnd"/>
      <w:r w:rsidR="00E41064">
        <w:t xml:space="preserve"> for years. </w:t>
      </w:r>
      <w:r w:rsidR="009528E4">
        <w:t xml:space="preserve"> </w:t>
      </w:r>
      <w:r w:rsidR="00E41064">
        <w:t>There was no one else.</w:t>
      </w:r>
      <w:r w:rsidR="009528E4">
        <w:t xml:space="preserve"> in the car.  </w:t>
      </w:r>
      <w:r w:rsidR="00E41064">
        <w:t xml:space="preserve">She said they proceeded in the same direction described by </w:t>
      </w:r>
      <w:r w:rsidR="00C10332">
        <w:t>Mr. </w:t>
      </w:r>
      <w:r w:rsidR="00E41064">
        <w:t xml:space="preserve">Tyler and parked in the same area that </w:t>
      </w:r>
      <w:r w:rsidR="00C10332">
        <w:t>Mr. </w:t>
      </w:r>
      <w:r w:rsidR="00E41064">
        <w:t xml:space="preserve">Tyler saw the vehicle enter before it disappeared from his view. </w:t>
      </w:r>
    </w:p>
    <w:p w14:paraId="55BCDFC4" w14:textId="0810CD83" w:rsidR="009528E4" w:rsidRDefault="009528E4" w:rsidP="00B96B4A">
      <w:pPr>
        <w:pStyle w:val="Coll"/>
      </w:pPr>
      <w:r>
        <w:tab/>
      </w:r>
      <w:r>
        <w:tab/>
      </w:r>
      <w:r w:rsidR="00E41064">
        <w:t xml:space="preserve">She got out of the vehicle and went to </w:t>
      </w:r>
      <w:r w:rsidR="00C10332">
        <w:t>Mr. </w:t>
      </w:r>
      <w:r w:rsidR="00E41064">
        <w:t xml:space="preserve">Tyler's truck, where she spoke with </w:t>
      </w:r>
      <w:r w:rsidR="00C10332">
        <w:t>Mr. </w:t>
      </w:r>
      <w:r w:rsidR="00E41064">
        <w:t xml:space="preserve">Tyler through the passenger side window. </w:t>
      </w:r>
      <w:r>
        <w:t xml:space="preserve"> </w:t>
      </w:r>
      <w:r w:rsidR="00E41064">
        <w:t xml:space="preserve">There was another male on the passenger side who she doesn't remember. </w:t>
      </w:r>
      <w:r>
        <w:t xml:space="preserve"> </w:t>
      </w:r>
      <w:r w:rsidR="00E41064">
        <w:t xml:space="preserve">She then went to the bar. </w:t>
      </w:r>
      <w:r>
        <w:t xml:space="preserve"> </w:t>
      </w:r>
      <w:r w:rsidR="00E41064">
        <w:t>She remembers people rushing out of the bar around this time</w:t>
      </w:r>
      <w:r>
        <w:t>.  W</w:t>
      </w:r>
      <w:r w:rsidR="00E41064">
        <w:t>hile she was testifying</w:t>
      </w:r>
      <w:r>
        <w:t>, s</w:t>
      </w:r>
      <w:r w:rsidR="00E41064">
        <w:t>he seemed very tired and disinterested in the proceedings</w:t>
      </w:r>
      <w:r>
        <w:t>, a</w:t>
      </w:r>
      <w:r w:rsidR="00E41064">
        <w:t>t some point</w:t>
      </w:r>
      <w:r>
        <w:t>s</w:t>
      </w:r>
      <w:r w:rsidR="00E41064">
        <w:t xml:space="preserve"> staring off into space and being </w:t>
      </w:r>
      <w:r>
        <w:t>non</w:t>
      </w:r>
      <w:r w:rsidR="00E41064">
        <w:t>responsive, and at others</w:t>
      </w:r>
      <w:r>
        <w:t>,</w:t>
      </w:r>
      <w:r w:rsidR="00E41064">
        <w:t xml:space="preserve"> appearing to fall asleep. </w:t>
      </w:r>
    </w:p>
    <w:p w14:paraId="43F72F99" w14:textId="739E259F" w:rsidR="009528E4" w:rsidRDefault="009528E4" w:rsidP="00B96B4A">
      <w:pPr>
        <w:pStyle w:val="Coll"/>
      </w:pPr>
      <w:r>
        <w:tab/>
      </w:r>
      <w:r>
        <w:tab/>
      </w:r>
      <w:r w:rsidR="00E41064">
        <w:t xml:space="preserve">Dan Marshall testified that immediately before the shooting he was in </w:t>
      </w:r>
      <w:r w:rsidR="00C10332">
        <w:t>Mr. </w:t>
      </w:r>
      <w:r w:rsidR="00E41064">
        <w:t>Tyler's truck</w:t>
      </w:r>
      <w:r>
        <w:t>,</w:t>
      </w:r>
      <w:r w:rsidR="00E41064">
        <w:t xml:space="preserve"> along with </w:t>
      </w:r>
      <w:r w:rsidR="00C10332">
        <w:t>Mr. </w:t>
      </w:r>
      <w:r w:rsidR="00E41064">
        <w:t xml:space="preserve">Tyler. </w:t>
      </w:r>
      <w:r>
        <w:t xml:space="preserve"> </w:t>
      </w:r>
      <w:r w:rsidR="00E41064">
        <w:t xml:space="preserve">The truck was parked in front of the Mad Trapper. </w:t>
      </w:r>
      <w:r>
        <w:t xml:space="preserve"> </w:t>
      </w:r>
      <w:r w:rsidR="00E41064">
        <w:t>He stayed there for about 10 minutes.</w:t>
      </w:r>
      <w:r>
        <w:t xml:space="preserve"> </w:t>
      </w:r>
      <w:r w:rsidR="00E41064">
        <w:t xml:space="preserve"> The truck was running. </w:t>
      </w:r>
      <w:r>
        <w:t xml:space="preserve"> </w:t>
      </w:r>
      <w:r w:rsidR="00E41064">
        <w:t>He saw an older white Ford</w:t>
      </w:r>
      <w:r>
        <w:t>,</w:t>
      </w:r>
      <w:r w:rsidR="00E41064">
        <w:t xml:space="preserve"> or </w:t>
      </w:r>
      <w:r w:rsidR="00E41064">
        <w:lastRenderedPageBreak/>
        <w:t>what he describes as an older white Ford</w:t>
      </w:r>
      <w:r>
        <w:t>,</w:t>
      </w:r>
      <w:r w:rsidR="00E41064">
        <w:t xml:space="preserve"> pull into the space described by </w:t>
      </w:r>
      <w:r w:rsidR="00C10332">
        <w:t>Mr. </w:t>
      </w:r>
      <w:r w:rsidR="00E41064">
        <w:t xml:space="preserve">Tyler and </w:t>
      </w:r>
      <w:r w:rsidR="00C10332">
        <w:t>Ms. </w:t>
      </w:r>
      <w:r w:rsidR="00E41064">
        <w:t xml:space="preserve">Francis. </w:t>
      </w:r>
      <w:r>
        <w:t xml:space="preserve"> </w:t>
      </w:r>
      <w:r w:rsidR="00E41064">
        <w:t xml:space="preserve">He did not recall </w:t>
      </w:r>
      <w:r w:rsidR="00C10332">
        <w:t>Ms. </w:t>
      </w:r>
      <w:r w:rsidR="00E41064">
        <w:t>Francis or anyone</w:t>
      </w:r>
      <w:r>
        <w:t xml:space="preserve"> e</w:t>
      </w:r>
      <w:r w:rsidR="00E41064">
        <w:t xml:space="preserve">lse being present beside the truck, talking to </w:t>
      </w:r>
      <w:r w:rsidR="00C10332">
        <w:t>Mr. </w:t>
      </w:r>
      <w:r w:rsidR="00E41064">
        <w:t xml:space="preserve">Tyler. </w:t>
      </w:r>
      <w:r>
        <w:t xml:space="preserve"> </w:t>
      </w:r>
    </w:p>
    <w:p w14:paraId="76C35611" w14:textId="1119D9C1" w:rsidR="00F10A23" w:rsidRDefault="009528E4" w:rsidP="00B96B4A">
      <w:pPr>
        <w:pStyle w:val="Coll"/>
      </w:pPr>
      <w:r>
        <w:tab/>
      </w:r>
      <w:r>
        <w:tab/>
      </w:r>
      <w:r w:rsidR="00E41064">
        <w:t>However, at one point</w:t>
      </w:r>
      <w:r w:rsidR="00854C71">
        <w:t>,</w:t>
      </w:r>
      <w:r w:rsidR="00E41064">
        <w:t xml:space="preserve"> about </w:t>
      </w:r>
      <w:r>
        <w:t>three to four</w:t>
      </w:r>
      <w:r w:rsidR="00E41064">
        <w:t xml:space="preserve"> minutes after the car pulled in the space while he was in the truck with </w:t>
      </w:r>
      <w:r w:rsidR="00C10332">
        <w:t>Mr. </w:t>
      </w:r>
      <w:r w:rsidR="00E41064">
        <w:t>Tyler</w:t>
      </w:r>
      <w:r>
        <w:t>,</w:t>
      </w:r>
      <w:r w:rsidR="00E41064">
        <w:t xml:space="preserve"> </w:t>
      </w:r>
      <w:r w:rsidR="00C10332">
        <w:t>Mr. </w:t>
      </w:r>
      <w:r w:rsidR="00E41064">
        <w:t xml:space="preserve">Marshall saw </w:t>
      </w:r>
      <w:r w:rsidR="00C10332">
        <w:t>Mr. </w:t>
      </w:r>
      <w:proofErr w:type="spellStart"/>
      <w:r>
        <w:t>Aleekuk</w:t>
      </w:r>
      <w:proofErr w:type="spellEnd"/>
      <w:r w:rsidR="00E41064">
        <w:t xml:space="preserve"> come out from around the corner of the Mad Trapper bar</w:t>
      </w:r>
      <w:r w:rsidR="00F10A23">
        <w:t>,</w:t>
      </w:r>
      <w:r w:rsidR="00E41064">
        <w:t xml:space="preserve"> next to the space that the car had entered. He described him at one point poking his head around the corner. </w:t>
      </w:r>
      <w:r w:rsidR="00F10A23">
        <w:t xml:space="preserve"> </w:t>
      </w:r>
      <w:r w:rsidR="00E41064">
        <w:t>However, during cross</w:t>
      </w:r>
      <w:r w:rsidR="00F10A23">
        <w:t>-</w:t>
      </w:r>
      <w:r w:rsidR="00E41064">
        <w:t>examination, after being shown a video of someone stepping out</w:t>
      </w:r>
      <w:r w:rsidR="00F10A23">
        <w:t xml:space="preserve"> a</w:t>
      </w:r>
      <w:r w:rsidR="00E41064">
        <w:t>t that same location</w:t>
      </w:r>
      <w:r w:rsidR="00F10A23">
        <w:t>,</w:t>
      </w:r>
      <w:r w:rsidR="00E41064">
        <w:t xml:space="preserve"> </w:t>
      </w:r>
      <w:r w:rsidR="007F761A">
        <w:rPr>
          <w:lang w:val="en-US"/>
        </w:rPr>
        <w:t xml:space="preserve">he </w:t>
      </w:r>
      <w:r w:rsidR="00E41064">
        <w:t>allowed that</w:t>
      </w:r>
      <w:r w:rsidR="00F10A23">
        <w:t xml:space="preserve"> the whole</w:t>
      </w:r>
      <w:r w:rsidR="00E41064">
        <w:t xml:space="preserve"> body of </w:t>
      </w:r>
      <w:r w:rsidR="00C10332">
        <w:t>Mr. </w:t>
      </w:r>
      <w:proofErr w:type="spellStart"/>
      <w:r w:rsidR="00F10A23">
        <w:t>Aleekuk</w:t>
      </w:r>
      <w:proofErr w:type="spellEnd"/>
      <w:r w:rsidR="00F10A23">
        <w:t xml:space="preserve"> </w:t>
      </w:r>
      <w:r w:rsidR="00E41064">
        <w:t xml:space="preserve">was around the corner and that he was not acting suspiciously. </w:t>
      </w:r>
      <w:r w:rsidR="00F10A23">
        <w:t xml:space="preserve"> </w:t>
      </w:r>
      <w:r w:rsidR="00E41064">
        <w:t>The video recording evidence that I will refer to establishes that the person</w:t>
      </w:r>
      <w:r w:rsidR="001C61DE">
        <w:rPr>
          <w:lang w:val="en-US"/>
        </w:rPr>
        <w:t xml:space="preserve"> </w:t>
      </w:r>
      <w:r w:rsidR="00090925">
        <w:rPr>
          <w:lang w:val="en-US"/>
        </w:rPr>
        <w:t>observed by Mr. Marshall</w:t>
      </w:r>
      <w:r w:rsidR="00E41064">
        <w:t xml:space="preserve"> returned to the white vehicle he had been driving. </w:t>
      </w:r>
      <w:r w:rsidR="00F10A23">
        <w:t xml:space="preserve"> </w:t>
      </w:r>
    </w:p>
    <w:p w14:paraId="6504F93A" w14:textId="236B2928" w:rsidR="00F10A23" w:rsidRDefault="00F10A23" w:rsidP="00B96B4A">
      <w:pPr>
        <w:pStyle w:val="Coll"/>
      </w:pPr>
      <w:r>
        <w:tab/>
      </w:r>
      <w:r>
        <w:tab/>
      </w:r>
      <w:r w:rsidR="00C10332">
        <w:t>Mr. </w:t>
      </w:r>
      <w:r w:rsidR="00E41064">
        <w:t xml:space="preserve">Marshall said he saw the face of </w:t>
      </w:r>
      <w:r w:rsidR="00C10332">
        <w:t>Mr. </w:t>
      </w:r>
      <w:proofErr w:type="spellStart"/>
      <w:r w:rsidR="00090925">
        <w:rPr>
          <w:lang w:val="en-US"/>
        </w:rPr>
        <w:t>Aleekuk</w:t>
      </w:r>
      <w:proofErr w:type="spellEnd"/>
      <w:r w:rsidR="00E41064">
        <w:t xml:space="preserve">, who he had known for a year or two, and said that </w:t>
      </w:r>
      <w:r w:rsidR="00C10332">
        <w:t>Mr. </w:t>
      </w:r>
      <w:proofErr w:type="spellStart"/>
      <w:r>
        <w:t>Aleekuk</w:t>
      </w:r>
      <w:proofErr w:type="spellEnd"/>
      <w:r w:rsidR="00E41064">
        <w:t xml:space="preserve"> was 10 to 20 feet away. </w:t>
      </w:r>
      <w:r>
        <w:t xml:space="preserve"> </w:t>
      </w:r>
      <w:r w:rsidR="00C10332">
        <w:t>Mr. </w:t>
      </w:r>
      <w:proofErr w:type="spellStart"/>
      <w:r>
        <w:t>Aleekuk</w:t>
      </w:r>
      <w:proofErr w:type="spellEnd"/>
      <w:r w:rsidR="00E41064">
        <w:t xml:space="preserve"> had been in the Mad Trapper earlier that day before shift change and was drinking at that time. </w:t>
      </w:r>
      <w:r>
        <w:t xml:space="preserve"> </w:t>
      </w:r>
      <w:r w:rsidR="00E41064">
        <w:t xml:space="preserve">I note that the truck would have been pointed in the direction of the person he described as being </w:t>
      </w:r>
      <w:r w:rsidR="00C10332">
        <w:t>Mr. </w:t>
      </w:r>
      <w:proofErr w:type="spellStart"/>
      <w:r>
        <w:t>Aleekuk</w:t>
      </w:r>
      <w:proofErr w:type="spellEnd"/>
      <w:r>
        <w:t xml:space="preserve"> </w:t>
      </w:r>
      <w:r w:rsidR="00E41064">
        <w:t>when he stepped out from the space next to the Mad Trapper.</w:t>
      </w:r>
    </w:p>
    <w:p w14:paraId="312F1FAE" w14:textId="6D006E52" w:rsidR="00F10A23" w:rsidRDefault="00F10A23" w:rsidP="00B96B4A">
      <w:pPr>
        <w:pStyle w:val="Coll"/>
      </w:pPr>
      <w:r>
        <w:lastRenderedPageBreak/>
        <w:tab/>
      </w:r>
      <w:r>
        <w:tab/>
      </w:r>
      <w:r w:rsidR="00C10332">
        <w:t>Mr. </w:t>
      </w:r>
      <w:r w:rsidR="00E41064">
        <w:t xml:space="preserve">Marshall would have been facing the direction of the person he saw. </w:t>
      </w:r>
      <w:r>
        <w:t xml:space="preserve"> </w:t>
      </w:r>
      <w:r w:rsidR="00E41064">
        <w:t xml:space="preserve">The area where he saw </w:t>
      </w:r>
      <w:r w:rsidR="00C10332">
        <w:t>Mr. </w:t>
      </w:r>
      <w:proofErr w:type="spellStart"/>
      <w:r>
        <w:t>Aleekuk</w:t>
      </w:r>
      <w:proofErr w:type="spellEnd"/>
      <w:r w:rsidR="00E41064">
        <w:t xml:space="preserve"> was a little lit up, according to </w:t>
      </w:r>
      <w:r w:rsidR="00C10332">
        <w:t>Mr. </w:t>
      </w:r>
      <w:r w:rsidR="00E41064">
        <w:t xml:space="preserve">Marshall. He also said </w:t>
      </w:r>
      <w:r w:rsidR="00C10332">
        <w:t>Mr. </w:t>
      </w:r>
      <w:proofErr w:type="spellStart"/>
      <w:r>
        <w:t>Aleekuk</w:t>
      </w:r>
      <w:proofErr w:type="spellEnd"/>
      <w:r w:rsidR="00E41064">
        <w:t>, as I</w:t>
      </w:r>
      <w:r>
        <w:t xml:space="preserve"> have</w:t>
      </w:r>
      <w:r w:rsidR="00E41064">
        <w:t xml:space="preserve"> said, had been in the bar earlier that day before shift change. </w:t>
      </w:r>
      <w:r>
        <w:t xml:space="preserve"> </w:t>
      </w:r>
      <w:r w:rsidR="00C10332">
        <w:t>Mr. </w:t>
      </w:r>
      <w:proofErr w:type="spellStart"/>
      <w:r>
        <w:t>Aleekuk</w:t>
      </w:r>
      <w:proofErr w:type="spellEnd"/>
      <w:r w:rsidR="00E41064">
        <w:t xml:space="preserve"> then returned to the space he had come from and went out of sight. </w:t>
      </w:r>
      <w:r>
        <w:t xml:space="preserve"> </w:t>
      </w:r>
    </w:p>
    <w:p w14:paraId="51FB4C8B" w14:textId="30354CC5" w:rsidR="00F10A23" w:rsidRDefault="00F10A23" w:rsidP="00B96B4A">
      <w:pPr>
        <w:pStyle w:val="Coll"/>
      </w:pPr>
      <w:r>
        <w:tab/>
      </w:r>
      <w:r>
        <w:tab/>
      </w:r>
      <w:r w:rsidR="00C10332">
        <w:t>Mr. </w:t>
      </w:r>
      <w:r w:rsidR="00E41064">
        <w:t xml:space="preserve">Marshall then returned to the bar and heard three bangs. </w:t>
      </w:r>
      <w:r>
        <w:t xml:space="preserve"> </w:t>
      </w:r>
      <w:r w:rsidR="00E41064">
        <w:t xml:space="preserve">He also said that </w:t>
      </w:r>
      <w:r w:rsidR="00C10332">
        <w:t>Mr. </w:t>
      </w:r>
      <w:proofErr w:type="spellStart"/>
      <w:r>
        <w:t>Aleekuk</w:t>
      </w:r>
      <w:proofErr w:type="spellEnd"/>
      <w:r w:rsidR="00E41064">
        <w:t xml:space="preserve"> came back to the bar about 20 minutes after the shooting. </w:t>
      </w:r>
      <w:r>
        <w:t xml:space="preserve"> </w:t>
      </w:r>
      <w:r w:rsidR="00C10332">
        <w:t>Mr. </w:t>
      </w:r>
      <w:r w:rsidR="00E41064">
        <w:t xml:space="preserve">Marshall was not in the vehicle when the shots were fired. </w:t>
      </w:r>
      <w:r>
        <w:t xml:space="preserve"> </w:t>
      </w:r>
      <w:r w:rsidR="00E41064">
        <w:t>He recalled hearing three shots very soon after leaving the truck while he was approaching the entrance of the Mad Trapper.</w:t>
      </w:r>
    </w:p>
    <w:p w14:paraId="0D1D1AE2" w14:textId="77777777" w:rsidR="00F10A23" w:rsidRDefault="00F10A23" w:rsidP="00B96B4A">
      <w:pPr>
        <w:pStyle w:val="Coll"/>
      </w:pPr>
      <w:r>
        <w:tab/>
      </w:r>
      <w:r>
        <w:tab/>
      </w:r>
      <w:r w:rsidR="00E41064">
        <w:t xml:space="preserve">A number of security videos taken from the </w:t>
      </w:r>
      <w:r>
        <w:t>Quick Stop</w:t>
      </w:r>
      <w:r w:rsidR="00E41064">
        <w:t xml:space="preserve"> were entered as evidence. </w:t>
      </w:r>
      <w:r>
        <w:t xml:space="preserve"> </w:t>
      </w:r>
      <w:r w:rsidR="00E41064">
        <w:t xml:space="preserve">A video from the </w:t>
      </w:r>
      <w:r>
        <w:t>Quick Stop</w:t>
      </w:r>
      <w:r w:rsidR="00E41064">
        <w:t xml:space="preserve"> taken from its side depicting the area between the </w:t>
      </w:r>
      <w:r>
        <w:t>Quick Stop</w:t>
      </w:r>
      <w:r w:rsidR="00E41064">
        <w:t xml:space="preserve"> and Mad Trapper, which is indicated as Cam 15 in the video evidence and which I will refer to as the </w:t>
      </w:r>
      <w:r>
        <w:t>Q</w:t>
      </w:r>
      <w:r w:rsidR="00E41064">
        <w:t>uick Stop side video</w:t>
      </w:r>
      <w:r>
        <w:t>,</w:t>
      </w:r>
      <w:r w:rsidR="00E41064">
        <w:t xml:space="preserve"> shows a white sedan vehicle pulling into that area and parking.</w:t>
      </w:r>
      <w:r>
        <w:t xml:space="preserve">  </w:t>
      </w:r>
      <w:r w:rsidR="00E41064">
        <w:t xml:space="preserve">The side video is taken from behind where the white sedan parked and shows the back and left side of the sedan after it was parked. </w:t>
      </w:r>
      <w:r>
        <w:t xml:space="preserve"> </w:t>
      </w:r>
    </w:p>
    <w:p w14:paraId="20247D7E" w14:textId="77777777" w:rsidR="009F7D0F" w:rsidRDefault="00F10A23" w:rsidP="00B96B4A">
      <w:pPr>
        <w:pStyle w:val="Coll"/>
      </w:pPr>
      <w:r>
        <w:tab/>
      </w:r>
      <w:r>
        <w:tab/>
      </w:r>
      <w:r w:rsidR="00E41064">
        <w:t xml:space="preserve">The only way a vehicle can enter or exit that space is from </w:t>
      </w:r>
      <w:proofErr w:type="spellStart"/>
      <w:r w:rsidR="00E41064">
        <w:t>Mac</w:t>
      </w:r>
      <w:r>
        <w:t>K</w:t>
      </w:r>
      <w:r w:rsidR="00E41064">
        <w:t>enzie</w:t>
      </w:r>
      <w:proofErr w:type="spellEnd"/>
      <w:r w:rsidR="00E41064">
        <w:t xml:space="preserve"> R</w:t>
      </w:r>
      <w:r>
        <w:t>oad</w:t>
      </w:r>
      <w:r w:rsidR="00E41064">
        <w:t>.</w:t>
      </w:r>
      <w:r w:rsidR="00FE3BE2">
        <w:t xml:space="preserve"> </w:t>
      </w:r>
      <w:r w:rsidR="00E41064">
        <w:t xml:space="preserve"> The video evidence clearly establishes that the vehicle entered </w:t>
      </w:r>
      <w:r w:rsidR="00E41064">
        <w:lastRenderedPageBreak/>
        <w:t xml:space="preserve">from </w:t>
      </w:r>
      <w:proofErr w:type="spellStart"/>
      <w:r w:rsidR="00E41064">
        <w:t>Mac</w:t>
      </w:r>
      <w:r w:rsidR="00FE3BE2">
        <w:t>K</w:t>
      </w:r>
      <w:r w:rsidR="00E41064">
        <w:t>enzie</w:t>
      </w:r>
      <w:proofErr w:type="spellEnd"/>
      <w:r w:rsidR="00E41064">
        <w:t xml:space="preserve"> R</w:t>
      </w:r>
      <w:r w:rsidR="00FE3BE2">
        <w:t>oad</w:t>
      </w:r>
      <w:r w:rsidR="00E41064">
        <w:t>.</w:t>
      </w:r>
      <w:r w:rsidR="00FE3BE2">
        <w:t xml:space="preserve"> </w:t>
      </w:r>
      <w:r w:rsidR="00E41064">
        <w:t xml:space="preserve"> While the individuals in the video cannot be clearly identified from the video, someone from the passenger side gets out and walks back toward the front of the Mad Trapper, ultimately walking out of the video frame. </w:t>
      </w:r>
      <w:r w:rsidR="009F7D0F">
        <w:t xml:space="preserve"> </w:t>
      </w:r>
    </w:p>
    <w:p w14:paraId="38E9345A" w14:textId="51291E16" w:rsidR="009F7D0F" w:rsidRDefault="009F7D0F" w:rsidP="00B96B4A">
      <w:pPr>
        <w:pStyle w:val="Coll"/>
      </w:pPr>
      <w:r>
        <w:tab/>
      </w:r>
      <w:r>
        <w:tab/>
      </w:r>
      <w:r w:rsidR="00E41064">
        <w:t>A video from the front of the Inuvialuit Development Corporation building across the street</w:t>
      </w:r>
      <w:r>
        <w:t xml:space="preserve"> f</w:t>
      </w:r>
      <w:r w:rsidR="00E41064">
        <w:t xml:space="preserve">rom the Mad Trapper </w:t>
      </w:r>
      <w:r>
        <w:t>and</w:t>
      </w:r>
      <w:r w:rsidR="00E41064">
        <w:t xml:space="preserve"> </w:t>
      </w:r>
      <w:r w:rsidR="00F10A23">
        <w:t>Quick Stop</w:t>
      </w:r>
      <w:r w:rsidR="00E41064">
        <w:t>, which I will refer to as the IDC front video</w:t>
      </w:r>
      <w:r>
        <w:t>,</w:t>
      </w:r>
      <w:r w:rsidR="00E41064">
        <w:t xml:space="preserve"> then shows that individual proceeding from the space to the right side of </w:t>
      </w:r>
      <w:r w:rsidR="00C10332">
        <w:t>Mr. </w:t>
      </w:r>
      <w:r w:rsidR="00E41064">
        <w:t>Tyler's truck and apparently interacting</w:t>
      </w:r>
      <w:r>
        <w:t xml:space="preserve"> w</w:t>
      </w:r>
      <w:r w:rsidR="00E41064">
        <w:t>ith the people inside</w:t>
      </w:r>
      <w:r>
        <w:t xml:space="preserve"> it</w:t>
      </w:r>
      <w:r w:rsidR="00E41064">
        <w:t xml:space="preserve">. </w:t>
      </w:r>
      <w:r>
        <w:t xml:space="preserve"> </w:t>
      </w:r>
      <w:r w:rsidR="00E41064">
        <w:t xml:space="preserve">The time stamps indicated on the Quick Stop videos and the IDC videos are very close. </w:t>
      </w:r>
      <w:r>
        <w:t xml:space="preserve"> </w:t>
      </w:r>
      <w:r w:rsidR="00E41064">
        <w:t xml:space="preserve">The </w:t>
      </w:r>
      <w:r w:rsidR="00F10A23">
        <w:t>Quick Stop</w:t>
      </w:r>
      <w:r w:rsidR="00E41064">
        <w:t xml:space="preserve"> side video shows someone getting out of the driver</w:t>
      </w:r>
      <w:r>
        <w:t>'</w:t>
      </w:r>
      <w:r w:rsidR="00E41064">
        <w:t>s side of the white sedan after the passenger left</w:t>
      </w:r>
      <w:r>
        <w:t>.  T</w:t>
      </w:r>
      <w:r w:rsidR="00E41064">
        <w:t xml:space="preserve">he driver goes toward </w:t>
      </w:r>
      <w:proofErr w:type="spellStart"/>
      <w:r w:rsidR="00E41064">
        <w:t>Mac</w:t>
      </w:r>
      <w:r>
        <w:t>K</w:t>
      </w:r>
      <w:r w:rsidR="00E41064">
        <w:t>enzie</w:t>
      </w:r>
      <w:proofErr w:type="spellEnd"/>
      <w:r w:rsidR="00E41064">
        <w:t xml:space="preserve"> Road and the side of the Mad Trapper. </w:t>
      </w:r>
      <w:r>
        <w:t xml:space="preserve"> </w:t>
      </w:r>
      <w:r w:rsidR="00E41064">
        <w:t xml:space="preserve">This is toward the spot where </w:t>
      </w:r>
      <w:r w:rsidR="00C10332">
        <w:t>Mr. </w:t>
      </w:r>
      <w:r w:rsidR="00E41064">
        <w:t xml:space="preserve">Marshall says he saw the accused. </w:t>
      </w:r>
    </w:p>
    <w:p w14:paraId="13383A2D" w14:textId="4DD6D1EB" w:rsidR="009F7D0F" w:rsidRDefault="009F7D0F" w:rsidP="00B96B4A">
      <w:pPr>
        <w:pStyle w:val="Coll"/>
      </w:pPr>
      <w:r>
        <w:tab/>
      </w:r>
      <w:r>
        <w:tab/>
        <w:t>A v</w:t>
      </w:r>
      <w:r w:rsidR="00E41064">
        <w:t>ideo taken from the front of the Quick Stop building, which is indicated as Cam 1</w:t>
      </w:r>
      <w:r>
        <w:t xml:space="preserve"> a</w:t>
      </w:r>
      <w:r w:rsidR="00E41064">
        <w:t xml:space="preserve">nd which I will refer to as the </w:t>
      </w:r>
      <w:r>
        <w:t>Q</w:t>
      </w:r>
      <w:r w:rsidR="00E41064">
        <w:t>uick Stop front video</w:t>
      </w:r>
      <w:r>
        <w:t>,</w:t>
      </w:r>
      <w:r w:rsidR="00E41064">
        <w:t xml:space="preserve"> shows that person proceeding toward the same spot at that time.</w:t>
      </w:r>
      <w:r>
        <w:t xml:space="preserve">  </w:t>
      </w:r>
      <w:r w:rsidR="00E41064">
        <w:t>His entire body cannot be seen, but his feet are still in the video frame at the time he stops</w:t>
      </w:r>
      <w:r>
        <w:t xml:space="preserve"> a</w:t>
      </w:r>
      <w:r w:rsidR="00E41064">
        <w:t xml:space="preserve">t the same spot described by </w:t>
      </w:r>
      <w:r w:rsidR="00C10332">
        <w:t>Mr. </w:t>
      </w:r>
      <w:r w:rsidR="00E41064">
        <w:t xml:space="preserve">Marshall and then almost immediately proceeds back in the general direction where the white sedan would have been. </w:t>
      </w:r>
    </w:p>
    <w:p w14:paraId="45A8C556" w14:textId="2F17B208" w:rsidR="00E37F07" w:rsidRDefault="009F7D0F" w:rsidP="00B96B4A">
      <w:pPr>
        <w:pStyle w:val="Coll"/>
      </w:pPr>
      <w:r>
        <w:lastRenderedPageBreak/>
        <w:tab/>
      </w:r>
      <w:r>
        <w:tab/>
      </w:r>
      <w:r w:rsidR="00E41064">
        <w:t>From that video</w:t>
      </w:r>
      <w:r w:rsidR="00185CFF">
        <w:t>,</w:t>
      </w:r>
      <w:r w:rsidR="00E41064">
        <w:t xml:space="preserve"> one can see that there was light coming from the Mad Trapper area and that the area is lit, although not particularly brightly.</w:t>
      </w:r>
      <w:r w:rsidR="00E37F07">
        <w:t xml:space="preserve">  </w:t>
      </w:r>
      <w:r w:rsidR="00E41064">
        <w:t xml:space="preserve">However, someone who was seated </w:t>
      </w:r>
      <w:r w:rsidR="00E37F07">
        <w:t>as</w:t>
      </w:r>
      <w:r w:rsidR="00E41064">
        <w:t xml:space="preserve"> </w:t>
      </w:r>
      <w:r w:rsidR="00C10332">
        <w:t>Mr. </w:t>
      </w:r>
      <w:r w:rsidR="00E41064">
        <w:t>Marshall was would have been able to see the face of the individual</w:t>
      </w:r>
      <w:r w:rsidR="00E37F07">
        <w:t xml:space="preserve"> h</w:t>
      </w:r>
      <w:r w:rsidR="00E41064">
        <w:t>e described</w:t>
      </w:r>
      <w:r w:rsidR="00E37F07">
        <w:t>.  T</w:t>
      </w:r>
      <w:r w:rsidR="00E41064">
        <w:t xml:space="preserve">he IDC front video is consistent in this regard. </w:t>
      </w:r>
      <w:r w:rsidR="00E37F07">
        <w:t xml:space="preserve"> </w:t>
      </w:r>
      <w:r w:rsidR="00E41064">
        <w:t xml:space="preserve">The IDC front video also shows that individual proceeding to the spot described by </w:t>
      </w:r>
      <w:r w:rsidR="00C10332">
        <w:t>Mr. </w:t>
      </w:r>
      <w:r w:rsidR="00E41064">
        <w:t xml:space="preserve">Marshall. </w:t>
      </w:r>
      <w:r w:rsidR="00E37F07">
        <w:t xml:space="preserve"> </w:t>
      </w:r>
      <w:r w:rsidR="00E41064">
        <w:t>Unfortunately, it then skips ahead a moment so that he simply disappears out of frame.</w:t>
      </w:r>
      <w:r w:rsidR="00E37F07">
        <w:t xml:space="preserve">  </w:t>
      </w:r>
      <w:r w:rsidR="00E41064">
        <w:t xml:space="preserve">However, the </w:t>
      </w:r>
      <w:r w:rsidR="00F10A23">
        <w:t>Quick Stop</w:t>
      </w:r>
      <w:r w:rsidR="00E41064">
        <w:t xml:space="preserve"> side video shows that that person then went back to the white sedan he had parked. </w:t>
      </w:r>
    </w:p>
    <w:p w14:paraId="42AE7835" w14:textId="77777777" w:rsidR="00E37F07" w:rsidRDefault="00E37F07" w:rsidP="00B96B4A">
      <w:pPr>
        <w:pStyle w:val="Coll"/>
      </w:pPr>
      <w:r>
        <w:tab/>
      </w:r>
      <w:r>
        <w:tab/>
      </w:r>
      <w:r w:rsidR="00E41064">
        <w:t xml:space="preserve">He appears to have a </w:t>
      </w:r>
      <w:r>
        <w:t>toque</w:t>
      </w:r>
      <w:r w:rsidR="00E41064">
        <w:t xml:space="preserve"> on his head.</w:t>
      </w:r>
      <w:r>
        <w:t xml:space="preserve">  </w:t>
      </w:r>
      <w:r w:rsidR="00E41064">
        <w:t xml:space="preserve">He opens the front door of the sedan and he pulls the </w:t>
      </w:r>
      <w:r>
        <w:t>toque</w:t>
      </w:r>
      <w:r w:rsidR="00E41064">
        <w:t xml:space="preserve"> off.</w:t>
      </w:r>
      <w:r>
        <w:t xml:space="preserve"> </w:t>
      </w:r>
      <w:r w:rsidR="00E41064">
        <w:t xml:space="preserve"> He puts his head and upper body in the vehicle, bending over. </w:t>
      </w:r>
      <w:r>
        <w:t xml:space="preserve"> </w:t>
      </w:r>
      <w:r w:rsidR="00E41064">
        <w:t>He then pulls out something that looks like a balaclava</w:t>
      </w:r>
      <w:r>
        <w:t xml:space="preserve"> a</w:t>
      </w:r>
      <w:r w:rsidR="00E41064">
        <w:t xml:space="preserve">nd shuts the door. </w:t>
      </w:r>
      <w:r>
        <w:t xml:space="preserve"> </w:t>
      </w:r>
      <w:r w:rsidR="00E41064">
        <w:t>He walks toward the front of the vehicle, stops</w:t>
      </w:r>
      <w:r>
        <w:t>,</w:t>
      </w:r>
      <w:r w:rsidR="00E41064">
        <w:t xml:space="preserve"> and puts the balaclava</w:t>
      </w:r>
      <w:r>
        <w:t xml:space="preserve"> o</w:t>
      </w:r>
      <w:r w:rsidR="00E41064">
        <w:t xml:space="preserve">n over his head. </w:t>
      </w:r>
      <w:r>
        <w:t xml:space="preserve"> </w:t>
      </w:r>
    </w:p>
    <w:p w14:paraId="75A65AF5" w14:textId="77777777" w:rsidR="00E37F07" w:rsidRDefault="00E37F07" w:rsidP="00B96B4A">
      <w:pPr>
        <w:pStyle w:val="Coll"/>
      </w:pPr>
      <w:r>
        <w:tab/>
      </w:r>
      <w:r>
        <w:tab/>
      </w:r>
      <w:r w:rsidR="00E41064">
        <w:t>He then walks back to the front driver's side, opens it, reaches his hand in</w:t>
      </w:r>
      <w:r>
        <w:t>,</w:t>
      </w:r>
      <w:r w:rsidR="00E41064">
        <w:t xml:space="preserve"> and then takes it out, closing the door. </w:t>
      </w:r>
      <w:r>
        <w:t xml:space="preserve"> </w:t>
      </w:r>
      <w:r w:rsidR="00E41064">
        <w:t xml:space="preserve">It is difficult to see exactly what he is doing at this point. </w:t>
      </w:r>
      <w:r>
        <w:t xml:space="preserve"> </w:t>
      </w:r>
      <w:r w:rsidR="00E41064">
        <w:t>However, he then goes to the rear driver's side door, opens it</w:t>
      </w:r>
      <w:r>
        <w:t>,</w:t>
      </w:r>
      <w:r w:rsidR="00E41064">
        <w:t xml:space="preserve"> and takes out an object entirely consistent with the shape of a long gun. </w:t>
      </w:r>
      <w:r>
        <w:t xml:space="preserve"> </w:t>
      </w:r>
      <w:r w:rsidR="00E41064">
        <w:t xml:space="preserve">He closes the door and walks towards </w:t>
      </w:r>
      <w:proofErr w:type="spellStart"/>
      <w:r w:rsidR="00E41064">
        <w:t>Mac</w:t>
      </w:r>
      <w:r>
        <w:t>K</w:t>
      </w:r>
      <w:r w:rsidR="00E41064">
        <w:t>enzie</w:t>
      </w:r>
      <w:proofErr w:type="spellEnd"/>
      <w:r w:rsidR="00E41064">
        <w:t xml:space="preserve"> R</w:t>
      </w:r>
      <w:r>
        <w:t xml:space="preserve">oad </w:t>
      </w:r>
      <w:r>
        <w:lastRenderedPageBreak/>
        <w:t>wi</w:t>
      </w:r>
      <w:r w:rsidR="00E41064">
        <w:t xml:space="preserve">th that object and walks out of frame. </w:t>
      </w:r>
    </w:p>
    <w:p w14:paraId="09319571" w14:textId="1149B61A" w:rsidR="00760C8B" w:rsidRDefault="00E37F07" w:rsidP="00B96B4A">
      <w:pPr>
        <w:pStyle w:val="Coll"/>
      </w:pPr>
      <w:r>
        <w:tab/>
      </w:r>
      <w:r>
        <w:tab/>
      </w:r>
      <w:r w:rsidR="00E41064">
        <w:t xml:space="preserve">One cannot see what he has on his head at this point. </w:t>
      </w:r>
      <w:r>
        <w:t xml:space="preserve"> </w:t>
      </w:r>
      <w:r w:rsidR="00E41064">
        <w:t xml:space="preserve">However, at no point does he take off the balaclava he had put on earlier. </w:t>
      </w:r>
      <w:r>
        <w:t xml:space="preserve"> </w:t>
      </w:r>
      <w:r w:rsidR="00E41064">
        <w:t xml:space="preserve">The IDC front video then shows that person leaving the space between the Mad Trapper and </w:t>
      </w:r>
      <w:r w:rsidR="00F10A23">
        <w:t>Quick Stop</w:t>
      </w:r>
      <w:r w:rsidR="00E41064">
        <w:t xml:space="preserve"> at around the same time </w:t>
      </w:r>
      <w:r w:rsidR="00C10332">
        <w:t>Ms. </w:t>
      </w:r>
      <w:r w:rsidR="00E41064">
        <w:t xml:space="preserve">Francis and </w:t>
      </w:r>
      <w:r w:rsidR="00C10332">
        <w:t>Mr. </w:t>
      </w:r>
      <w:r w:rsidR="00E41064">
        <w:t>Marshall</w:t>
      </w:r>
      <w:r w:rsidR="00760C8B">
        <w:t xml:space="preserve"> p</w:t>
      </w:r>
      <w:r w:rsidR="00E41064">
        <w:t xml:space="preserve">roceed from the truck to the Mad Trapper. </w:t>
      </w:r>
      <w:r w:rsidR="00760C8B">
        <w:t xml:space="preserve"> </w:t>
      </w:r>
      <w:r w:rsidR="00E41064">
        <w:t xml:space="preserve">The individual walks in front of </w:t>
      </w:r>
      <w:r w:rsidR="00C10332">
        <w:t>Mr. </w:t>
      </w:r>
      <w:r w:rsidR="00E41064">
        <w:t>Tyler's truck</w:t>
      </w:r>
      <w:r w:rsidR="00760C8B">
        <w:t>.  W</w:t>
      </w:r>
      <w:r w:rsidR="00E41064">
        <w:t>hile on the sidewalk</w:t>
      </w:r>
      <w:r w:rsidR="00760C8B">
        <w:t>, h</w:t>
      </w:r>
      <w:r w:rsidR="00E41064">
        <w:t>e takes out what appears to be a long gun and walks to the driver's side</w:t>
      </w:r>
      <w:r w:rsidR="00760C8B">
        <w:t>, p</w:t>
      </w:r>
      <w:r w:rsidR="00E41064">
        <w:t>erhaps</w:t>
      </w:r>
      <w:r w:rsidR="00760C8B">
        <w:t xml:space="preserve"> a</w:t>
      </w:r>
      <w:r w:rsidR="00E41064">
        <w:t xml:space="preserve"> foot away</w:t>
      </w:r>
      <w:r w:rsidR="00760C8B">
        <w:t xml:space="preserve"> f</w:t>
      </w:r>
      <w:r w:rsidR="00E41064">
        <w:t xml:space="preserve">rom the front </w:t>
      </w:r>
      <w:r w:rsidR="00760C8B">
        <w:t>f</w:t>
      </w:r>
      <w:r w:rsidR="00E41064">
        <w:t>ender</w:t>
      </w:r>
      <w:r w:rsidR="00760C8B">
        <w:t>.  H</w:t>
      </w:r>
      <w:r w:rsidR="00E41064">
        <w:t>e then angles away from the truck</w:t>
      </w:r>
      <w:r w:rsidR="00760C8B">
        <w:t>, t</w:t>
      </w:r>
      <w:r w:rsidR="00E41064">
        <w:t xml:space="preserve">oward the middle of </w:t>
      </w:r>
      <w:proofErr w:type="spellStart"/>
      <w:r w:rsidR="00E41064">
        <w:t>Mac</w:t>
      </w:r>
      <w:r w:rsidR="00D24E42">
        <w:t>K</w:t>
      </w:r>
      <w:r w:rsidR="00E41064">
        <w:t>enzie</w:t>
      </w:r>
      <w:proofErr w:type="spellEnd"/>
      <w:r w:rsidR="00E41064">
        <w:t xml:space="preserve"> Road</w:t>
      </w:r>
      <w:r w:rsidR="00760C8B">
        <w:t>,</w:t>
      </w:r>
      <w:r w:rsidR="00E41064">
        <w:t xml:space="preserve"> and is beside the truck. </w:t>
      </w:r>
    </w:p>
    <w:p w14:paraId="61F25016" w14:textId="1BB80623" w:rsidR="00760C8B" w:rsidRDefault="00760C8B" w:rsidP="00B96B4A">
      <w:pPr>
        <w:pStyle w:val="Coll"/>
      </w:pPr>
      <w:r>
        <w:tab/>
      </w:r>
      <w:r>
        <w:tab/>
      </w:r>
      <w:r w:rsidR="00E41064">
        <w:t xml:space="preserve">The truck begins to move forward and he fires into the side of the vehicle twice while aiming the shotgun. </w:t>
      </w:r>
      <w:r>
        <w:t xml:space="preserve"> </w:t>
      </w:r>
      <w:r w:rsidR="00E41064">
        <w:t xml:space="preserve">At the time he shot at the vehicle, he had the stock of the rifle at shoulder height and was holding it in a posture one would assume if aiming a long gun. </w:t>
      </w:r>
      <w:r>
        <w:t xml:space="preserve"> </w:t>
      </w:r>
      <w:r w:rsidR="00E41064">
        <w:t xml:space="preserve">He appears to have been aiming the shotgun at </w:t>
      </w:r>
      <w:r w:rsidR="00C10332">
        <w:t>Mr. </w:t>
      </w:r>
      <w:r w:rsidR="00E41064">
        <w:t>Tyler.</w:t>
      </w:r>
    </w:p>
    <w:p w14:paraId="65242130" w14:textId="77777777" w:rsidR="00760C8B" w:rsidRDefault="00760C8B" w:rsidP="00B96B4A">
      <w:pPr>
        <w:pStyle w:val="Coll"/>
      </w:pPr>
      <w:r>
        <w:tab/>
      </w:r>
      <w:r>
        <w:tab/>
      </w:r>
      <w:r w:rsidR="00E41064">
        <w:t>Between the first shot and second shot, the shooter takes a couple of steps</w:t>
      </w:r>
      <w:r>
        <w:t>,</w:t>
      </w:r>
      <w:r w:rsidR="00E41064">
        <w:t xml:space="preserve"> attempting to follow along</w:t>
      </w:r>
      <w:r>
        <w:t xml:space="preserve"> w</w:t>
      </w:r>
      <w:r w:rsidR="00E41064">
        <w:t>ith the truck</w:t>
      </w:r>
      <w:r>
        <w:t xml:space="preserve"> w</w:t>
      </w:r>
      <w:r w:rsidR="00E41064">
        <w:t>hile on its left</w:t>
      </w:r>
      <w:r>
        <w:t>-</w:t>
      </w:r>
      <w:r w:rsidR="00E41064">
        <w:t xml:space="preserve">hand side at the time the vehicle </w:t>
      </w:r>
      <w:r>
        <w:t>i</w:t>
      </w:r>
      <w:r w:rsidR="00E41064">
        <w:t xml:space="preserve">s driving away. </w:t>
      </w:r>
      <w:r>
        <w:t xml:space="preserve"> T</w:t>
      </w:r>
      <w:r w:rsidR="00E41064">
        <w:t xml:space="preserve">here appears to be a distance of around </w:t>
      </w:r>
      <w:r>
        <w:t>five</w:t>
      </w:r>
      <w:r w:rsidR="00E41064">
        <w:t xml:space="preserve"> feet between the muzzle of the long gun</w:t>
      </w:r>
      <w:r>
        <w:t xml:space="preserve"> a</w:t>
      </w:r>
      <w:r w:rsidR="00E41064">
        <w:t>nd the driver's side window when it is discharged the first time</w:t>
      </w:r>
      <w:r>
        <w:t>.  T</w:t>
      </w:r>
      <w:r w:rsidR="00E41064">
        <w:t>he distance at the time of the second shot appears to be around 15 to 20 feet.</w:t>
      </w:r>
    </w:p>
    <w:p w14:paraId="0F57712A" w14:textId="5E7F1731" w:rsidR="00D92F27" w:rsidRDefault="00760C8B" w:rsidP="00B96B4A">
      <w:pPr>
        <w:pStyle w:val="Coll"/>
      </w:pPr>
      <w:r>
        <w:lastRenderedPageBreak/>
        <w:tab/>
      </w:r>
      <w:r>
        <w:tab/>
        <w:t>T</w:t>
      </w:r>
      <w:r w:rsidR="00E41064">
        <w:t>he IDC front video shows that the shots were fired</w:t>
      </w:r>
      <w:r w:rsidR="006259D7">
        <w:t xml:space="preserve"> t</w:t>
      </w:r>
      <w:r w:rsidR="00E41064">
        <w:t>wo to three seconds apart</w:t>
      </w:r>
      <w:r w:rsidR="006259D7">
        <w:t>.  T</w:t>
      </w:r>
      <w:r w:rsidR="00E41064">
        <w:t xml:space="preserve">he truck was not yet moving rapidly when either of the shots were fired. </w:t>
      </w:r>
      <w:r w:rsidR="006259D7">
        <w:t xml:space="preserve"> </w:t>
      </w:r>
      <w:r w:rsidR="00E41064">
        <w:t xml:space="preserve">However, it then continued to </w:t>
      </w:r>
      <w:r w:rsidR="006259D7">
        <w:t>accelerate, e</w:t>
      </w:r>
      <w:r w:rsidR="00E41064">
        <w:t>ventually crashing through and taking out the front steps</w:t>
      </w:r>
      <w:r w:rsidR="006259D7">
        <w:t xml:space="preserve"> o</w:t>
      </w:r>
      <w:r w:rsidR="00E41064">
        <w:t xml:space="preserve">f the </w:t>
      </w:r>
      <w:r w:rsidR="00F10A23">
        <w:t>Quick Stop</w:t>
      </w:r>
      <w:r w:rsidR="00E41064">
        <w:t>.</w:t>
      </w:r>
      <w:r w:rsidR="006259D7">
        <w:t xml:space="preserve">  It c</w:t>
      </w:r>
      <w:r w:rsidR="00E41064">
        <w:t xml:space="preserve">rashed into a parked car and then stopped in front of the Roost </w:t>
      </w:r>
      <w:r w:rsidR="006259D7">
        <w:t>R</w:t>
      </w:r>
      <w:r w:rsidR="00E41064">
        <w:t xml:space="preserve">estaurant located further down </w:t>
      </w:r>
      <w:proofErr w:type="spellStart"/>
      <w:r w:rsidR="00E41064">
        <w:t>Mac</w:t>
      </w:r>
      <w:r w:rsidR="00D24E42">
        <w:t>K</w:t>
      </w:r>
      <w:r w:rsidR="00E41064">
        <w:t>enzie</w:t>
      </w:r>
      <w:proofErr w:type="spellEnd"/>
      <w:r w:rsidR="00E41064">
        <w:t xml:space="preserve"> R</w:t>
      </w:r>
      <w:r w:rsidR="00D24E42">
        <w:t>oa</w:t>
      </w:r>
      <w:r w:rsidR="00E41064">
        <w:t xml:space="preserve">d. </w:t>
      </w:r>
      <w:r w:rsidR="00D92F27">
        <w:t xml:space="preserve"> </w:t>
      </w:r>
      <w:r w:rsidR="00E41064">
        <w:t xml:space="preserve">The </w:t>
      </w:r>
      <w:r w:rsidR="00F10A23">
        <w:t>Quick Stop</w:t>
      </w:r>
      <w:r w:rsidR="00E41064">
        <w:t xml:space="preserve"> front video shows </w:t>
      </w:r>
      <w:r w:rsidR="00C10332">
        <w:t>Mr. </w:t>
      </w:r>
      <w:r w:rsidR="00E41064">
        <w:t>Tyler's truck</w:t>
      </w:r>
      <w:r w:rsidR="00D92F27">
        <w:t xml:space="preserve"> t</w:t>
      </w:r>
      <w:r w:rsidR="00E41064">
        <w:t xml:space="preserve">aking out the front step of the </w:t>
      </w:r>
      <w:r w:rsidR="00F10A23">
        <w:t>Quick Stop</w:t>
      </w:r>
      <w:r w:rsidR="00B139E5">
        <w:rPr>
          <w:lang w:val="en-US"/>
        </w:rPr>
        <w:t xml:space="preserve">. </w:t>
      </w:r>
      <w:r w:rsidR="00C92893">
        <w:t xml:space="preserve"> </w:t>
      </w:r>
      <w:r w:rsidR="00B139E5">
        <w:rPr>
          <w:lang w:val="en-US"/>
        </w:rPr>
        <w:t>S</w:t>
      </w:r>
      <w:r w:rsidR="00E41064">
        <w:t xml:space="preserve">o does a separate </w:t>
      </w:r>
      <w:r w:rsidR="00F10A23">
        <w:t>Quick Stop</w:t>
      </w:r>
      <w:r w:rsidR="00E41064">
        <w:t xml:space="preserve"> video</w:t>
      </w:r>
      <w:r w:rsidR="00D92F27">
        <w:t>, m</w:t>
      </w:r>
      <w:r w:rsidR="00E41064">
        <w:t>ark</w:t>
      </w:r>
      <w:r w:rsidR="00D92F27">
        <w:t xml:space="preserve">ed Cam 3, </w:t>
      </w:r>
      <w:r w:rsidR="00E41064">
        <w:t xml:space="preserve">also taken from the front of the </w:t>
      </w:r>
      <w:r w:rsidR="00F10A23">
        <w:t>Quick Stop</w:t>
      </w:r>
      <w:r w:rsidR="00D92F27">
        <w:t>,</w:t>
      </w:r>
      <w:r w:rsidR="00E41064">
        <w:t xml:space="preserve"> but which points away from the space next to the Mad Trapper and in the direction of the Roost </w:t>
      </w:r>
      <w:r w:rsidR="00D92F27">
        <w:t>R</w:t>
      </w:r>
      <w:r w:rsidR="00E41064">
        <w:t xml:space="preserve">estaurant located on the other side of the </w:t>
      </w:r>
      <w:r w:rsidR="00F10A23">
        <w:t>Quick Stop</w:t>
      </w:r>
      <w:r w:rsidR="00D92F27">
        <w:t xml:space="preserve"> further up the street. </w:t>
      </w:r>
      <w:r w:rsidR="00E41064">
        <w:t xml:space="preserve"> </w:t>
      </w:r>
    </w:p>
    <w:p w14:paraId="736FA64D" w14:textId="55D19207" w:rsidR="00D92F27" w:rsidRDefault="00D92F27" w:rsidP="00B96B4A">
      <w:pPr>
        <w:pStyle w:val="Coll"/>
      </w:pPr>
      <w:r>
        <w:tab/>
      </w:r>
      <w:r>
        <w:tab/>
        <w:t>Y</w:t>
      </w:r>
      <w:r w:rsidR="00E41064">
        <w:t xml:space="preserve">et another </w:t>
      </w:r>
      <w:r w:rsidR="00F10A23">
        <w:t>Quick Stop</w:t>
      </w:r>
      <w:r w:rsidR="00E41064">
        <w:t xml:space="preserve"> video</w:t>
      </w:r>
      <w:r>
        <w:t xml:space="preserve">, marked Cam 16, </w:t>
      </w:r>
      <w:r w:rsidR="00E41064">
        <w:t>shows the vehicle</w:t>
      </w:r>
      <w:r>
        <w:t>,</w:t>
      </w:r>
      <w:r w:rsidR="00E41064">
        <w:t xml:space="preserve"> after it took out the front step, proceeding by the front of the </w:t>
      </w:r>
      <w:r>
        <w:t>R</w:t>
      </w:r>
      <w:r w:rsidR="00E41064">
        <w:t>oost</w:t>
      </w:r>
      <w:r>
        <w:t>,</w:t>
      </w:r>
      <w:r w:rsidR="00E41064">
        <w:t xml:space="preserve"> crashing into a white vehicle</w:t>
      </w:r>
      <w:r>
        <w:t xml:space="preserve"> and</w:t>
      </w:r>
      <w:r w:rsidR="00E41064">
        <w:t xml:space="preserve"> finally stopping</w:t>
      </w:r>
      <w:r>
        <w:t>.  T</w:t>
      </w:r>
      <w:r w:rsidR="00E41064">
        <w:t>he IDC</w:t>
      </w:r>
      <w:r>
        <w:t>, a</w:t>
      </w:r>
      <w:r w:rsidR="00E41064">
        <w:t xml:space="preserve"> front video</w:t>
      </w:r>
      <w:r>
        <w:t>,</w:t>
      </w:r>
      <w:r w:rsidR="00E41064">
        <w:t xml:space="preserve"> shows that immediately after the shooting, the shooter appeared to place</w:t>
      </w:r>
      <w:r>
        <w:t>,</w:t>
      </w:r>
      <w:r w:rsidR="00E41064">
        <w:t xml:space="preserve"> pick up</w:t>
      </w:r>
      <w:r>
        <w:t xml:space="preserve"> o</w:t>
      </w:r>
      <w:r w:rsidR="00E41064">
        <w:t xml:space="preserve">r attempt to pick up an object or objects from the road around where he had fired the shots. </w:t>
      </w:r>
      <w:r>
        <w:t xml:space="preserve"> </w:t>
      </w:r>
      <w:r w:rsidR="00E41064">
        <w:t xml:space="preserve">The IDC front video then shows him running back to the space where the white sedan would have been located. </w:t>
      </w:r>
      <w:r>
        <w:t xml:space="preserve"> </w:t>
      </w:r>
    </w:p>
    <w:p w14:paraId="740F1B22" w14:textId="77C773E3" w:rsidR="00D92F27" w:rsidRDefault="00D92F27" w:rsidP="00B96B4A">
      <w:pPr>
        <w:pStyle w:val="Coll"/>
      </w:pPr>
      <w:r>
        <w:tab/>
      </w:r>
      <w:r>
        <w:tab/>
      </w:r>
      <w:r w:rsidR="00E41064">
        <w:t>He proceeds out of view.</w:t>
      </w:r>
      <w:r>
        <w:t xml:space="preserve">  </w:t>
      </w:r>
      <w:r w:rsidR="00E41064">
        <w:t xml:space="preserve">However, the </w:t>
      </w:r>
      <w:r w:rsidR="00F10A23">
        <w:t>Quick Stop</w:t>
      </w:r>
      <w:r w:rsidR="00E41064">
        <w:t xml:space="preserve"> side video shows him running to the </w:t>
      </w:r>
      <w:r>
        <w:t xml:space="preserve">parked </w:t>
      </w:r>
      <w:r>
        <w:lastRenderedPageBreak/>
        <w:t>white</w:t>
      </w:r>
      <w:r w:rsidR="00E41064">
        <w:t xml:space="preserve"> sedan</w:t>
      </w:r>
      <w:r>
        <w:t xml:space="preserve"> a</w:t>
      </w:r>
      <w:r w:rsidR="00E41064">
        <w:t xml:space="preserve">nd getting into it rapidly, immediately after </w:t>
      </w:r>
      <w:r w:rsidR="00C10332">
        <w:t>Mr. </w:t>
      </w:r>
      <w:r w:rsidR="00E41064">
        <w:t>Tyler's truck is show</w:t>
      </w:r>
      <w:r>
        <w:t>n as</w:t>
      </w:r>
      <w:r w:rsidR="00E41064">
        <w:t xml:space="preserve"> finally stopping</w:t>
      </w:r>
      <w:r>
        <w:t>,</w:t>
      </w:r>
      <w:r w:rsidR="00E41064">
        <w:t xml:space="preserve"> as depicted in the </w:t>
      </w:r>
      <w:r w:rsidR="00F10A23">
        <w:t>Quick Stop</w:t>
      </w:r>
      <w:r w:rsidR="00E41064">
        <w:t xml:space="preserve"> video marked as Cam 16. </w:t>
      </w:r>
      <w:r>
        <w:t xml:space="preserve"> T</w:t>
      </w:r>
      <w:r w:rsidR="00E41064">
        <w:t xml:space="preserve">he </w:t>
      </w:r>
      <w:r w:rsidR="00F10A23">
        <w:t>Quick Stop</w:t>
      </w:r>
      <w:r w:rsidR="00E41064">
        <w:t xml:space="preserve"> side video</w:t>
      </w:r>
      <w:r>
        <w:t xml:space="preserve"> t</w:t>
      </w:r>
      <w:r w:rsidR="00E41064">
        <w:t>hen shows the white sedan backing out and leaving the space depicted in that video.</w:t>
      </w:r>
      <w:r>
        <w:t xml:space="preserve"> </w:t>
      </w:r>
      <w:r w:rsidR="00E41064">
        <w:t xml:space="preserve"> The sedan proceeds out of frame</w:t>
      </w:r>
      <w:r>
        <w:t>.  H</w:t>
      </w:r>
      <w:r w:rsidR="00E41064">
        <w:t>owever, the IDC front video shows the sedan then back out of the space</w:t>
      </w:r>
      <w:r>
        <w:t xml:space="preserve"> o</w:t>
      </w:r>
      <w:r w:rsidR="00E41064">
        <w:t xml:space="preserve">nto </w:t>
      </w:r>
      <w:proofErr w:type="spellStart"/>
      <w:r w:rsidR="00E41064">
        <w:t>Mac</w:t>
      </w:r>
      <w:r w:rsidR="00D24E42">
        <w:t>K</w:t>
      </w:r>
      <w:r w:rsidR="00E41064">
        <w:t>enzie</w:t>
      </w:r>
      <w:proofErr w:type="spellEnd"/>
      <w:r w:rsidR="00E41064">
        <w:t xml:space="preserve"> Road and proceed forward</w:t>
      </w:r>
      <w:r>
        <w:t>, l</w:t>
      </w:r>
      <w:r w:rsidR="00E41064">
        <w:t xml:space="preserve">eaving the scene, driving by the front of the </w:t>
      </w:r>
      <w:r w:rsidR="00F10A23">
        <w:t>Quick Stop</w:t>
      </w:r>
      <w:r>
        <w:t>,</w:t>
      </w:r>
      <w:r w:rsidR="00E41064">
        <w:t xml:space="preserve"> away from where </w:t>
      </w:r>
      <w:r w:rsidR="00C10332">
        <w:t>Mr. </w:t>
      </w:r>
      <w:r w:rsidR="00E41064">
        <w:t xml:space="preserve">Tyler had previously been parked. </w:t>
      </w:r>
    </w:p>
    <w:p w14:paraId="36DD6CEC" w14:textId="53211EDB" w:rsidR="00EE5A70" w:rsidRDefault="00D92F27" w:rsidP="00B96B4A">
      <w:pPr>
        <w:pStyle w:val="Coll"/>
      </w:pPr>
      <w:r>
        <w:tab/>
      </w:r>
      <w:r>
        <w:tab/>
      </w:r>
      <w:r w:rsidR="00E41064">
        <w:t xml:space="preserve">The </w:t>
      </w:r>
      <w:r>
        <w:t>Q</w:t>
      </w:r>
      <w:r w:rsidR="00E41064">
        <w:t>uick Stop front videos also show</w:t>
      </w:r>
      <w:r>
        <w:t xml:space="preserve"> the</w:t>
      </w:r>
      <w:r w:rsidR="00E41064">
        <w:t xml:space="preserve"> white sedan driving by the </w:t>
      </w:r>
      <w:r w:rsidR="00F10A23">
        <w:t>Quick Stop</w:t>
      </w:r>
      <w:r w:rsidR="00E41064">
        <w:t xml:space="preserve"> after backing out. </w:t>
      </w:r>
      <w:r w:rsidR="00540230">
        <w:t xml:space="preserve"> </w:t>
      </w:r>
      <w:r w:rsidR="00E41064">
        <w:t>The vehicle was being driven in a normal and controlled manner.</w:t>
      </w:r>
      <w:r w:rsidR="00540230">
        <w:t xml:space="preserve"> </w:t>
      </w:r>
      <w:r w:rsidR="00E41064">
        <w:t xml:space="preserve"> I note that all the videos indicate at least roughly the same time in their timestamps. </w:t>
      </w:r>
      <w:r w:rsidR="00EE5A70">
        <w:t xml:space="preserve"> </w:t>
      </w:r>
      <w:r w:rsidR="00E41064">
        <w:t xml:space="preserve">The IDC front </w:t>
      </w:r>
      <w:r w:rsidR="00944A4E">
        <w:t>v</w:t>
      </w:r>
      <w:r w:rsidR="0031156C">
        <w:t>ideo</w:t>
      </w:r>
      <w:r w:rsidR="00944A4E">
        <w:t xml:space="preserve"> s</w:t>
      </w:r>
      <w:r w:rsidR="0031156C">
        <w:t xml:space="preserve">hows that </w:t>
      </w:r>
      <w:r w:rsidR="00EE5A70">
        <w:t xml:space="preserve">between 20 and 25 minutes after the shooting a white sedan proceeded from the direction where the white sedan driven by the shooter had left.  </w:t>
      </w:r>
    </w:p>
    <w:p w14:paraId="5887A7AF" w14:textId="02ABD734" w:rsidR="00C941E0" w:rsidRDefault="00C941E0" w:rsidP="00B96B4A">
      <w:pPr>
        <w:pStyle w:val="Coll"/>
      </w:pPr>
      <w:r>
        <w:tab/>
      </w:r>
      <w:r>
        <w:tab/>
        <w:t xml:space="preserve">The sedan appears to have a black spare wheel located on the rear left side of the sedan, so it was on the sedan being used.  The evidence of the police was that the black wheel appeared to be a spare.  One can see the same sort of black spare wheel on the left rear of the sedan and the Quick Stop side video.  Also, the two videos show that the vehicle has a badge, </w:t>
      </w:r>
      <w:r>
        <w:lastRenderedPageBreak/>
        <w:t>presumably indicating the vehicle's make</w:t>
      </w:r>
      <w:r w:rsidR="001400DD">
        <w:rPr>
          <w:lang w:val="en-US"/>
        </w:rPr>
        <w:t xml:space="preserve"> </w:t>
      </w:r>
      <w:r w:rsidR="00A74951">
        <w:rPr>
          <w:lang w:val="en-US"/>
        </w:rPr>
        <w:t>or</w:t>
      </w:r>
      <w:r>
        <w:t xml:space="preserve"> model in the same location of the front left quarter panel.  From the angle, it is not possible to see whether, like the sedan in the Quick Stop side video, it had a sunroof.  The IDC front video shows that after returning to the area, the white sedan parked across the street from the Mad Trapper.</w:t>
      </w:r>
    </w:p>
    <w:p w14:paraId="3FEAD75C" w14:textId="62FEF2BF" w:rsidR="005B0D49" w:rsidRDefault="00C941E0" w:rsidP="00B96B4A">
      <w:pPr>
        <w:pStyle w:val="Coll"/>
      </w:pPr>
      <w:r>
        <w:tab/>
      </w:r>
      <w:r>
        <w:tab/>
      </w:r>
      <w:r w:rsidR="0031156C">
        <w:t>After parking it</w:t>
      </w:r>
      <w:r w:rsidR="00A71CC5">
        <w:t>, t</w:t>
      </w:r>
      <w:r w:rsidR="0031156C">
        <w:t>he driver then gets out of the sedan and proceeds toward the Mad Trapper bar.</w:t>
      </w:r>
      <w:r w:rsidR="005B0D49">
        <w:t xml:space="preserve">  </w:t>
      </w:r>
      <w:r w:rsidR="0031156C">
        <w:t>Although the video is not completely clear, the individual seems to have a ga</w:t>
      </w:r>
      <w:r w:rsidR="005B0D49">
        <w:t>it</w:t>
      </w:r>
      <w:r w:rsidR="0031156C">
        <w:t xml:space="preserve"> similar to the person depicted in the </w:t>
      </w:r>
      <w:r w:rsidR="00F10A23">
        <w:t>Quick Stop</w:t>
      </w:r>
      <w:r w:rsidR="0031156C">
        <w:t xml:space="preserve"> side video. </w:t>
      </w:r>
      <w:r w:rsidR="005B0D49">
        <w:t xml:space="preserve"> </w:t>
      </w:r>
      <w:r w:rsidR="0031156C">
        <w:t>He also appears to be dressed in a consistent manner</w:t>
      </w:r>
      <w:r w:rsidR="005B0D49">
        <w:t>,</w:t>
      </w:r>
      <w:r w:rsidR="0031156C">
        <w:t xml:space="preserve"> with a black jacket. </w:t>
      </w:r>
      <w:r w:rsidR="005B0D49">
        <w:t xml:space="preserve"> </w:t>
      </w:r>
      <w:r w:rsidR="0031156C">
        <w:t xml:space="preserve">However, the clothing is not distinct. </w:t>
      </w:r>
      <w:r w:rsidR="005B0D49">
        <w:t xml:space="preserve"> </w:t>
      </w:r>
      <w:r w:rsidR="0031156C">
        <w:t>I also note that when the IDC front video showed the point in time immediately before the shooting</w:t>
      </w:r>
      <w:r w:rsidR="005B0D49">
        <w:t>,</w:t>
      </w:r>
      <w:r w:rsidR="0031156C">
        <w:t xml:space="preserve"> when the white car drove by </w:t>
      </w:r>
      <w:r w:rsidR="00C10332">
        <w:t>Mr. </w:t>
      </w:r>
      <w:r w:rsidR="0031156C">
        <w:t>Tyler's truck</w:t>
      </w:r>
      <w:r w:rsidR="005B0D49">
        <w:t xml:space="preserve"> p</w:t>
      </w:r>
      <w:r w:rsidR="0031156C">
        <w:t>ull</w:t>
      </w:r>
      <w:r w:rsidR="00393A08">
        <w:rPr>
          <w:lang w:val="en-US"/>
        </w:rPr>
        <w:t>ed</w:t>
      </w:r>
      <w:r w:rsidR="0031156C">
        <w:t xml:space="preserve"> into the space between the Mad Trapper and the </w:t>
      </w:r>
      <w:r w:rsidR="00F10A23">
        <w:t>Quick Stop</w:t>
      </w:r>
      <w:r w:rsidR="0031156C">
        <w:t xml:space="preserve">, one can see the left rear wheel is black like a spare wheel and is different from the right front, which appears to be a regular wheel. </w:t>
      </w:r>
      <w:r w:rsidR="005B0D49">
        <w:t xml:space="preserve"> </w:t>
      </w:r>
      <w:r w:rsidR="0031156C">
        <w:t>This is also the case with the sedan that later parked across the street from the Mad Trapper.</w:t>
      </w:r>
    </w:p>
    <w:p w14:paraId="45EDD8A6" w14:textId="7281DF77" w:rsidR="002F08F0" w:rsidRDefault="005B0D49" w:rsidP="00B96B4A">
      <w:pPr>
        <w:pStyle w:val="Coll"/>
      </w:pPr>
      <w:r>
        <w:tab/>
      </w:r>
      <w:r>
        <w:tab/>
      </w:r>
      <w:r w:rsidR="0031156C">
        <w:t>Once again</w:t>
      </w:r>
      <w:r>
        <w:t>,</w:t>
      </w:r>
      <w:r w:rsidR="0031156C">
        <w:t xml:space="preserve"> </w:t>
      </w:r>
      <w:r w:rsidR="00E44F4B">
        <w:rPr>
          <w:lang w:val="en-US"/>
        </w:rPr>
        <w:t>due to</w:t>
      </w:r>
      <w:r w:rsidR="0031156C">
        <w:t xml:space="preserve"> the angle </w:t>
      </w:r>
      <w:r w:rsidR="00E44F4B">
        <w:rPr>
          <w:lang w:val="en-US"/>
        </w:rPr>
        <w:t>f</w:t>
      </w:r>
      <w:r w:rsidR="00C41B87">
        <w:rPr>
          <w:lang w:val="en-US"/>
        </w:rPr>
        <w:t>rom which</w:t>
      </w:r>
      <w:r w:rsidR="00E44F4B">
        <w:t xml:space="preserve"> </w:t>
      </w:r>
      <w:r w:rsidR="0031156C">
        <w:t>the IDC front video was taken</w:t>
      </w:r>
      <w:r>
        <w:t>, o</w:t>
      </w:r>
      <w:r w:rsidR="0031156C">
        <w:t xml:space="preserve">ne cannot see whether there is a sunroof. </w:t>
      </w:r>
      <w:r>
        <w:t xml:space="preserve"> </w:t>
      </w:r>
      <w:r w:rsidR="00C10332">
        <w:t>Mr. </w:t>
      </w:r>
      <w:proofErr w:type="spellStart"/>
      <w:r w:rsidR="008330C4">
        <w:rPr>
          <w:lang w:val="en-US"/>
        </w:rPr>
        <w:t>Aleekuk</w:t>
      </w:r>
      <w:proofErr w:type="spellEnd"/>
      <w:r w:rsidR="008330C4">
        <w:t xml:space="preserve"> </w:t>
      </w:r>
      <w:r w:rsidR="0031156C">
        <w:t>was arrested in the Mad Trapper shortly after the white sedan was parked across the street</w:t>
      </w:r>
      <w:r>
        <w:t xml:space="preserve"> f</w:t>
      </w:r>
      <w:r w:rsidR="0031156C">
        <w:t xml:space="preserve">rom the Mad trapper. </w:t>
      </w:r>
      <w:r>
        <w:t xml:space="preserve"> </w:t>
      </w:r>
      <w:r w:rsidR="0031156C">
        <w:t xml:space="preserve">Hours later, an </w:t>
      </w:r>
      <w:r w:rsidR="0031156C">
        <w:lastRenderedPageBreak/>
        <w:t xml:space="preserve">empty shell casing was found on the street around the spot where the shooting had occurred. </w:t>
      </w:r>
      <w:r>
        <w:t xml:space="preserve"> </w:t>
      </w:r>
    </w:p>
    <w:p w14:paraId="32EF94C3" w14:textId="59F95659" w:rsidR="007E4E83" w:rsidRDefault="002F08F0" w:rsidP="00B96B4A">
      <w:pPr>
        <w:pStyle w:val="Coll"/>
      </w:pPr>
      <w:r>
        <w:tab/>
      </w:r>
      <w:r>
        <w:tab/>
      </w:r>
      <w:r w:rsidR="0031156C">
        <w:t xml:space="preserve">The white sedan that was parked across the street from the Mad Trapper following the incident was determined to belong to </w:t>
      </w:r>
      <w:r w:rsidR="00C10332">
        <w:t>Mr. </w:t>
      </w:r>
      <w:proofErr w:type="spellStart"/>
      <w:r>
        <w:t>Aleekuk</w:t>
      </w:r>
      <w:proofErr w:type="spellEnd"/>
      <w:r w:rsidR="0031156C">
        <w:t xml:space="preserve">. </w:t>
      </w:r>
      <w:r>
        <w:t xml:space="preserve"> </w:t>
      </w:r>
      <w:r w:rsidR="0031156C">
        <w:t xml:space="preserve">It was photographed by the police and appears to have been similar to the white </w:t>
      </w:r>
      <w:r>
        <w:t>sedan</w:t>
      </w:r>
      <w:r w:rsidR="0031156C">
        <w:t xml:space="preserve"> that is depicted in the videos passing </w:t>
      </w:r>
      <w:r w:rsidR="00C10332">
        <w:t>Mr. </w:t>
      </w:r>
      <w:r w:rsidR="0031156C">
        <w:t>Tyler's truck</w:t>
      </w:r>
      <w:r>
        <w:t>,</w:t>
      </w:r>
      <w:r w:rsidR="0031156C">
        <w:t xml:space="preserve"> pulling into the scene next to the Mad Trapper, or the space next to the Mad Trapper</w:t>
      </w:r>
      <w:r>
        <w:t>,</w:t>
      </w:r>
      <w:r w:rsidR="0031156C">
        <w:t xml:space="preserve"> and leaving</w:t>
      </w:r>
      <w:r>
        <w:t xml:space="preserve"> the scene.  </w:t>
      </w:r>
      <w:r w:rsidR="0031156C">
        <w:t xml:space="preserve">Like the sedan depicted in those videos, it was white. </w:t>
      </w:r>
      <w:r>
        <w:t xml:space="preserve"> </w:t>
      </w:r>
      <w:r w:rsidR="0031156C">
        <w:t>It had</w:t>
      </w:r>
      <w:r>
        <w:t xml:space="preserve"> lights</w:t>
      </w:r>
      <w:r w:rsidR="0031156C">
        <w:t xml:space="preserve"> and styling on the back of the sedan that appear to be identical.</w:t>
      </w:r>
      <w:r w:rsidR="007E4E83">
        <w:t xml:space="preserve"> </w:t>
      </w:r>
      <w:r w:rsidR="0031156C">
        <w:t xml:space="preserve"> It had a black wheel on the left back that was different from the wheels on the front. </w:t>
      </w:r>
      <w:r w:rsidR="007E4E83">
        <w:t xml:space="preserve"> </w:t>
      </w:r>
      <w:r w:rsidR="0031156C">
        <w:t xml:space="preserve">It had a make or model badge that was identically located and similar in shape and size on the front left quarter panel. </w:t>
      </w:r>
    </w:p>
    <w:p w14:paraId="48D10814" w14:textId="77777777" w:rsidR="007E4E83" w:rsidRDefault="007E4E83" w:rsidP="00B96B4A">
      <w:pPr>
        <w:pStyle w:val="Coll"/>
      </w:pPr>
      <w:r>
        <w:tab/>
      </w:r>
      <w:r>
        <w:tab/>
      </w:r>
      <w:r w:rsidR="0031156C">
        <w:t xml:space="preserve">The sedan </w:t>
      </w:r>
      <w:r>
        <w:t>in</w:t>
      </w:r>
      <w:r w:rsidR="0031156C">
        <w:t xml:space="preserve"> the </w:t>
      </w:r>
      <w:r>
        <w:t>Q</w:t>
      </w:r>
      <w:r w:rsidR="0031156C">
        <w:t>uick Stop si</w:t>
      </w:r>
      <w:r>
        <w:t>de</w:t>
      </w:r>
      <w:r w:rsidR="0031156C">
        <w:t xml:space="preserve"> video had a sunroof.</w:t>
      </w:r>
      <w:r>
        <w:t xml:space="preserve"> </w:t>
      </w:r>
      <w:r w:rsidR="0031156C">
        <w:t xml:space="preserve"> Unfortunately, when the police finally photographed the sedan parked across the street from the Mad Trapper the next day, there was a layer of snow over the top of the sedan and the roof of the sedan that cannot be seen in the photographs.</w:t>
      </w:r>
      <w:r>
        <w:t xml:space="preserve">  N</w:t>
      </w:r>
      <w:r w:rsidR="0031156C">
        <w:t xml:space="preserve">evertheless, given the small population of Inuvik and the unique aspects of the sedan that I have referred to, I am satisfied it is the same sedan that the shooter was driving earlier. </w:t>
      </w:r>
    </w:p>
    <w:p w14:paraId="3BE8F9CA" w14:textId="77777777" w:rsidR="007E4E83" w:rsidRDefault="007E4E83" w:rsidP="00B96B4A">
      <w:pPr>
        <w:pStyle w:val="Coll"/>
      </w:pPr>
      <w:r>
        <w:tab/>
      </w:r>
      <w:r>
        <w:tab/>
      </w:r>
      <w:r w:rsidR="0031156C">
        <w:t xml:space="preserve">Shortly after the incident, the police </w:t>
      </w:r>
      <w:r w:rsidR="0031156C">
        <w:lastRenderedPageBreak/>
        <w:t xml:space="preserve">observed a soft </w:t>
      </w:r>
      <w:r>
        <w:t>long gun</w:t>
      </w:r>
      <w:r w:rsidR="0031156C">
        <w:t xml:space="preserve"> case in the sedan parked across the street from the Mad Trapper. </w:t>
      </w:r>
      <w:r>
        <w:t xml:space="preserve"> </w:t>
      </w:r>
      <w:r w:rsidR="0031156C">
        <w:t>They searched the sedan</w:t>
      </w:r>
      <w:r>
        <w:t>,</w:t>
      </w:r>
      <w:r w:rsidR="0031156C">
        <w:t xml:space="preserve"> as a result of their public safety concerns. </w:t>
      </w:r>
      <w:r>
        <w:t xml:space="preserve"> </w:t>
      </w:r>
      <w:r w:rsidR="0031156C">
        <w:t>The case was empty</w:t>
      </w:r>
      <w:r>
        <w:t xml:space="preserve">.  </w:t>
      </w:r>
    </w:p>
    <w:p w14:paraId="21690211" w14:textId="77777777" w:rsidR="007E4E83" w:rsidRDefault="007E4E83" w:rsidP="00B96B4A">
      <w:pPr>
        <w:pStyle w:val="Coll"/>
      </w:pPr>
      <w:r>
        <w:tab/>
      </w:r>
      <w:r>
        <w:tab/>
        <w:t>H</w:t>
      </w:r>
      <w:r w:rsidR="0031156C">
        <w:t>owever, because they were unsure what type of firearm had been used in the shooting</w:t>
      </w:r>
      <w:r>
        <w:t>, t</w:t>
      </w:r>
      <w:r w:rsidR="0031156C">
        <w:t xml:space="preserve">hey also searched a black duffel bag located in roughly the same spot. </w:t>
      </w:r>
      <w:r>
        <w:t xml:space="preserve"> </w:t>
      </w:r>
      <w:r w:rsidR="0031156C">
        <w:t xml:space="preserve">The duffel bag had no firearms in it. </w:t>
      </w:r>
      <w:r>
        <w:t xml:space="preserve"> </w:t>
      </w:r>
      <w:r w:rsidR="0031156C">
        <w:t xml:space="preserve">However, </w:t>
      </w:r>
      <w:r>
        <w:t>three</w:t>
      </w:r>
      <w:r w:rsidR="0031156C">
        <w:t xml:space="preserve"> shotgun shells were found inside. </w:t>
      </w:r>
      <w:r>
        <w:t xml:space="preserve"> </w:t>
      </w:r>
      <w:r w:rsidR="0031156C">
        <w:t xml:space="preserve">One of them had previously been discharged. </w:t>
      </w:r>
      <w:r>
        <w:t xml:space="preserve"> </w:t>
      </w:r>
      <w:r w:rsidR="0031156C">
        <w:t xml:space="preserve">The other two had not been discharged. They were all </w:t>
      </w:r>
      <w:r>
        <w:t>12-gauge</w:t>
      </w:r>
      <w:r w:rsidR="0031156C">
        <w:t xml:space="preserve"> shells, which were of the same red colour and had the same markings on them, indicating the type of shot, the number of pellets, the total weight of the pellets.</w:t>
      </w:r>
      <w:r>
        <w:t xml:space="preserve">  </w:t>
      </w:r>
      <w:r w:rsidR="0031156C">
        <w:t>Not only did the plastic portion of the shell have the same red colour, the base of the</w:t>
      </w:r>
      <w:r>
        <w:t xml:space="preserve"> s</w:t>
      </w:r>
      <w:r w:rsidR="0031156C">
        <w:t>hell</w:t>
      </w:r>
      <w:r>
        <w:t xml:space="preserve"> w</w:t>
      </w:r>
      <w:r w:rsidR="0031156C">
        <w:t xml:space="preserve">as a metallic silver colour in all cases. </w:t>
      </w:r>
      <w:r>
        <w:t xml:space="preserve"> </w:t>
      </w:r>
    </w:p>
    <w:p w14:paraId="4E0E4A99" w14:textId="6B9637D0" w:rsidR="00FD07F2" w:rsidRDefault="007E4E83" w:rsidP="00B96B4A">
      <w:pPr>
        <w:pStyle w:val="Coll"/>
      </w:pPr>
      <w:r>
        <w:tab/>
      </w:r>
      <w:r>
        <w:tab/>
      </w:r>
      <w:r w:rsidR="0031156C">
        <w:t xml:space="preserve">All </w:t>
      </w:r>
      <w:r w:rsidR="00663E34">
        <w:rPr>
          <w:lang w:val="en-US"/>
        </w:rPr>
        <w:t>shells</w:t>
      </w:r>
      <w:r w:rsidR="00663E34">
        <w:t xml:space="preserve"> </w:t>
      </w:r>
      <w:r w:rsidR="0031156C">
        <w:t>were marked as being Winchester</w:t>
      </w:r>
      <w:r>
        <w:t xml:space="preserve"> b</w:t>
      </w:r>
      <w:r w:rsidR="0031156C">
        <w:t>rand</w:t>
      </w:r>
      <w:r w:rsidR="00A81570">
        <w:t>,</w:t>
      </w:r>
      <w:r w:rsidR="0031156C">
        <w:t xml:space="preserve"> 12 gauge</w:t>
      </w:r>
      <w:r>
        <w:t>,</w:t>
      </w:r>
      <w:r w:rsidR="0031156C">
        <w:t xml:space="preserve"> on the base. </w:t>
      </w:r>
      <w:r>
        <w:t xml:space="preserve"> </w:t>
      </w:r>
      <w:r w:rsidR="0031156C">
        <w:t>As stated, those shells were identical to the spent cartridge found on the road in the approximate location</w:t>
      </w:r>
      <w:r>
        <w:t xml:space="preserve"> wh</w:t>
      </w:r>
      <w:r w:rsidR="0031156C">
        <w:t xml:space="preserve">ere the firearm had earlier been discharged. </w:t>
      </w:r>
      <w:r w:rsidR="00FD07F2">
        <w:t xml:space="preserve"> </w:t>
      </w:r>
      <w:r w:rsidR="0031156C">
        <w:t xml:space="preserve">While pellets were extracted from </w:t>
      </w:r>
      <w:r w:rsidR="00C10332">
        <w:t>Mr. </w:t>
      </w:r>
      <w:r w:rsidR="0031156C">
        <w:t>Tyler's wounds, which are depicted in the photographic evidence that was entered</w:t>
      </w:r>
      <w:r w:rsidR="00FD07F2">
        <w:t>, t</w:t>
      </w:r>
      <w:r w:rsidR="0031156C">
        <w:t xml:space="preserve">he type of shot was never analyzed. </w:t>
      </w:r>
      <w:r w:rsidR="00FD07F2">
        <w:t xml:space="preserve"> </w:t>
      </w:r>
      <w:r w:rsidR="0031156C">
        <w:t>That said, the pellets were photographed</w:t>
      </w:r>
      <w:r w:rsidR="00FD07F2">
        <w:t>,</w:t>
      </w:r>
      <w:r w:rsidR="0031156C">
        <w:t xml:space="preserve"> and I think it is very apparent from the appearance of the wounds</w:t>
      </w:r>
      <w:r w:rsidR="00FD07F2">
        <w:t xml:space="preserve"> a</w:t>
      </w:r>
      <w:r w:rsidR="0031156C">
        <w:t xml:space="preserve">nd </w:t>
      </w:r>
      <w:r w:rsidR="0031156C">
        <w:lastRenderedPageBreak/>
        <w:t xml:space="preserve">the circumstances of the actual shooting that the wounds were from a shotgun. </w:t>
      </w:r>
    </w:p>
    <w:p w14:paraId="282DA2C4" w14:textId="6F8286A5" w:rsidR="00FD07F2" w:rsidRDefault="00FD07F2" w:rsidP="00B96B4A">
      <w:pPr>
        <w:pStyle w:val="Coll"/>
      </w:pPr>
      <w:r>
        <w:tab/>
      </w:r>
      <w:r>
        <w:tab/>
      </w:r>
      <w:r w:rsidR="0031156C">
        <w:t xml:space="preserve">Crown </w:t>
      </w:r>
      <w:r>
        <w:t>counsel</w:t>
      </w:r>
      <w:r w:rsidR="0031156C">
        <w:t xml:space="preserve"> suggests that the presence of the spent cartridge in the sedan is consistent with the video depiction of the shooter twice picking up or attempting to pick up an object or objects from the ground following the shooting and before departing the scene on foot. </w:t>
      </w:r>
      <w:r>
        <w:t xml:space="preserve"> </w:t>
      </w:r>
      <w:r w:rsidR="0031156C">
        <w:t xml:space="preserve">She suggests that all of the factors I have referred to prove beyond a reasonable doubt that it was </w:t>
      </w:r>
      <w:r w:rsidR="00C10332">
        <w:t>Mr. </w:t>
      </w:r>
      <w:proofErr w:type="spellStart"/>
      <w:r>
        <w:t>Aleekuk</w:t>
      </w:r>
      <w:proofErr w:type="spellEnd"/>
      <w:r>
        <w:t xml:space="preserve"> </w:t>
      </w:r>
      <w:r w:rsidR="0031156C">
        <w:t xml:space="preserve">who shot </w:t>
      </w:r>
      <w:r w:rsidR="00C10332">
        <w:t>Mr. </w:t>
      </w:r>
      <w:r w:rsidR="0031156C">
        <w:t>Tyler</w:t>
      </w:r>
      <w:r w:rsidR="00072C29">
        <w:t>.</w:t>
      </w:r>
      <w:r w:rsidR="0031156C">
        <w:t xml:space="preserve"> </w:t>
      </w:r>
    </w:p>
    <w:p w14:paraId="086E41F7" w14:textId="06993DDD" w:rsidR="00844027" w:rsidRDefault="00FD07F2" w:rsidP="00B96B4A">
      <w:pPr>
        <w:pStyle w:val="Coll"/>
      </w:pPr>
      <w:r>
        <w:tab/>
      </w:r>
      <w:r>
        <w:tab/>
        <w:t>D</w:t>
      </w:r>
      <w:r w:rsidR="0031156C">
        <w:t>efence counsel suggest</w:t>
      </w:r>
      <w:r>
        <w:t>s</w:t>
      </w:r>
      <w:r w:rsidR="0031156C">
        <w:t xml:space="preserve"> that there were problems with the evidence referred to by the Crown. </w:t>
      </w:r>
      <w:r w:rsidR="005E777F">
        <w:t xml:space="preserve"> </w:t>
      </w:r>
      <w:r w:rsidR="0031156C">
        <w:t xml:space="preserve">She suggests that </w:t>
      </w:r>
      <w:r w:rsidR="00C10332">
        <w:t>Mr. </w:t>
      </w:r>
      <w:r w:rsidR="0031156C">
        <w:t xml:space="preserve">Tyler's identification evidence is suspect. </w:t>
      </w:r>
      <w:r w:rsidR="005E777F">
        <w:t xml:space="preserve"> </w:t>
      </w:r>
      <w:r w:rsidR="0031156C">
        <w:t xml:space="preserve">He testified he saw </w:t>
      </w:r>
      <w:r w:rsidR="00C10332">
        <w:t>Mr. </w:t>
      </w:r>
      <w:proofErr w:type="spellStart"/>
      <w:r w:rsidR="005E777F">
        <w:t>Aleekuk</w:t>
      </w:r>
      <w:proofErr w:type="spellEnd"/>
      <w:r w:rsidR="0031156C">
        <w:t xml:space="preserve"> driving by him before pulling into the space beside the Mad Trapper. </w:t>
      </w:r>
      <w:r w:rsidR="005E777F">
        <w:t xml:space="preserve"> </w:t>
      </w:r>
      <w:r w:rsidR="0031156C">
        <w:t xml:space="preserve">She says this would have been unlikely given the height of the truck compared to the height of the sedan. </w:t>
      </w:r>
      <w:r w:rsidR="00844027">
        <w:t xml:space="preserve"> </w:t>
      </w:r>
      <w:r w:rsidR="0031156C">
        <w:t>I agree with her on this point</w:t>
      </w:r>
      <w:r w:rsidR="00844027">
        <w:t>.  F</w:t>
      </w:r>
      <w:r w:rsidR="0031156C">
        <w:t xml:space="preserve">rom the video footage, I do not see how </w:t>
      </w:r>
      <w:r w:rsidR="00C10332">
        <w:t>Mr. </w:t>
      </w:r>
      <w:r w:rsidR="0031156C">
        <w:t xml:space="preserve">Tyler would have been in a position to view the driver from where he was seated. </w:t>
      </w:r>
    </w:p>
    <w:p w14:paraId="379316C9" w14:textId="20BB9E4D" w:rsidR="00C30071" w:rsidRDefault="00844027" w:rsidP="00B96B4A">
      <w:pPr>
        <w:pStyle w:val="Coll"/>
      </w:pPr>
      <w:r>
        <w:tab/>
      </w:r>
      <w:r>
        <w:tab/>
      </w:r>
      <w:r w:rsidR="0031156C">
        <w:t xml:space="preserve">Defence counsel points out that it would have been difficult for </w:t>
      </w:r>
      <w:r w:rsidR="00C10332">
        <w:t>Mr. </w:t>
      </w:r>
      <w:r w:rsidR="0031156C">
        <w:t xml:space="preserve">Tyler to identify the shooter as </w:t>
      </w:r>
      <w:r w:rsidR="00C10332">
        <w:t>Mr. </w:t>
      </w:r>
      <w:proofErr w:type="spellStart"/>
      <w:r w:rsidR="00F10A23">
        <w:t>Aleekuk</w:t>
      </w:r>
      <w:proofErr w:type="spellEnd"/>
      <w:r w:rsidR="0031156C">
        <w:t xml:space="preserve"> based simply on his eyes immediately before he fired the shots. I agree with her on this point as well. </w:t>
      </w:r>
      <w:r w:rsidR="000D74CE">
        <w:t xml:space="preserve"> </w:t>
      </w:r>
      <w:r w:rsidR="0031156C">
        <w:t>Additionally</w:t>
      </w:r>
      <w:r w:rsidR="000D74CE">
        <w:t>, h</w:t>
      </w:r>
      <w:r w:rsidR="0031156C">
        <w:t xml:space="preserve">is evidence appeared </w:t>
      </w:r>
      <w:r w:rsidR="0031156C">
        <w:lastRenderedPageBreak/>
        <w:t xml:space="preserve">inconsistent on whether or not he was able to identify </w:t>
      </w:r>
      <w:r w:rsidR="00C10332">
        <w:t>Mr. </w:t>
      </w:r>
      <w:proofErr w:type="spellStart"/>
      <w:r w:rsidR="000D74CE">
        <w:t>Aleekuk</w:t>
      </w:r>
      <w:proofErr w:type="spellEnd"/>
      <w:r w:rsidR="000D74CE">
        <w:t xml:space="preserve"> </w:t>
      </w:r>
      <w:r w:rsidR="0031156C">
        <w:t xml:space="preserve">from his whole face or just his eyes. </w:t>
      </w:r>
      <w:r w:rsidR="00C30071">
        <w:t xml:space="preserve"> </w:t>
      </w:r>
    </w:p>
    <w:p w14:paraId="5AE27174" w14:textId="2A28426F" w:rsidR="00C30071" w:rsidRDefault="00C30071" w:rsidP="00B96B4A">
      <w:pPr>
        <w:pStyle w:val="Coll"/>
      </w:pPr>
      <w:r>
        <w:tab/>
      </w:r>
      <w:r>
        <w:tab/>
      </w:r>
      <w:r w:rsidR="00C10332">
        <w:t>Mr. </w:t>
      </w:r>
      <w:r w:rsidR="0031156C">
        <w:t xml:space="preserve">Tyler also testified to other observations that are contradicted by the video evidence. </w:t>
      </w:r>
      <w:r>
        <w:t xml:space="preserve"> </w:t>
      </w:r>
      <w:r w:rsidR="0031156C">
        <w:t>He said that he turned on the truck and left after the shot</w:t>
      </w:r>
      <w:r>
        <w:t>, o</w:t>
      </w:r>
      <w:r w:rsidR="0031156C">
        <w:t xml:space="preserve">r at the time of the first shot, </w:t>
      </w:r>
      <w:r w:rsidR="00C10332">
        <w:t>Mr. </w:t>
      </w:r>
      <w:r w:rsidR="0031156C">
        <w:t xml:space="preserve">Marshall said </w:t>
      </w:r>
      <w:r>
        <w:t xml:space="preserve">that </w:t>
      </w:r>
      <w:r w:rsidR="0031156C">
        <w:t xml:space="preserve">the truck was running when he was in it. </w:t>
      </w:r>
      <w:r>
        <w:t xml:space="preserve"> </w:t>
      </w:r>
      <w:r w:rsidR="0031156C">
        <w:t xml:space="preserve">It appears from the video that the truck was already running. </w:t>
      </w:r>
      <w:r>
        <w:t xml:space="preserve"> </w:t>
      </w:r>
      <w:r w:rsidR="0031156C">
        <w:t>One can see vapo</w:t>
      </w:r>
      <w:r>
        <w:t>u</w:t>
      </w:r>
      <w:r w:rsidR="0031156C">
        <w:t xml:space="preserve">r appear to be emanating from the exhaust. </w:t>
      </w:r>
      <w:r>
        <w:t xml:space="preserve"> </w:t>
      </w:r>
      <w:r w:rsidR="0031156C">
        <w:t xml:space="preserve">The vehicle was in motion before the shots were fired. </w:t>
      </w:r>
      <w:r>
        <w:t xml:space="preserve"> </w:t>
      </w:r>
    </w:p>
    <w:p w14:paraId="2B7C3F47" w14:textId="28CC54B0" w:rsidR="00C30071" w:rsidRDefault="00C30071" w:rsidP="00B96B4A">
      <w:pPr>
        <w:pStyle w:val="Coll"/>
      </w:pPr>
      <w:r>
        <w:tab/>
      </w:r>
      <w:r>
        <w:tab/>
      </w:r>
      <w:r w:rsidR="00C10332">
        <w:t>Mr. </w:t>
      </w:r>
      <w:r w:rsidR="0031156C">
        <w:t xml:space="preserve">Tyler said the white sedan was driving recklessly and fast. </w:t>
      </w:r>
      <w:r>
        <w:t xml:space="preserve"> </w:t>
      </w:r>
      <w:r w:rsidR="0031156C">
        <w:t xml:space="preserve">I did not observe any reckless driving by the white sedan in the video evidence. </w:t>
      </w:r>
      <w:r>
        <w:t xml:space="preserve"> </w:t>
      </w:r>
      <w:r w:rsidR="00C10332">
        <w:t>Mr. </w:t>
      </w:r>
      <w:r w:rsidR="0031156C">
        <w:t>Tyler said he was not sure if the driver</w:t>
      </w:r>
      <w:r>
        <w:t>'</w:t>
      </w:r>
      <w:r w:rsidR="0031156C">
        <w:t>s side window was open or closed at the time of the shooting</w:t>
      </w:r>
      <w:r>
        <w:t xml:space="preserve">.  </w:t>
      </w:r>
      <w:r w:rsidR="0031156C">
        <w:t>I think it</w:t>
      </w:r>
      <w:r>
        <w:t xml:space="preserve"> i</w:t>
      </w:r>
      <w:r w:rsidR="0031156C">
        <w:t>s pretty clear it was closed</w:t>
      </w:r>
      <w:r>
        <w:t>,</w:t>
      </w:r>
      <w:r w:rsidR="0031156C">
        <w:t xml:space="preserve"> based on the evidence that it was completely smashed out following the shooting. </w:t>
      </w:r>
      <w:r>
        <w:t xml:space="preserve"> </w:t>
      </w:r>
      <w:r w:rsidR="0031156C">
        <w:t>The glass was blow</w:t>
      </w:r>
      <w:r>
        <w:t>n</w:t>
      </w:r>
      <w:r w:rsidR="0031156C">
        <w:t xml:space="preserve"> into the interior of the truck. </w:t>
      </w:r>
    </w:p>
    <w:p w14:paraId="677CCD9A" w14:textId="5915EFAE" w:rsidR="00C30071" w:rsidRDefault="00C30071" w:rsidP="00B96B4A">
      <w:pPr>
        <w:pStyle w:val="Coll"/>
      </w:pPr>
      <w:r>
        <w:tab/>
      </w:r>
      <w:r>
        <w:tab/>
      </w:r>
      <w:r w:rsidR="00C10332">
        <w:t>Mr. </w:t>
      </w:r>
      <w:r w:rsidR="0031156C">
        <w:t xml:space="preserve">Tyler testified to three shots being fired but had described only two shots in a statement he had provided earlier. </w:t>
      </w:r>
      <w:r>
        <w:t xml:space="preserve"> While</w:t>
      </w:r>
      <w:r w:rsidR="0031156C">
        <w:t xml:space="preserve"> testifying, he admitted that he was not</w:t>
      </w:r>
      <w:r>
        <w:t xml:space="preserve"> sure.  </w:t>
      </w:r>
      <w:r w:rsidR="0031156C">
        <w:t xml:space="preserve">He testified he was shot more than one time. </w:t>
      </w:r>
      <w:r>
        <w:t xml:space="preserve"> </w:t>
      </w:r>
      <w:r w:rsidR="0031156C">
        <w:t>The video shows only two shots</w:t>
      </w:r>
      <w:r>
        <w:t>, a</w:t>
      </w:r>
      <w:r w:rsidR="0031156C">
        <w:t xml:space="preserve">nd one of those shots hit the </w:t>
      </w:r>
      <w:r>
        <w:t>'B'</w:t>
      </w:r>
      <w:r w:rsidR="0031156C">
        <w:t xml:space="preserve"> pillar behind the driver's side window</w:t>
      </w:r>
      <w:r>
        <w:t>.  A</w:t>
      </w:r>
      <w:r w:rsidR="0031156C">
        <w:t>nd from the pattern</w:t>
      </w:r>
      <w:r>
        <w:t xml:space="preserve"> of shot on the </w:t>
      </w:r>
      <w:r>
        <w:lastRenderedPageBreak/>
        <w:t xml:space="preserve">window, </w:t>
      </w:r>
      <w:r w:rsidR="0031156C">
        <w:t xml:space="preserve">the indentations that were made, it appears that the shot was concentrated on the pillar and did not spread further. </w:t>
      </w:r>
    </w:p>
    <w:p w14:paraId="1AE237CD" w14:textId="4F2D4D33" w:rsidR="004B02ED" w:rsidRDefault="00C30071" w:rsidP="00B96B4A">
      <w:pPr>
        <w:pStyle w:val="Coll"/>
      </w:pPr>
      <w:r>
        <w:tab/>
      </w:r>
      <w:r>
        <w:tab/>
      </w:r>
      <w:r w:rsidR="00C10332">
        <w:t>Mr. </w:t>
      </w:r>
      <w:r w:rsidR="0031156C">
        <w:t>Tyler also admitted on cross</w:t>
      </w:r>
      <w:r>
        <w:t>-</w:t>
      </w:r>
      <w:r w:rsidR="0031156C">
        <w:t xml:space="preserve">examination that all of the shotgun pellet wounds to his head and other parts of his body could have been caused by only one shot, depending on how he was positioned at the time. </w:t>
      </w:r>
      <w:r>
        <w:t xml:space="preserve"> </w:t>
      </w:r>
      <w:r w:rsidR="0031156C">
        <w:t xml:space="preserve">That said, </w:t>
      </w:r>
      <w:r w:rsidR="00C10332">
        <w:t>Mr. </w:t>
      </w:r>
      <w:r w:rsidR="0031156C">
        <w:t>Tyler was testifying about an extremely rapidly unfolding set of circumstances</w:t>
      </w:r>
      <w:r w:rsidR="004B02ED">
        <w:t>,</w:t>
      </w:r>
      <w:r w:rsidR="0031156C">
        <w:t xml:space="preserve"> which would have been highly traumatic. </w:t>
      </w:r>
      <w:r w:rsidR="004B02ED">
        <w:t xml:space="preserve"> </w:t>
      </w:r>
      <w:r w:rsidR="0031156C">
        <w:t xml:space="preserve">He was shot in the side of the head. </w:t>
      </w:r>
      <w:r w:rsidR="004B02ED">
        <w:t xml:space="preserve"> </w:t>
      </w:r>
      <w:r w:rsidR="0031156C">
        <w:t xml:space="preserve">It is not surprising that there are some discrepancies in his evidence. </w:t>
      </w:r>
      <w:r w:rsidR="004B02ED">
        <w:t xml:space="preserve"> </w:t>
      </w:r>
      <w:r w:rsidR="0031156C">
        <w:t xml:space="preserve">Although he has a significant criminal record, I find that when he was testifying he was doing his best to remember things accurately. </w:t>
      </w:r>
      <w:r w:rsidR="004B02ED">
        <w:t xml:space="preserve"> </w:t>
      </w:r>
    </w:p>
    <w:p w14:paraId="54BCA1C5" w14:textId="5B08055E" w:rsidR="0047529A" w:rsidRDefault="004B02ED" w:rsidP="00B96B4A">
      <w:pPr>
        <w:pStyle w:val="Coll"/>
      </w:pPr>
      <w:r>
        <w:tab/>
      </w:r>
      <w:r>
        <w:tab/>
      </w:r>
      <w:r w:rsidR="0031156C">
        <w:t xml:space="preserve">I also agree with defence counsel when she says that Daphne Francis was not an impressive witness. </w:t>
      </w:r>
      <w:r w:rsidR="0047529A">
        <w:t xml:space="preserve"> </w:t>
      </w:r>
      <w:r w:rsidR="0031156C">
        <w:t>She appeared reluctant to attend</w:t>
      </w:r>
      <w:r w:rsidR="0047529A">
        <w:t>.  H</w:t>
      </w:r>
      <w:r w:rsidR="0031156C">
        <w:t>er demeano</w:t>
      </w:r>
      <w:r w:rsidR="0047529A">
        <w:t>u</w:t>
      </w:r>
      <w:r w:rsidR="0031156C">
        <w:t xml:space="preserve">r in testifying </w:t>
      </w:r>
      <w:r w:rsidR="0047529A">
        <w:t>was</w:t>
      </w:r>
      <w:r w:rsidR="0031156C">
        <w:t xml:space="preserve"> striking</w:t>
      </w:r>
      <w:r w:rsidR="0047529A">
        <w:t xml:space="preserve"> in that</w:t>
      </w:r>
      <w:r w:rsidR="0031156C">
        <w:t xml:space="preserve"> she did not appear to take the proceedings seriously. </w:t>
      </w:r>
      <w:r w:rsidR="0047529A">
        <w:t xml:space="preserve"> </w:t>
      </w:r>
      <w:r w:rsidR="0031156C">
        <w:t xml:space="preserve">While testifying, she stared off into the distance and at times closed her eyes, appearing to fall asleep. </w:t>
      </w:r>
      <w:r w:rsidR="0047529A">
        <w:t xml:space="preserve"> </w:t>
      </w:r>
      <w:r w:rsidR="0031156C">
        <w:t>She had to be reminded repeatedly to verbalize her answers.</w:t>
      </w:r>
    </w:p>
    <w:p w14:paraId="53CD4A22" w14:textId="7303867C" w:rsidR="0047529A" w:rsidRDefault="0047529A" w:rsidP="00B96B4A">
      <w:pPr>
        <w:pStyle w:val="Coll"/>
      </w:pPr>
      <w:r>
        <w:tab/>
      </w:r>
      <w:r>
        <w:tab/>
      </w:r>
      <w:r w:rsidR="0031156C">
        <w:t>Defence counsel submits that I should not accept her evidence without external corroboration</w:t>
      </w:r>
      <w:r>
        <w:t>.  D</w:t>
      </w:r>
      <w:r w:rsidR="0031156C">
        <w:t>efence counsel also states</w:t>
      </w:r>
      <w:r>
        <w:t xml:space="preserve"> t</w:t>
      </w:r>
      <w:r w:rsidR="0031156C">
        <w:t xml:space="preserve">hat the evidence of </w:t>
      </w:r>
      <w:r w:rsidR="00C10332">
        <w:t>Mr. </w:t>
      </w:r>
      <w:r w:rsidR="0031156C">
        <w:t xml:space="preserve">Marshall is suspect since he does not remember </w:t>
      </w:r>
      <w:r w:rsidR="00C10332">
        <w:lastRenderedPageBreak/>
        <w:t>Ms. </w:t>
      </w:r>
      <w:r w:rsidR="0031156C">
        <w:t xml:space="preserve">Francis being present. </w:t>
      </w:r>
      <w:r>
        <w:t xml:space="preserve"> </w:t>
      </w:r>
      <w:r w:rsidR="0031156C">
        <w:t xml:space="preserve">He did not identify </w:t>
      </w:r>
      <w:r w:rsidR="00C10332">
        <w:t>Ms. </w:t>
      </w:r>
      <w:r>
        <w:t xml:space="preserve">Francis </w:t>
      </w:r>
      <w:r w:rsidR="0031156C">
        <w:t xml:space="preserve">as being the person next to the truck depicted in the IDC front video. </w:t>
      </w:r>
      <w:r>
        <w:t xml:space="preserve"> </w:t>
      </w:r>
      <w:r w:rsidR="0031156C">
        <w:t xml:space="preserve">However, there was clearly someone in that video at the time he was there. </w:t>
      </w:r>
      <w:r>
        <w:t xml:space="preserve"> </w:t>
      </w:r>
    </w:p>
    <w:p w14:paraId="3E694DCC" w14:textId="78E360DB" w:rsidR="0047529A" w:rsidRDefault="0047529A" w:rsidP="00B96B4A">
      <w:pPr>
        <w:pStyle w:val="Coll"/>
      </w:pPr>
      <w:r>
        <w:tab/>
      </w:r>
      <w:r>
        <w:tab/>
      </w:r>
      <w:r w:rsidR="0031156C">
        <w:t xml:space="preserve">He said that he saw </w:t>
      </w:r>
      <w:r w:rsidR="00C10332">
        <w:t>Mr. </w:t>
      </w:r>
      <w:proofErr w:type="spellStart"/>
      <w:r>
        <w:t>Aleekuk</w:t>
      </w:r>
      <w:proofErr w:type="spellEnd"/>
      <w:r>
        <w:t xml:space="preserve"> </w:t>
      </w:r>
      <w:r w:rsidR="0031156C">
        <w:t xml:space="preserve">peer around the corner of the space next to the </w:t>
      </w:r>
      <w:r>
        <w:t>T</w:t>
      </w:r>
      <w:r w:rsidR="0031156C">
        <w:t>rapper</w:t>
      </w:r>
      <w:r>
        <w:t xml:space="preserve"> a</w:t>
      </w:r>
      <w:r w:rsidR="0031156C">
        <w:t xml:space="preserve">nd then go away. </w:t>
      </w:r>
      <w:r>
        <w:t xml:space="preserve"> </w:t>
      </w:r>
      <w:r w:rsidR="0031156C">
        <w:t xml:space="preserve">Defence counsel points out that he was 10 to 20 feet away and that it was nighttime. </w:t>
      </w:r>
      <w:r>
        <w:t xml:space="preserve"> </w:t>
      </w:r>
      <w:r w:rsidR="0031156C">
        <w:t>She points out that there was a lot of foot traffic and vehicle traffic around the scene of the shooting between the time of the shooting</w:t>
      </w:r>
      <w:r>
        <w:t xml:space="preserve"> a</w:t>
      </w:r>
      <w:r w:rsidR="0031156C">
        <w:t xml:space="preserve">nd the time the shell off the road was recovered hours later. </w:t>
      </w:r>
      <w:r>
        <w:t xml:space="preserve"> </w:t>
      </w:r>
      <w:r w:rsidR="0031156C">
        <w:t>She also submits that following the shooting but before the shell on the road was recovered, an ATV drove through the scene</w:t>
      </w:r>
      <w:r>
        <w:t xml:space="preserve"> a</w:t>
      </w:r>
      <w:r w:rsidR="0031156C">
        <w:t xml:space="preserve">nd that ATV's are often used in hunting. </w:t>
      </w:r>
    </w:p>
    <w:p w14:paraId="6E9B12B0" w14:textId="70F2DC4D" w:rsidR="00411995" w:rsidRDefault="0047529A" w:rsidP="00B96B4A">
      <w:pPr>
        <w:pStyle w:val="Coll"/>
      </w:pPr>
      <w:r>
        <w:tab/>
      </w:r>
      <w:r>
        <w:tab/>
      </w:r>
      <w:r w:rsidR="0031156C">
        <w:t>The concerns that defence counsel has raised might result in a reasonable doubt on identity</w:t>
      </w:r>
      <w:r w:rsidR="00411995">
        <w:t xml:space="preserve"> i</w:t>
      </w:r>
      <w:r w:rsidR="0031156C">
        <w:t>f I were viewing any of the identification evidence I have referred to in isolation</w:t>
      </w:r>
      <w:r w:rsidR="00411995">
        <w:t>; h</w:t>
      </w:r>
      <w:r w:rsidR="0031156C">
        <w:t>owever, I am not</w:t>
      </w:r>
      <w:r w:rsidR="00411995">
        <w:t>.  W</w:t>
      </w:r>
      <w:r w:rsidR="0031156C">
        <w:t>hen I view all of the foregoing evidence in its totality</w:t>
      </w:r>
      <w:r w:rsidR="00411995">
        <w:t>,</w:t>
      </w:r>
      <w:r w:rsidR="0031156C">
        <w:t xml:space="preserve"> I find that the chances of the shooter being anyone other than William </w:t>
      </w:r>
      <w:proofErr w:type="spellStart"/>
      <w:r w:rsidR="00411995">
        <w:t>Aleekuk</w:t>
      </w:r>
      <w:proofErr w:type="spellEnd"/>
      <w:r w:rsidR="00411995">
        <w:t xml:space="preserve"> </w:t>
      </w:r>
      <w:r w:rsidR="0031156C">
        <w:t xml:space="preserve">are miniscule. </w:t>
      </w:r>
      <w:r w:rsidR="00411995">
        <w:t xml:space="preserve"> </w:t>
      </w:r>
      <w:r w:rsidR="0031156C">
        <w:t xml:space="preserve">The video and photographic evidence establish striking similarities between the vehicle </w:t>
      </w:r>
      <w:r w:rsidR="000F3FC8">
        <w:rPr>
          <w:lang w:val="en-US"/>
        </w:rPr>
        <w:t>of the shooter</w:t>
      </w:r>
      <w:r w:rsidR="00B83099">
        <w:rPr>
          <w:lang w:val="en-US"/>
        </w:rPr>
        <w:t xml:space="preserve"> </w:t>
      </w:r>
      <w:r w:rsidR="0031156C">
        <w:t xml:space="preserve">and the vehicle which is owned by </w:t>
      </w:r>
      <w:r w:rsidR="00C10332">
        <w:t>Mr. </w:t>
      </w:r>
      <w:proofErr w:type="spellStart"/>
      <w:r w:rsidR="00411995">
        <w:t>Aleekuk</w:t>
      </w:r>
      <w:proofErr w:type="spellEnd"/>
      <w:r w:rsidR="0031156C">
        <w:t xml:space="preserve"> and which was driven to a spot across the street</w:t>
      </w:r>
      <w:r w:rsidR="00411995">
        <w:t xml:space="preserve"> f</w:t>
      </w:r>
      <w:r w:rsidR="0031156C">
        <w:t xml:space="preserve">rom the Mad Trapper before the person driving </w:t>
      </w:r>
      <w:r w:rsidR="00411995">
        <w:t xml:space="preserve">it </w:t>
      </w:r>
      <w:r w:rsidR="0031156C">
        <w:t xml:space="preserve">exited and proceeded to the Mad </w:t>
      </w:r>
      <w:r w:rsidR="0031156C">
        <w:lastRenderedPageBreak/>
        <w:t>Trapper</w:t>
      </w:r>
      <w:r w:rsidR="0013739F">
        <w:rPr>
          <w:lang w:val="en-US"/>
        </w:rPr>
        <w:t xml:space="preserve"> where</w:t>
      </w:r>
      <w:r w:rsidR="00411995">
        <w:t xml:space="preserve"> </w:t>
      </w:r>
      <w:r w:rsidR="00C10332">
        <w:t>Mr. </w:t>
      </w:r>
      <w:proofErr w:type="spellStart"/>
      <w:r w:rsidR="00411995">
        <w:t>Aleekuk</w:t>
      </w:r>
      <w:proofErr w:type="spellEnd"/>
      <w:r w:rsidR="0031156C">
        <w:t xml:space="preserve"> was arrested shortly after</w:t>
      </w:r>
      <w:r w:rsidR="00D00142">
        <w:rPr>
          <w:lang w:val="en-US"/>
        </w:rPr>
        <w:t>ward</w:t>
      </w:r>
      <w:r w:rsidR="00E932D6">
        <w:rPr>
          <w:lang w:val="en-US"/>
        </w:rPr>
        <w:t>s</w:t>
      </w:r>
      <w:r w:rsidR="0031156C">
        <w:t xml:space="preserve">. </w:t>
      </w:r>
    </w:p>
    <w:p w14:paraId="39CE53D4" w14:textId="76556FE7" w:rsidR="00411995" w:rsidRDefault="00411995" w:rsidP="00B96B4A">
      <w:pPr>
        <w:pStyle w:val="Coll"/>
      </w:pPr>
      <w:r>
        <w:tab/>
      </w:r>
      <w:r>
        <w:tab/>
      </w:r>
      <w:r w:rsidR="0031156C">
        <w:t xml:space="preserve">The video evidence is consistent with what </w:t>
      </w:r>
      <w:r w:rsidR="00C10332">
        <w:t>Mr. </w:t>
      </w:r>
      <w:r w:rsidR="0031156C">
        <w:t xml:space="preserve">Marshall described when he said that he saw </w:t>
      </w:r>
      <w:r w:rsidR="00C10332">
        <w:t>Mr. </w:t>
      </w:r>
      <w:proofErr w:type="spellStart"/>
      <w:r>
        <w:t>Aleekuk</w:t>
      </w:r>
      <w:proofErr w:type="spellEnd"/>
      <w:r w:rsidR="0031156C">
        <w:t xml:space="preserve"> peering around or standing around the corner of the space</w:t>
      </w:r>
      <w:r>
        <w:t xml:space="preserve"> w</w:t>
      </w:r>
      <w:r w:rsidR="0031156C">
        <w:t xml:space="preserve">here the </w:t>
      </w:r>
      <w:r w:rsidR="00F10A23">
        <w:t>Quick Stop</w:t>
      </w:r>
      <w:r w:rsidR="0031156C">
        <w:t xml:space="preserve"> side video shows that the white sedan had parked</w:t>
      </w:r>
      <w:r>
        <w:t xml:space="preserve"> a</w:t>
      </w:r>
      <w:r w:rsidR="0031156C">
        <w:t>nd later</w:t>
      </w:r>
      <w:r>
        <w:t xml:space="preserve"> p</w:t>
      </w:r>
      <w:r w:rsidR="0031156C">
        <w:t xml:space="preserve">roceeded to back out. </w:t>
      </w:r>
      <w:r>
        <w:t xml:space="preserve"> </w:t>
      </w:r>
      <w:r w:rsidR="0031156C">
        <w:t xml:space="preserve">The </w:t>
      </w:r>
      <w:r w:rsidR="00F10A23">
        <w:t>Quick Stop</w:t>
      </w:r>
      <w:r w:rsidR="0031156C">
        <w:t xml:space="preserve"> side video and </w:t>
      </w:r>
      <w:r w:rsidR="00F10A23">
        <w:t>Quick Stop</w:t>
      </w:r>
      <w:r w:rsidR="0031156C">
        <w:t xml:space="preserve"> front video are consistent with this, as is the IDC front video. </w:t>
      </w:r>
      <w:r>
        <w:t xml:space="preserve"> </w:t>
      </w:r>
      <w:r w:rsidR="0031156C">
        <w:t xml:space="preserve">The </w:t>
      </w:r>
      <w:r w:rsidR="00F10A23">
        <w:t>Quick Stop</w:t>
      </w:r>
      <w:r w:rsidR="0031156C">
        <w:t xml:space="preserve"> side video shows the driver exit the driver's side door shortly after the female occupant exited the passenger side </w:t>
      </w:r>
      <w:r>
        <w:t xml:space="preserve">of the </w:t>
      </w:r>
      <w:r w:rsidR="0031156C">
        <w:t xml:space="preserve">vehicle. </w:t>
      </w:r>
      <w:r>
        <w:t xml:space="preserve"> </w:t>
      </w:r>
      <w:r w:rsidR="0031156C">
        <w:t xml:space="preserve">It shows that he walked in the direction that was toward the spot where </w:t>
      </w:r>
      <w:r w:rsidR="00C10332">
        <w:t>Mr. </w:t>
      </w:r>
      <w:r w:rsidR="0031156C">
        <w:t xml:space="preserve">Marshall said he saw </w:t>
      </w:r>
      <w:r w:rsidR="00C10332">
        <w:t>Mr. </w:t>
      </w:r>
      <w:proofErr w:type="spellStart"/>
      <w:r>
        <w:t>Aleekuk</w:t>
      </w:r>
      <w:proofErr w:type="spellEnd"/>
      <w:r w:rsidR="0031156C">
        <w:t xml:space="preserve">. He kept walking, stepped out of view on the </w:t>
      </w:r>
      <w:r w:rsidR="00F10A23">
        <w:t>Quick Stop</w:t>
      </w:r>
      <w:r w:rsidR="0031156C">
        <w:t xml:space="preserve"> si</w:t>
      </w:r>
      <w:r>
        <w:t>de</w:t>
      </w:r>
      <w:r w:rsidR="0031156C">
        <w:t xml:space="preserve"> video, but proceeded back to the white vehicle very shortly after</w:t>
      </w:r>
      <w:r>
        <w:t>wards</w:t>
      </w:r>
      <w:r w:rsidR="0031156C">
        <w:t xml:space="preserve">. </w:t>
      </w:r>
    </w:p>
    <w:p w14:paraId="449B79F4" w14:textId="6CAEE75F" w:rsidR="00411995" w:rsidRDefault="00411995" w:rsidP="00B96B4A">
      <w:pPr>
        <w:pStyle w:val="Coll"/>
      </w:pPr>
      <w:r>
        <w:tab/>
      </w:r>
      <w:r>
        <w:tab/>
      </w:r>
      <w:r w:rsidR="0031156C">
        <w:t xml:space="preserve">The </w:t>
      </w:r>
      <w:r w:rsidR="00F10A23">
        <w:t>Quick Stop</w:t>
      </w:r>
      <w:r w:rsidR="0031156C">
        <w:t xml:space="preserve"> front video shows that same individual's feet and shows that he stopped around the spot described by </w:t>
      </w:r>
      <w:r w:rsidR="00C10332">
        <w:t>Mr. </w:t>
      </w:r>
      <w:r w:rsidR="0031156C">
        <w:t xml:space="preserve">Marshall before proceeding back to the vehicle. </w:t>
      </w:r>
      <w:r>
        <w:t xml:space="preserve"> </w:t>
      </w:r>
      <w:r w:rsidR="0031156C">
        <w:t xml:space="preserve">The IDC front video shows the individual proceeding </w:t>
      </w:r>
      <w:r>
        <w:t>to</w:t>
      </w:r>
      <w:r w:rsidR="0031156C">
        <w:t xml:space="preserve"> and standing at that spot. </w:t>
      </w:r>
      <w:r>
        <w:t xml:space="preserve"> </w:t>
      </w:r>
      <w:r w:rsidR="0031156C">
        <w:t xml:space="preserve">Based on that video, he would have been in complete view of </w:t>
      </w:r>
      <w:r w:rsidR="00C10332">
        <w:t>Mr. </w:t>
      </w:r>
      <w:r w:rsidR="0031156C">
        <w:t xml:space="preserve">Marshall. </w:t>
      </w:r>
      <w:r>
        <w:t xml:space="preserve"> </w:t>
      </w:r>
    </w:p>
    <w:p w14:paraId="483D8536" w14:textId="4ABCECB7" w:rsidR="00411995" w:rsidRDefault="00411995" w:rsidP="00B96B4A">
      <w:pPr>
        <w:pStyle w:val="Coll"/>
      </w:pPr>
      <w:r>
        <w:tab/>
      </w:r>
      <w:r>
        <w:tab/>
      </w:r>
      <w:r w:rsidR="0031156C">
        <w:t>There is the momentary glitch in the video where it skips forward so that one cannot see him proceeding back to the</w:t>
      </w:r>
      <w:r w:rsidR="00944A4E">
        <w:t xml:space="preserve"> v</w:t>
      </w:r>
      <w:r w:rsidR="0031156C">
        <w:t>ehicle</w:t>
      </w:r>
      <w:r>
        <w:t>; h</w:t>
      </w:r>
      <w:r w:rsidR="0031156C">
        <w:t xml:space="preserve">e simply disappears. </w:t>
      </w:r>
      <w:r>
        <w:t xml:space="preserve"> </w:t>
      </w:r>
      <w:r w:rsidR="0031156C">
        <w:lastRenderedPageBreak/>
        <w:t xml:space="preserve">However, it is apparent from the </w:t>
      </w:r>
      <w:r>
        <w:t>Q</w:t>
      </w:r>
      <w:r w:rsidR="0031156C">
        <w:t xml:space="preserve">uick Stop side video and </w:t>
      </w:r>
      <w:r w:rsidR="00F10A23">
        <w:t>Quick Stop</w:t>
      </w:r>
      <w:r w:rsidR="0031156C">
        <w:t xml:space="preserve"> front video that the portion that is missing as a result of the glitch is very brief </w:t>
      </w:r>
      <w:r>
        <w:t>in</w:t>
      </w:r>
      <w:r w:rsidR="0031156C">
        <w:t xml:space="preserve"> duration. </w:t>
      </w:r>
      <w:r>
        <w:t xml:space="preserve">  </w:t>
      </w:r>
      <w:r w:rsidR="0031156C">
        <w:t>The parts of the IDC front video that I</w:t>
      </w:r>
      <w:r>
        <w:t xml:space="preserve"> have</w:t>
      </w:r>
      <w:r w:rsidR="0031156C">
        <w:t xml:space="preserve"> just described are entirely consistent with the </w:t>
      </w:r>
      <w:r>
        <w:t>Q</w:t>
      </w:r>
      <w:r w:rsidR="0031156C">
        <w:t xml:space="preserve">uick Stop </w:t>
      </w:r>
      <w:r>
        <w:t>side</w:t>
      </w:r>
      <w:r w:rsidR="0031156C">
        <w:t xml:space="preserve"> video and Quick Stop front</w:t>
      </w:r>
      <w:r w:rsidR="00944A4E">
        <w:t xml:space="preserve">  v</w:t>
      </w:r>
      <w:r w:rsidR="0031156C">
        <w:t>ideo.</w:t>
      </w:r>
      <w:r w:rsidR="00944A4E">
        <w:t xml:space="preserve">  T</w:t>
      </w:r>
      <w:r w:rsidR="0031156C">
        <w:t xml:space="preserve">he videos strongly corroborate the testimony of </w:t>
      </w:r>
      <w:r w:rsidR="00C10332">
        <w:t>Mr. </w:t>
      </w:r>
      <w:r w:rsidR="0031156C">
        <w:t xml:space="preserve">Marshall. </w:t>
      </w:r>
    </w:p>
    <w:p w14:paraId="7F476724" w14:textId="03C50997" w:rsidR="00411995" w:rsidRDefault="00411995" w:rsidP="00B96B4A">
      <w:pPr>
        <w:pStyle w:val="Coll"/>
      </w:pPr>
      <w:r>
        <w:tab/>
      </w:r>
      <w:r>
        <w:tab/>
      </w:r>
      <w:r w:rsidR="0031156C">
        <w:t xml:space="preserve">I will note that when </w:t>
      </w:r>
      <w:r w:rsidR="00C10332">
        <w:t>Ms. </w:t>
      </w:r>
      <w:r w:rsidR="0031156C">
        <w:t>Francis was show</w:t>
      </w:r>
      <w:r>
        <w:t>n</w:t>
      </w:r>
      <w:r w:rsidR="0031156C">
        <w:t xml:space="preserve"> the </w:t>
      </w:r>
      <w:r w:rsidR="00F10A23">
        <w:t>Quick Stop</w:t>
      </w:r>
      <w:r w:rsidR="0031156C">
        <w:t xml:space="preserve"> side video where the driver of the white sedan </w:t>
      </w:r>
      <w:r>
        <w:t>is</w:t>
      </w:r>
      <w:r w:rsidR="0031156C">
        <w:t xml:space="preserve"> shown walking</w:t>
      </w:r>
      <w:r>
        <w:t>, s</w:t>
      </w:r>
      <w:r w:rsidR="0031156C">
        <w:t xml:space="preserve">he was asked if she could identify the driver. </w:t>
      </w:r>
      <w:r>
        <w:t xml:space="preserve"> </w:t>
      </w:r>
      <w:r w:rsidR="0031156C">
        <w:t xml:space="preserve">She identified that person as </w:t>
      </w:r>
      <w:r w:rsidR="00C10332">
        <w:t>Mr. </w:t>
      </w:r>
      <w:proofErr w:type="spellStart"/>
      <w:r>
        <w:t>Aleekuk</w:t>
      </w:r>
      <w:proofErr w:type="spellEnd"/>
      <w:r>
        <w:t>, b</w:t>
      </w:r>
      <w:r w:rsidR="0031156C">
        <w:t>ut seem to do so based primarily on his ga</w:t>
      </w:r>
      <w:r>
        <w:t xml:space="preserve">it.  </w:t>
      </w:r>
      <w:r w:rsidR="0031156C">
        <w:t xml:space="preserve">There was no </w:t>
      </w:r>
      <w:proofErr w:type="spellStart"/>
      <w:r>
        <w:rPr>
          <w:i/>
          <w:iCs/>
        </w:rPr>
        <w:t>voir</w:t>
      </w:r>
      <w:proofErr w:type="spellEnd"/>
      <w:r>
        <w:rPr>
          <w:i/>
          <w:iCs/>
        </w:rPr>
        <w:t xml:space="preserve"> dire</w:t>
      </w:r>
      <w:r w:rsidR="0031156C">
        <w:t xml:space="preserve"> on her ability to provide video recognition evidence, and I therefore give no weight whatsoever to that aspect of her testimony.</w:t>
      </w:r>
    </w:p>
    <w:p w14:paraId="48CFE742" w14:textId="58CBCE8B" w:rsidR="00411995" w:rsidRDefault="00411995" w:rsidP="00B96B4A">
      <w:pPr>
        <w:pStyle w:val="Coll"/>
      </w:pPr>
      <w:r>
        <w:tab/>
      </w:r>
      <w:r>
        <w:tab/>
      </w:r>
      <w:r w:rsidR="0031156C">
        <w:t xml:space="preserve">However, </w:t>
      </w:r>
      <w:r w:rsidR="00C10332">
        <w:t>Ms. </w:t>
      </w:r>
      <w:r w:rsidR="0031156C">
        <w:t xml:space="preserve">Francis testified that she was driven to the space next door to the Mad Trapper by </w:t>
      </w:r>
      <w:r w:rsidR="00C10332">
        <w:t>Mr. </w:t>
      </w:r>
      <w:proofErr w:type="spellStart"/>
      <w:r w:rsidR="00F10A23">
        <w:t>Aleekuk</w:t>
      </w:r>
      <w:proofErr w:type="spellEnd"/>
      <w:r w:rsidR="0031156C">
        <w:t xml:space="preserve">. </w:t>
      </w:r>
      <w:r>
        <w:t xml:space="preserve"> </w:t>
      </w:r>
      <w:r w:rsidR="0031156C">
        <w:t>She has known him for many years.</w:t>
      </w:r>
      <w:r>
        <w:t xml:space="preserve"> </w:t>
      </w:r>
      <w:r w:rsidR="0031156C">
        <w:t xml:space="preserve"> She testified that she spoke with </w:t>
      </w:r>
      <w:r w:rsidR="00C10332">
        <w:t>Mr. </w:t>
      </w:r>
      <w:r w:rsidR="0031156C">
        <w:t xml:space="preserve">Tyler from the passenger side of his vehicle. </w:t>
      </w:r>
      <w:r>
        <w:t xml:space="preserve"> </w:t>
      </w:r>
      <w:r w:rsidR="00C10332">
        <w:t>Mr. </w:t>
      </w:r>
      <w:r w:rsidR="0031156C">
        <w:t>Tyler's evidence</w:t>
      </w:r>
      <w:r>
        <w:t xml:space="preserve"> and</w:t>
      </w:r>
      <w:r w:rsidR="0031156C">
        <w:t xml:space="preserve"> the video evidence is consistent with this</w:t>
      </w:r>
      <w:r>
        <w:t xml:space="preserve">.  </w:t>
      </w:r>
    </w:p>
    <w:p w14:paraId="77D10C06" w14:textId="6E5F1DA5" w:rsidR="00411995" w:rsidRDefault="00411995" w:rsidP="00B96B4A">
      <w:pPr>
        <w:pStyle w:val="Coll"/>
      </w:pPr>
      <w:r>
        <w:tab/>
      </w:r>
      <w:r>
        <w:tab/>
        <w:t>E</w:t>
      </w:r>
      <w:r w:rsidR="0031156C">
        <w:t xml:space="preserve">ven though </w:t>
      </w:r>
      <w:r w:rsidR="00C10332">
        <w:t>Mr. </w:t>
      </w:r>
      <w:r w:rsidR="0031156C">
        <w:t>Marshall does not remember her there, it is clear in the IDC front video that someone was standing beside the vehicle</w:t>
      </w:r>
      <w:r>
        <w:t xml:space="preserve"> a</w:t>
      </w:r>
      <w:r w:rsidR="0031156C">
        <w:t xml:space="preserve">t the spot described by both </w:t>
      </w:r>
      <w:r w:rsidR="00C10332">
        <w:t>Mr. </w:t>
      </w:r>
      <w:r w:rsidR="0031156C">
        <w:t xml:space="preserve">Tyler and </w:t>
      </w:r>
      <w:r w:rsidR="00C10332">
        <w:t>Ms. </w:t>
      </w:r>
      <w:r w:rsidR="0031156C">
        <w:t xml:space="preserve">Francis, while </w:t>
      </w:r>
      <w:r w:rsidR="00C10332">
        <w:t>Mr. </w:t>
      </w:r>
      <w:r w:rsidR="0031156C">
        <w:t xml:space="preserve">Marshall was in the vehicle. It also seems clear that that person was talking to a person or persons in the </w:t>
      </w:r>
      <w:r w:rsidR="0031156C">
        <w:lastRenderedPageBreak/>
        <w:t>vehicle</w:t>
      </w:r>
      <w:r>
        <w:t>.  S</w:t>
      </w:r>
      <w:r w:rsidR="0031156C">
        <w:t xml:space="preserve">omeone consistent with the appearance of </w:t>
      </w:r>
      <w:r w:rsidR="00C10332">
        <w:t>Ms. </w:t>
      </w:r>
      <w:r w:rsidR="0031156C">
        <w:t xml:space="preserve">Francis can be seen in the video evidence depicting the place where the white sedan was parked and the video of the spot where </w:t>
      </w:r>
      <w:r w:rsidR="00C10332">
        <w:t>Mr. </w:t>
      </w:r>
      <w:r w:rsidR="0031156C">
        <w:t xml:space="preserve">Tyler had been parked. </w:t>
      </w:r>
      <w:r>
        <w:t xml:space="preserve"> </w:t>
      </w:r>
    </w:p>
    <w:p w14:paraId="10305720" w14:textId="4AB213FC" w:rsidR="00A66C9B" w:rsidRDefault="00411995" w:rsidP="00B96B4A">
      <w:pPr>
        <w:pStyle w:val="Coll"/>
      </w:pPr>
      <w:r>
        <w:tab/>
      </w:r>
      <w:r>
        <w:tab/>
      </w:r>
      <w:r w:rsidR="0031156C">
        <w:t>Her evidence as to what she did immediately</w:t>
      </w:r>
      <w:r>
        <w:t xml:space="preserve"> f</w:t>
      </w:r>
      <w:r w:rsidR="0031156C">
        <w:t>ollowing</w:t>
      </w:r>
      <w:r>
        <w:t xml:space="preserve"> b</w:t>
      </w:r>
      <w:r w:rsidR="0031156C">
        <w:t>eing driven to the Mad Trapper is completely consistent with the videos. The videos show that a vehicle stopped where she said it stopped.</w:t>
      </w:r>
      <w:r>
        <w:t xml:space="preserve"> </w:t>
      </w:r>
      <w:r w:rsidR="0031156C">
        <w:t xml:space="preserve"> Someone got out of the passenger side</w:t>
      </w:r>
      <w:r w:rsidR="00A66C9B">
        <w:t>,</w:t>
      </w:r>
      <w:r w:rsidR="0031156C">
        <w:t xml:space="preserve"> as she said she did. </w:t>
      </w:r>
      <w:r>
        <w:t xml:space="preserve"> </w:t>
      </w:r>
      <w:r w:rsidR="0031156C">
        <w:t xml:space="preserve">That person proceeded to the passenger side of </w:t>
      </w:r>
      <w:r w:rsidR="00C10332">
        <w:t>Mr. </w:t>
      </w:r>
      <w:r w:rsidR="0031156C">
        <w:t>Tyler's truck</w:t>
      </w:r>
      <w:r>
        <w:t>,</w:t>
      </w:r>
      <w:r w:rsidR="0031156C">
        <w:t xml:space="preserve"> as she said she did. </w:t>
      </w:r>
      <w:r>
        <w:t xml:space="preserve"> </w:t>
      </w:r>
      <w:r w:rsidR="0031156C">
        <w:t>She appeared to talk to people in the truck</w:t>
      </w:r>
      <w:r>
        <w:t>, a</w:t>
      </w:r>
      <w:r w:rsidR="0031156C">
        <w:t>s she said</w:t>
      </w:r>
      <w:r>
        <w:t xml:space="preserve">.  </w:t>
      </w:r>
    </w:p>
    <w:p w14:paraId="7A99E01D" w14:textId="770B7B98" w:rsidR="00B1561C" w:rsidRDefault="00A66C9B" w:rsidP="00B96B4A">
      <w:pPr>
        <w:pStyle w:val="Coll"/>
      </w:pPr>
      <w:r>
        <w:tab/>
      </w:r>
      <w:r>
        <w:tab/>
      </w:r>
      <w:r w:rsidR="00C10332">
        <w:t>Ms. </w:t>
      </w:r>
      <w:r w:rsidR="0031156C">
        <w:t xml:space="preserve">Francis says she talked through the passenger side window with </w:t>
      </w:r>
      <w:r w:rsidR="00C10332">
        <w:t>Mr. </w:t>
      </w:r>
      <w:r w:rsidR="0031156C">
        <w:t xml:space="preserve">Tyler, who </w:t>
      </w:r>
      <w:r>
        <w:t>is</w:t>
      </w:r>
      <w:r w:rsidR="0031156C">
        <w:t xml:space="preserve"> on the driver's side. </w:t>
      </w:r>
      <w:r>
        <w:t xml:space="preserve"> </w:t>
      </w:r>
      <w:r w:rsidR="0031156C">
        <w:t xml:space="preserve">The video evidence shows someone speaking to a person or persons in the truck from the passenger side. </w:t>
      </w:r>
      <w:r>
        <w:t xml:space="preserve"> </w:t>
      </w:r>
      <w:r w:rsidR="0031156C">
        <w:t xml:space="preserve">She said that someone was seated on the passenger side in the vehicle. </w:t>
      </w:r>
      <w:r w:rsidR="00B1561C">
        <w:t xml:space="preserve"> </w:t>
      </w:r>
      <w:r w:rsidR="0031156C">
        <w:t xml:space="preserve">The video shows that. </w:t>
      </w:r>
      <w:r w:rsidR="00B1561C">
        <w:t xml:space="preserve"> </w:t>
      </w:r>
      <w:r w:rsidR="0031156C">
        <w:t xml:space="preserve">The video also shows that the person who was talking to the people inside the vehicle then proceeded toward the Mad Trapper bar before the shooting, just as </w:t>
      </w:r>
      <w:r w:rsidR="00C10332">
        <w:t>Ms. </w:t>
      </w:r>
      <w:r w:rsidR="0031156C">
        <w:t xml:space="preserve">Francis testified she did. </w:t>
      </w:r>
    </w:p>
    <w:p w14:paraId="06131888" w14:textId="070541E8" w:rsidR="00B1561C" w:rsidRDefault="00B1561C" w:rsidP="00B96B4A">
      <w:pPr>
        <w:pStyle w:val="Coll"/>
      </w:pPr>
      <w:r>
        <w:tab/>
      </w:r>
      <w:r>
        <w:tab/>
      </w:r>
      <w:r w:rsidR="0031156C">
        <w:t xml:space="preserve">I find her evidence is largely corroborated by the video evidence and by the evidence of </w:t>
      </w:r>
      <w:r w:rsidR="00C10332">
        <w:t>Mr. </w:t>
      </w:r>
      <w:r w:rsidR="0031156C">
        <w:t>Tyler on where she was</w:t>
      </w:r>
      <w:r>
        <w:t xml:space="preserve"> a</w:t>
      </w:r>
      <w:r w:rsidR="0031156C">
        <w:t>nd what she was doing around the time leading up to the shooting</w:t>
      </w:r>
      <w:r>
        <w:t xml:space="preserve">.  </w:t>
      </w:r>
      <w:r w:rsidR="0031156C">
        <w:t xml:space="preserve">I accept that she is the </w:t>
      </w:r>
      <w:r w:rsidR="0031156C">
        <w:lastRenderedPageBreak/>
        <w:t>person depicted in the video footage I have just described.</w:t>
      </w:r>
      <w:r>
        <w:t xml:space="preserve"> </w:t>
      </w:r>
      <w:r w:rsidR="0031156C">
        <w:t xml:space="preserve"> I also accept her evidence that it was </w:t>
      </w:r>
      <w:r w:rsidR="00C10332">
        <w:t>Mr. </w:t>
      </w:r>
      <w:proofErr w:type="spellStart"/>
      <w:r>
        <w:t>Aleekuk</w:t>
      </w:r>
      <w:proofErr w:type="spellEnd"/>
      <w:r w:rsidR="0031156C">
        <w:t xml:space="preserve"> who drove her to the Mad Trapper and parked in the space next door to the Mad Trapper at that time.</w:t>
      </w:r>
    </w:p>
    <w:p w14:paraId="1B91CB44" w14:textId="791B1C95" w:rsidR="002952CD" w:rsidRDefault="00B1561C" w:rsidP="00B96B4A">
      <w:pPr>
        <w:pStyle w:val="Coll"/>
      </w:pPr>
      <w:r>
        <w:tab/>
      </w:r>
      <w:r>
        <w:tab/>
      </w:r>
      <w:r w:rsidR="0031156C">
        <w:t>Also, the close match of the gauge</w:t>
      </w:r>
      <w:r w:rsidR="00855065">
        <w:rPr>
          <w:lang w:val="en-US"/>
        </w:rPr>
        <w:t>,</w:t>
      </w:r>
      <w:r w:rsidR="0031156C">
        <w:t xml:space="preserve"> colour</w:t>
      </w:r>
      <w:r w:rsidR="009C4044">
        <w:rPr>
          <w:lang w:val="en-US"/>
        </w:rPr>
        <w:t>,</w:t>
      </w:r>
      <w:r w:rsidR="0031156C">
        <w:t xml:space="preserve"> and descriptors on the outside of the shell casings retrieved</w:t>
      </w:r>
      <w:r>
        <w:t xml:space="preserve"> f</w:t>
      </w:r>
      <w:r w:rsidR="0031156C">
        <w:t xml:space="preserve">rom the scene and in </w:t>
      </w:r>
      <w:r w:rsidR="00C10332">
        <w:t>Mr. </w:t>
      </w:r>
      <w:proofErr w:type="spellStart"/>
      <w:r w:rsidR="00F10A23">
        <w:t>Aleekuk</w:t>
      </w:r>
      <w:r w:rsidR="0031156C">
        <w:t>'s</w:t>
      </w:r>
      <w:proofErr w:type="spellEnd"/>
      <w:r w:rsidR="0031156C">
        <w:t xml:space="preserve"> vehicle are important. </w:t>
      </w:r>
      <w:r>
        <w:t xml:space="preserve"> </w:t>
      </w:r>
      <w:r w:rsidR="0031156C">
        <w:t>They were all the same gauge, colour</w:t>
      </w:r>
      <w:r>
        <w:t>,</w:t>
      </w:r>
      <w:r w:rsidR="0031156C">
        <w:t xml:space="preserve"> and markings. </w:t>
      </w:r>
      <w:r>
        <w:t xml:space="preserve"> </w:t>
      </w:r>
      <w:r w:rsidR="0031156C">
        <w:t xml:space="preserve">They appear physically identical. </w:t>
      </w:r>
      <w:r>
        <w:t xml:space="preserve"> </w:t>
      </w:r>
      <w:r w:rsidR="0031156C">
        <w:t xml:space="preserve">They are all marked as being heavy game. </w:t>
      </w:r>
      <w:r>
        <w:t xml:space="preserve"> </w:t>
      </w:r>
      <w:r w:rsidR="0031156C">
        <w:t>They all have identical markings</w:t>
      </w:r>
      <w:r>
        <w:t>,</w:t>
      </w:r>
      <w:r w:rsidR="0031156C">
        <w:t xml:space="preserve"> indicating that the shot was </w:t>
      </w:r>
      <w:r>
        <w:t xml:space="preserve"> number four.  </w:t>
      </w:r>
      <w:r w:rsidR="0093186C">
        <w:t>The weight of the shot</w:t>
      </w:r>
      <w:r>
        <w:t xml:space="preserve"> is one and one-quarter ounces and that the case is two and three-quarter inches long. </w:t>
      </w:r>
      <w:r w:rsidR="002952CD">
        <w:t xml:space="preserve"> </w:t>
      </w:r>
      <w:r w:rsidR="0093186C">
        <w:t>The base of the shel</w:t>
      </w:r>
      <w:r>
        <w:t>ls</w:t>
      </w:r>
      <w:r w:rsidR="0093186C">
        <w:t xml:space="preserve"> were the same metallic colour. </w:t>
      </w:r>
      <w:r>
        <w:t xml:space="preserve"> </w:t>
      </w:r>
      <w:r w:rsidR="0093186C">
        <w:t>They were all marked as being</w:t>
      </w:r>
      <w:r>
        <w:t xml:space="preserve"> </w:t>
      </w:r>
      <w:r w:rsidR="0093186C">
        <w:t>Winchester brand and 12</w:t>
      </w:r>
      <w:r>
        <w:t xml:space="preserve"> </w:t>
      </w:r>
      <w:r w:rsidR="0093186C">
        <w:t xml:space="preserve">gauge. </w:t>
      </w:r>
    </w:p>
    <w:p w14:paraId="225BA96F" w14:textId="1E0E6DA6" w:rsidR="0039061B" w:rsidRDefault="002952CD" w:rsidP="00B96B4A">
      <w:pPr>
        <w:pStyle w:val="Coll"/>
      </w:pPr>
      <w:r>
        <w:tab/>
      </w:r>
      <w:r>
        <w:tab/>
      </w:r>
      <w:r w:rsidR="00AC210F">
        <w:rPr>
          <w:lang w:val="en-US"/>
        </w:rPr>
        <w:t>In the video evidence, the</w:t>
      </w:r>
      <w:r>
        <w:t xml:space="preserve"> s</w:t>
      </w:r>
      <w:r w:rsidR="0093186C">
        <w:t xml:space="preserve">hooter is seen to be attempting to pick up an object or objects from the ground immediately after the shooting. </w:t>
      </w:r>
      <w:r>
        <w:t xml:space="preserve"> </w:t>
      </w:r>
      <w:r w:rsidR="0093186C">
        <w:t>We know from the video that two shots were fired</w:t>
      </w:r>
      <w:r>
        <w:t>.  W</w:t>
      </w:r>
      <w:r w:rsidR="0093186C">
        <w:t>hile there was a danger of the scene being contaminated</w:t>
      </w:r>
      <w:r>
        <w:t>, the</w:t>
      </w:r>
      <w:r w:rsidR="0093186C">
        <w:t xml:space="preserve"> presence of one empty shell at the scene and an identically empty shell</w:t>
      </w:r>
      <w:r w:rsidR="0039061B">
        <w:t xml:space="preserve"> in</w:t>
      </w:r>
      <w:r w:rsidR="0093186C">
        <w:t xml:space="preserve"> a black bag in the back of </w:t>
      </w:r>
      <w:r w:rsidR="00C10332">
        <w:t>Mr. </w:t>
      </w:r>
      <w:proofErr w:type="spellStart"/>
      <w:r w:rsidR="0039061B">
        <w:t>Aleekuk'</w:t>
      </w:r>
      <w:r w:rsidR="0093186C">
        <w:t>s</w:t>
      </w:r>
      <w:proofErr w:type="spellEnd"/>
      <w:r w:rsidR="0093186C">
        <w:t xml:space="preserve"> vehicle is still significant evidence of him being the same person as the shooter under the circumstance.</w:t>
      </w:r>
    </w:p>
    <w:p w14:paraId="716A94A9" w14:textId="343E50DD" w:rsidR="0039061B" w:rsidRDefault="0039061B" w:rsidP="00B96B4A">
      <w:pPr>
        <w:pStyle w:val="Coll"/>
      </w:pPr>
      <w:r>
        <w:tab/>
      </w:r>
      <w:r>
        <w:tab/>
      </w:r>
      <w:r w:rsidR="0093186C">
        <w:t xml:space="preserve">The video and photographic evidence </w:t>
      </w:r>
      <w:r w:rsidR="0093186C">
        <w:lastRenderedPageBreak/>
        <w:t>establishes striking similarities between the</w:t>
      </w:r>
      <w:r w:rsidR="001A2C50">
        <w:rPr>
          <w:lang w:val="en-US"/>
        </w:rPr>
        <w:t xml:space="preserve"> shooter’s</w:t>
      </w:r>
      <w:r w:rsidR="0093186C">
        <w:t xml:space="preserve"> vehicle</w:t>
      </w:r>
      <w:r w:rsidR="00FF5742">
        <w:rPr>
          <w:lang w:val="en-US"/>
        </w:rPr>
        <w:t xml:space="preserve"> </w:t>
      </w:r>
      <w:r w:rsidR="0093186C">
        <w:t xml:space="preserve">and the vehicle owned by </w:t>
      </w:r>
      <w:r w:rsidR="00C10332">
        <w:t>Mr. </w:t>
      </w:r>
      <w:proofErr w:type="spellStart"/>
      <w:r w:rsidR="00AD6CCA">
        <w:rPr>
          <w:lang w:val="en-US"/>
        </w:rPr>
        <w:t>Aleekuk</w:t>
      </w:r>
      <w:proofErr w:type="spellEnd"/>
      <w:r w:rsidR="00AD6CCA">
        <w:t xml:space="preserve"> </w:t>
      </w:r>
      <w:r w:rsidR="0093186C">
        <w:t xml:space="preserve">and driven to and parked across the street from the Mad Trapper. Although </w:t>
      </w:r>
      <w:r w:rsidR="00C10332">
        <w:t>Mr. </w:t>
      </w:r>
      <w:r w:rsidR="0093186C">
        <w:t>Marshall described it as being a white Ford and the police officer</w:t>
      </w:r>
      <w:r>
        <w:t>'</w:t>
      </w:r>
      <w:r w:rsidR="0093186C">
        <w:t>s evidence was that it was a white Pontiac Bonneville</w:t>
      </w:r>
      <w:r>
        <w:t>,</w:t>
      </w:r>
      <w:r w:rsidR="0093186C">
        <w:t xml:space="preserve"> I am satisfied that the vehicle they saw across the street from the Mad Trapper was the same vehicle that the shooter drove.</w:t>
      </w:r>
      <w:r>
        <w:t xml:space="preserve"> </w:t>
      </w:r>
      <w:r w:rsidR="0093186C">
        <w:t xml:space="preserve"> I find that the rear of the vehicle driven by the shooter and the vehicle owned by </w:t>
      </w:r>
      <w:r w:rsidR="00C10332">
        <w:t>Mr. </w:t>
      </w:r>
      <w:proofErr w:type="spellStart"/>
      <w:r>
        <w:t>Aleekuk</w:t>
      </w:r>
      <w:proofErr w:type="spellEnd"/>
      <w:r>
        <w:t xml:space="preserve"> are</w:t>
      </w:r>
      <w:r w:rsidR="0093186C">
        <w:t xml:space="preserve"> identical. </w:t>
      </w:r>
      <w:r>
        <w:t xml:space="preserve"> </w:t>
      </w:r>
      <w:r w:rsidR="0093186C">
        <w:t>There are also other similarities</w:t>
      </w:r>
      <w:r>
        <w:t xml:space="preserve"> I h</w:t>
      </w:r>
      <w:r w:rsidR="0093186C">
        <w:t xml:space="preserve">ave noted. </w:t>
      </w:r>
    </w:p>
    <w:p w14:paraId="19C92B7A" w14:textId="2FB41C34" w:rsidR="000B24B1" w:rsidRDefault="0039061B" w:rsidP="00B96B4A">
      <w:pPr>
        <w:pStyle w:val="Coll"/>
      </w:pPr>
      <w:r>
        <w:tab/>
      </w:r>
      <w:r>
        <w:tab/>
      </w:r>
      <w:r w:rsidR="0093186C">
        <w:t xml:space="preserve">After parking the vehicle across the street from the Mad Trapper, the driver exited and proceeded toward the Mad Trapper. </w:t>
      </w:r>
      <w:r>
        <w:t xml:space="preserve"> </w:t>
      </w:r>
      <w:r w:rsidR="00C10332">
        <w:t>Mr. </w:t>
      </w:r>
      <w:proofErr w:type="spellStart"/>
      <w:r>
        <w:t>Aleekuk</w:t>
      </w:r>
      <w:proofErr w:type="spellEnd"/>
      <w:r w:rsidR="0093186C">
        <w:t xml:space="preserve"> was arrested in that establishment shortly thereafter</w:t>
      </w:r>
      <w:r w:rsidR="000B24B1">
        <w:t>.  U</w:t>
      </w:r>
      <w:r w:rsidR="0093186C">
        <w:t xml:space="preserve">nder all of the circumstances that I have described, I am of the view that there is no other reasonable conclusion other than it was </w:t>
      </w:r>
      <w:r w:rsidR="00C10332">
        <w:t>Mr. </w:t>
      </w:r>
      <w:proofErr w:type="spellStart"/>
      <w:r w:rsidR="000B24B1">
        <w:t>Aleekuk</w:t>
      </w:r>
      <w:proofErr w:type="spellEnd"/>
      <w:r w:rsidR="0093186C">
        <w:t xml:space="preserve"> who shot </w:t>
      </w:r>
      <w:r w:rsidR="00C10332">
        <w:t>Mr. </w:t>
      </w:r>
      <w:r w:rsidR="0093186C">
        <w:t xml:space="preserve">Tyler. </w:t>
      </w:r>
      <w:r w:rsidR="000B24B1">
        <w:t xml:space="preserve"> </w:t>
      </w:r>
      <w:r w:rsidR="0093186C">
        <w:t xml:space="preserve">There is no reasonable possibility that the shooter was somebody else. </w:t>
      </w:r>
      <w:r w:rsidR="000B24B1">
        <w:t xml:space="preserve"> </w:t>
      </w:r>
      <w:r w:rsidR="0093186C">
        <w:t>The entirety of the evidence leads</w:t>
      </w:r>
      <w:r w:rsidR="000B24B1">
        <w:t xml:space="preserve"> i</w:t>
      </w:r>
      <w:r w:rsidR="0093186C">
        <w:t xml:space="preserve">nexorably to that conclusion. </w:t>
      </w:r>
      <w:r w:rsidR="000B24B1">
        <w:t xml:space="preserve"> </w:t>
      </w:r>
      <w:r w:rsidR="0093186C">
        <w:t xml:space="preserve">The chances of the number of errors and coincidences that would be required to come to any other conclusion are extremely low. </w:t>
      </w:r>
      <w:r w:rsidR="000B24B1">
        <w:t xml:space="preserve"> </w:t>
      </w:r>
    </w:p>
    <w:p w14:paraId="77B1F31E" w14:textId="77777777" w:rsidR="000B24B1" w:rsidRDefault="000B24B1" w:rsidP="00B96B4A">
      <w:pPr>
        <w:pStyle w:val="Coll"/>
      </w:pPr>
      <w:r>
        <w:tab/>
      </w:r>
      <w:r>
        <w:tab/>
      </w:r>
      <w:r w:rsidR="0093186C">
        <w:t>In spite of carefully listening to defence counsel</w:t>
      </w:r>
      <w:r>
        <w:t>'</w:t>
      </w:r>
      <w:r w:rsidR="0093186C">
        <w:t>s very capable submissions and considering them at length</w:t>
      </w:r>
      <w:r>
        <w:t xml:space="preserve">, </w:t>
      </w:r>
      <w:r w:rsidR="0093186C">
        <w:t>I have no uncertainty in fi</w:t>
      </w:r>
      <w:r>
        <w:t>nding</w:t>
      </w:r>
      <w:r w:rsidR="0093186C">
        <w:t xml:space="preserve"> that identity is established</w:t>
      </w:r>
      <w:r>
        <w:t xml:space="preserve">.  I am </w:t>
      </w:r>
      <w:r w:rsidR="0093186C">
        <w:t>satisfied</w:t>
      </w:r>
      <w:r>
        <w:t xml:space="preserve"> it has</w:t>
      </w:r>
      <w:r w:rsidR="0093186C">
        <w:t xml:space="preserve"> been proved </w:t>
      </w:r>
      <w:r w:rsidR="0093186C">
        <w:lastRenderedPageBreak/>
        <w:t xml:space="preserve">beyond a reasonable doubt. </w:t>
      </w:r>
      <w:r>
        <w:t xml:space="preserve"> </w:t>
      </w:r>
      <w:r w:rsidR="0093186C">
        <w:t xml:space="preserve">I find that the case is not at all close on this issue. </w:t>
      </w:r>
    </w:p>
    <w:p w14:paraId="58DEB097" w14:textId="77777777" w:rsidR="006B6B0C" w:rsidRDefault="000B24B1" w:rsidP="00B96B4A">
      <w:pPr>
        <w:pStyle w:val="Coll"/>
      </w:pPr>
      <w:r>
        <w:tab/>
      </w:r>
      <w:r>
        <w:tab/>
      </w:r>
      <w:r w:rsidR="0093186C">
        <w:t>The elements of the offence</w:t>
      </w:r>
      <w:r>
        <w:t>.  F</w:t>
      </w:r>
      <w:r w:rsidR="0093186C">
        <w:t>irst</w:t>
      </w:r>
      <w:r>
        <w:t>,</w:t>
      </w:r>
      <w:r w:rsidR="0093186C">
        <w:t xml:space="preserve"> I will deal with the issue of whether or not the Crown has proven beyond a reasonable doubt that a firearm was used in the </w:t>
      </w:r>
      <w:r w:rsidR="00B8035F">
        <w:t>c</w:t>
      </w:r>
      <w:r w:rsidR="0093186C">
        <w:t xml:space="preserve">ommission of the </w:t>
      </w:r>
      <w:r w:rsidR="00B8035F">
        <w:t>o</w:t>
      </w:r>
      <w:r w:rsidR="0093186C">
        <w:t xml:space="preserve">ffences. </w:t>
      </w:r>
      <w:r w:rsidR="00B8035F">
        <w:t xml:space="preserve"> </w:t>
      </w:r>
      <w:r w:rsidR="0093186C">
        <w:t>The use of a firearm is an essential element of the offence, contrary to section 244</w:t>
      </w:r>
      <w:r w:rsidR="006B6B0C">
        <w:t>(1)</w:t>
      </w:r>
      <w:r w:rsidR="0093186C">
        <w:t xml:space="preserve"> of the </w:t>
      </w:r>
      <w:r w:rsidR="0093186C" w:rsidRPr="006B6B0C">
        <w:rPr>
          <w:i/>
          <w:iCs/>
        </w:rPr>
        <w:t>Criminal Code</w:t>
      </w:r>
      <w:r w:rsidR="006B6B0C" w:rsidRPr="006B6B0C">
        <w:t>:</w:t>
      </w:r>
      <w:r w:rsidR="0093186C">
        <w:t xml:space="preserve"> </w:t>
      </w:r>
      <w:r w:rsidR="006B6B0C">
        <w:t xml:space="preserve"> </w:t>
      </w:r>
      <w:r w:rsidR="0093186C">
        <w:t xml:space="preserve">Discharging </w:t>
      </w:r>
      <w:r w:rsidR="006B6B0C">
        <w:t>a</w:t>
      </w:r>
      <w:r w:rsidR="0093186C">
        <w:t xml:space="preserve"> firearm with intent to wound. </w:t>
      </w:r>
      <w:r w:rsidR="006B6B0C">
        <w:t xml:space="preserve"> </w:t>
      </w:r>
      <w:r w:rsidR="0093186C">
        <w:t>The attempt murder charge has also been particularized</w:t>
      </w:r>
      <w:r w:rsidR="006B6B0C">
        <w:t xml:space="preserve"> t</w:t>
      </w:r>
      <w:r w:rsidR="0093186C">
        <w:t>o have been committed with a firearm</w:t>
      </w:r>
      <w:r w:rsidR="006B6B0C">
        <w:t>.</w:t>
      </w:r>
    </w:p>
    <w:p w14:paraId="44690979" w14:textId="5D18C62F" w:rsidR="006B6B0C" w:rsidRDefault="006B6B0C" w:rsidP="00B96B4A">
      <w:pPr>
        <w:pStyle w:val="Coll"/>
      </w:pPr>
      <w:r>
        <w:tab/>
      </w:r>
      <w:r>
        <w:tab/>
      </w:r>
      <w:r w:rsidR="0093186C">
        <w:t xml:space="preserve">I find it has been proven beyond a reasonable doubt that there was a weapon used and that it was a firearm. </w:t>
      </w:r>
      <w:r>
        <w:t xml:space="preserve"> </w:t>
      </w:r>
      <w:r w:rsidR="0093186C">
        <w:t>The IRC front video</w:t>
      </w:r>
      <w:r>
        <w:t xml:space="preserve"> s</w:t>
      </w:r>
      <w:r w:rsidR="0093186C">
        <w:t xml:space="preserve">hows flashes of light coming out of the end of the muzzle that </w:t>
      </w:r>
      <w:r w:rsidR="00C10332">
        <w:t>Mr. </w:t>
      </w:r>
      <w:proofErr w:type="spellStart"/>
      <w:r w:rsidR="00F10A23">
        <w:t>Aleekuk</w:t>
      </w:r>
      <w:proofErr w:type="spellEnd"/>
      <w:r w:rsidR="0093186C">
        <w:t xml:space="preserve"> was pointing at the side of </w:t>
      </w:r>
      <w:r w:rsidR="00C10332">
        <w:t>Mr. </w:t>
      </w:r>
      <w:r w:rsidR="0093186C">
        <w:t xml:space="preserve">Tyler's truck. </w:t>
      </w:r>
      <w:r>
        <w:t xml:space="preserve"> </w:t>
      </w:r>
      <w:r w:rsidR="0093186C">
        <w:t xml:space="preserve">People could hear shots being fired, although </w:t>
      </w:r>
      <w:r w:rsidR="00C10332">
        <w:t>Mr. </w:t>
      </w:r>
      <w:r w:rsidR="0093186C">
        <w:t xml:space="preserve">Marshall initially thought he was hearing a car backfiring. </w:t>
      </w:r>
    </w:p>
    <w:p w14:paraId="3B6D8D0C" w14:textId="7C0B2AD7" w:rsidR="006B6B0C" w:rsidRDefault="006B6B0C" w:rsidP="00B96B4A">
      <w:pPr>
        <w:pStyle w:val="Coll"/>
      </w:pPr>
      <w:r>
        <w:tab/>
      </w:r>
      <w:r>
        <w:tab/>
      </w:r>
      <w:r w:rsidR="0093186C">
        <w:t>The weapon completely blew out the driver</w:t>
      </w:r>
      <w:r>
        <w:t>'</w:t>
      </w:r>
      <w:r w:rsidR="0093186C">
        <w:t xml:space="preserve">s side front window. </w:t>
      </w:r>
      <w:r>
        <w:t xml:space="preserve"> </w:t>
      </w:r>
      <w:r w:rsidR="0093186C">
        <w:t xml:space="preserve">Numerous pellets were found in the left side of </w:t>
      </w:r>
      <w:r w:rsidR="00C10332">
        <w:t>Mr. </w:t>
      </w:r>
      <w:r w:rsidR="0093186C">
        <w:t>Tyler's head</w:t>
      </w:r>
      <w:r>
        <w:t>,</w:t>
      </w:r>
      <w:r w:rsidR="0093186C">
        <w:t xml:space="preserve"> following the wounds being inflicted. </w:t>
      </w:r>
      <w:r>
        <w:t xml:space="preserve"> </w:t>
      </w:r>
      <w:r w:rsidR="0093186C">
        <w:t xml:space="preserve">Another shot appears to have hit the </w:t>
      </w:r>
      <w:r>
        <w:t xml:space="preserve">'B' </w:t>
      </w:r>
      <w:r w:rsidR="0093186C">
        <w:t>pillar of the driver</w:t>
      </w:r>
      <w:r>
        <w:t>'s</w:t>
      </w:r>
      <w:r w:rsidR="0093186C">
        <w:t xml:space="preserve"> side</w:t>
      </w:r>
      <w:r>
        <w:t>, w</w:t>
      </w:r>
      <w:r w:rsidR="0093186C">
        <w:t>ith the shot pattern</w:t>
      </w:r>
      <w:r>
        <w:t xml:space="preserve"> s</w:t>
      </w:r>
      <w:r w:rsidR="0093186C">
        <w:t xml:space="preserve">imilar to the pattern on </w:t>
      </w:r>
      <w:r w:rsidR="00C10332">
        <w:t>Mr. </w:t>
      </w:r>
      <w:r w:rsidR="0093186C">
        <w:t>Tyler's head</w:t>
      </w:r>
      <w:r>
        <w:t>.  A</w:t>
      </w:r>
      <w:r w:rsidR="0093186C">
        <w:t xml:space="preserve"> spent shotgun casing was found at the scene and another very similar spent shotgun casing was found in the </w:t>
      </w:r>
      <w:r w:rsidR="0093186C">
        <w:lastRenderedPageBreak/>
        <w:t>black duffel bag</w:t>
      </w:r>
      <w:r>
        <w:t xml:space="preserve"> in </w:t>
      </w:r>
      <w:r w:rsidR="00C10332">
        <w:t>Mr. </w:t>
      </w:r>
      <w:proofErr w:type="spellStart"/>
      <w:r>
        <w:t>Aleekuk's</w:t>
      </w:r>
      <w:proofErr w:type="spellEnd"/>
      <w:r>
        <w:t xml:space="preserve"> vehicle.  </w:t>
      </w:r>
    </w:p>
    <w:p w14:paraId="20EF6BEB" w14:textId="77777777" w:rsidR="004818BD" w:rsidRDefault="006B6B0C" w:rsidP="00B96B4A">
      <w:pPr>
        <w:pStyle w:val="Coll"/>
      </w:pPr>
      <w:r>
        <w:tab/>
      </w:r>
      <w:r>
        <w:tab/>
        <w:t xml:space="preserve">I will now deal with the other essential elements </w:t>
      </w:r>
      <w:r w:rsidR="0093186C">
        <w:t xml:space="preserve">of the offences charged, in particular their requisite intent. </w:t>
      </w:r>
      <w:r>
        <w:t xml:space="preserve"> I will </w:t>
      </w:r>
      <w:r w:rsidR="0093186C">
        <w:t xml:space="preserve">first deal with aggravated assault. Aggravated assault is a general intent offence. </w:t>
      </w:r>
      <w:r w:rsidR="004818BD">
        <w:t xml:space="preserve"> </w:t>
      </w:r>
      <w:r w:rsidR="0093186C">
        <w:t xml:space="preserve">There must simply be an intention to apply force to the victim, directly or indirectly. </w:t>
      </w:r>
      <w:r w:rsidR="004818BD">
        <w:t xml:space="preserve"> </w:t>
      </w:r>
      <w:r w:rsidR="0093186C">
        <w:t>As well, because aggravated assault is a general intent offence</w:t>
      </w:r>
      <w:r w:rsidR="004818BD">
        <w:t>,</w:t>
      </w:r>
      <w:r w:rsidR="0093186C">
        <w:t xml:space="preserve"> if the accused is reckless under the circumstances</w:t>
      </w:r>
      <w:r w:rsidR="004818BD">
        <w:t xml:space="preserve"> a</w:t>
      </w:r>
      <w:r w:rsidR="0093186C">
        <w:t xml:space="preserve">s to whether such force will be applied, that is sufficient to make out the requisite criminal intent. </w:t>
      </w:r>
      <w:r w:rsidR="004818BD">
        <w:t xml:space="preserve"> </w:t>
      </w:r>
      <w:r w:rsidR="0093186C">
        <w:t>Recklessness occurs where the accused behaves in a specific manner, knowing that his conduct could result in the prohibited conduct.</w:t>
      </w:r>
      <w:r w:rsidR="004818BD">
        <w:t xml:space="preserve">  </w:t>
      </w:r>
      <w:r w:rsidR="0093186C">
        <w:t>Therefore, in the case of an assault, knowingly running the risk that force will be applied to the victim without consent will suffice.</w:t>
      </w:r>
      <w:r w:rsidR="004818BD">
        <w:t xml:space="preserve"> </w:t>
      </w:r>
      <w:r w:rsidR="0093186C">
        <w:t xml:space="preserve"> </w:t>
      </w:r>
    </w:p>
    <w:p w14:paraId="7B790913" w14:textId="12410737" w:rsidR="00450E86" w:rsidRDefault="004818BD" w:rsidP="00B96B4A">
      <w:pPr>
        <w:pStyle w:val="Coll"/>
      </w:pPr>
      <w:r>
        <w:tab/>
      </w:r>
      <w:r>
        <w:tab/>
      </w:r>
      <w:r w:rsidR="0093186C">
        <w:t xml:space="preserve">Additionally, in the case of an aggravated assault, there is no need to actually intend to maim, wound or disfigure the victim. </w:t>
      </w:r>
      <w:r>
        <w:t xml:space="preserve"> </w:t>
      </w:r>
      <w:r w:rsidR="0093186C">
        <w:t>The desire to bring about the consequences of the assault is unnecessary so long as any reasonable person would inevitably realize</w:t>
      </w:r>
      <w:r>
        <w:t xml:space="preserve"> t</w:t>
      </w:r>
      <w:r w:rsidR="0093186C">
        <w:t>hat the victim would be subject to a risk of bodily harm. So the risk of bodily harm is objective</w:t>
      </w:r>
      <w:r w:rsidR="00450E86">
        <w:t xml:space="preserve"> (</w:t>
      </w:r>
      <w:r w:rsidR="0099598C">
        <w:t>S</w:t>
      </w:r>
      <w:r w:rsidR="0093186C">
        <w:t xml:space="preserve">ee </w:t>
      </w:r>
      <w:r w:rsidR="00450E86" w:rsidRPr="00450E86">
        <w:rPr>
          <w:i/>
          <w:iCs/>
        </w:rPr>
        <w:t xml:space="preserve">R v </w:t>
      </w:r>
      <w:proofErr w:type="spellStart"/>
      <w:r w:rsidR="00450E86" w:rsidRPr="00450E86">
        <w:rPr>
          <w:i/>
          <w:iCs/>
        </w:rPr>
        <w:t>Nanemahoo</w:t>
      </w:r>
      <w:proofErr w:type="spellEnd"/>
      <w:r w:rsidR="00450E86">
        <w:t xml:space="preserve">, 2011 ABCA 182 (CanLII), </w:t>
      </w:r>
      <w:r w:rsidR="00450E86">
        <w:rPr>
          <w:i/>
          <w:iCs/>
        </w:rPr>
        <w:t xml:space="preserve">R v </w:t>
      </w:r>
      <w:r w:rsidR="00450E86" w:rsidRPr="00450E86">
        <w:rPr>
          <w:i/>
          <w:iCs/>
        </w:rPr>
        <w:t>DeSousa</w:t>
      </w:r>
      <w:r w:rsidR="00450E86">
        <w:rPr>
          <w:i/>
          <w:iCs/>
        </w:rPr>
        <w:t xml:space="preserve">, </w:t>
      </w:r>
      <w:r w:rsidR="00450E86">
        <w:t xml:space="preserve">[1992] 2 SCR 944, per </w:t>
      </w:r>
      <w:proofErr w:type="spellStart"/>
      <w:r w:rsidR="00450E86">
        <w:t>Sopinka</w:t>
      </w:r>
      <w:proofErr w:type="spellEnd"/>
      <w:r w:rsidR="00450E86">
        <w:t xml:space="preserve">, J.)  </w:t>
      </w:r>
    </w:p>
    <w:p w14:paraId="0DFBC49D" w14:textId="32574DF3" w:rsidR="00BB75ED" w:rsidRDefault="00450E86" w:rsidP="00B96B4A">
      <w:pPr>
        <w:pStyle w:val="Coll"/>
      </w:pPr>
      <w:r>
        <w:tab/>
      </w:r>
      <w:r>
        <w:tab/>
      </w:r>
      <w:r w:rsidR="0093186C">
        <w:t xml:space="preserve">All of that having been said, it is unnecessary to consider whether there was </w:t>
      </w:r>
      <w:r w:rsidR="0093186C">
        <w:lastRenderedPageBreak/>
        <w:t xml:space="preserve">recklessness on the part of </w:t>
      </w:r>
      <w:r w:rsidR="00C10332">
        <w:t>Mr. </w:t>
      </w:r>
      <w:proofErr w:type="spellStart"/>
      <w:r w:rsidR="0099598C">
        <w:t>Aleekuk</w:t>
      </w:r>
      <w:proofErr w:type="spellEnd"/>
      <w:r w:rsidR="0093186C">
        <w:t>.</w:t>
      </w:r>
      <w:r w:rsidR="0099598C">
        <w:t xml:space="preserve"> </w:t>
      </w:r>
      <w:r w:rsidR="0093186C">
        <w:t xml:space="preserve"> I find that the </w:t>
      </w:r>
      <w:r w:rsidR="0099598C">
        <w:t>C</w:t>
      </w:r>
      <w:r w:rsidR="0093186C">
        <w:t xml:space="preserve">rown has proven beyond a reasonable doubt that there was actual intent on the part of </w:t>
      </w:r>
      <w:r w:rsidR="00C10332">
        <w:t>Mr. </w:t>
      </w:r>
      <w:proofErr w:type="spellStart"/>
      <w:r w:rsidR="0099598C">
        <w:t>Aleekuk</w:t>
      </w:r>
      <w:proofErr w:type="spellEnd"/>
      <w:r w:rsidR="0093186C">
        <w:t xml:space="preserve"> to apply for</w:t>
      </w:r>
      <w:r w:rsidR="0099598C">
        <w:t xml:space="preserve">ce to </w:t>
      </w:r>
      <w:r w:rsidR="00C10332">
        <w:t>Mr. </w:t>
      </w:r>
      <w:r w:rsidR="0099598C">
        <w:t xml:space="preserve">Tyler </w:t>
      </w:r>
      <w:r w:rsidR="0093186C">
        <w:t>when he discharged the shotgun.</w:t>
      </w:r>
      <w:r w:rsidR="0099598C">
        <w:t xml:space="preserve"> </w:t>
      </w:r>
      <w:r w:rsidR="0093186C">
        <w:t xml:space="preserve"> The direction that the shotgun was aimed, along with the short range that was present at that time, makes that clear. </w:t>
      </w:r>
      <w:r w:rsidR="0099598C">
        <w:t xml:space="preserve"> </w:t>
      </w:r>
      <w:r w:rsidR="0093186C">
        <w:t xml:space="preserve">At least one shot hit the window. </w:t>
      </w:r>
      <w:r w:rsidR="0099598C">
        <w:t xml:space="preserve"> </w:t>
      </w:r>
      <w:r w:rsidR="0093186C">
        <w:t>At least one shot</w:t>
      </w:r>
      <w:r w:rsidR="0099598C">
        <w:t xml:space="preserve"> put</w:t>
      </w:r>
      <w:r w:rsidR="0093186C">
        <w:t xml:space="preserve"> pellets in </w:t>
      </w:r>
      <w:r w:rsidR="00C10332">
        <w:t>Mr. </w:t>
      </w:r>
      <w:r w:rsidR="0093186C">
        <w:t xml:space="preserve">Tyler's head and shoulder. </w:t>
      </w:r>
      <w:r w:rsidR="0099598C">
        <w:t xml:space="preserve"> </w:t>
      </w:r>
      <w:r w:rsidR="0093186C">
        <w:t xml:space="preserve">One of the shots hit the </w:t>
      </w:r>
      <w:r w:rsidR="0099598C">
        <w:t>'B'</w:t>
      </w:r>
      <w:r w:rsidR="0093186C">
        <w:t xml:space="preserve"> pillar immediately behind </w:t>
      </w:r>
      <w:r w:rsidR="00C10332">
        <w:t>Mr. </w:t>
      </w:r>
      <w:r w:rsidR="0093186C">
        <w:t xml:space="preserve">Tyler's head. </w:t>
      </w:r>
      <w:r w:rsidR="0099598C">
        <w:t xml:space="preserve"> </w:t>
      </w:r>
      <w:r w:rsidR="0093186C">
        <w:t xml:space="preserve">If </w:t>
      </w:r>
      <w:r w:rsidR="00C10332">
        <w:t>Mr. </w:t>
      </w:r>
      <w:proofErr w:type="spellStart"/>
      <w:r w:rsidR="0099598C">
        <w:t>Aleekuk</w:t>
      </w:r>
      <w:proofErr w:type="spellEnd"/>
      <w:r w:rsidR="0099598C">
        <w:t xml:space="preserve"> </w:t>
      </w:r>
      <w:r w:rsidR="0093186C">
        <w:t xml:space="preserve">was not trying to apply that force, why not aim the shotgun at different parts of the truck or over top of the truck? </w:t>
      </w:r>
      <w:r w:rsidR="0099598C">
        <w:t xml:space="preserve"> </w:t>
      </w:r>
      <w:r w:rsidR="0093186C">
        <w:t xml:space="preserve">If it was his intent to simply scare </w:t>
      </w:r>
      <w:r w:rsidR="00C10332">
        <w:t>Mr. </w:t>
      </w:r>
      <w:r w:rsidR="0093186C">
        <w:t xml:space="preserve">Tyler, it would have been very easy for him to do that. </w:t>
      </w:r>
      <w:r w:rsidR="0099598C">
        <w:t xml:space="preserve"> </w:t>
      </w:r>
    </w:p>
    <w:p w14:paraId="0616B062" w14:textId="681ABEF8" w:rsidR="00246629" w:rsidRDefault="00BB75ED" w:rsidP="00B96B4A">
      <w:pPr>
        <w:pStyle w:val="Coll"/>
      </w:pPr>
      <w:r>
        <w:tab/>
      </w:r>
      <w:r>
        <w:tab/>
      </w:r>
      <w:r w:rsidR="0093186C">
        <w:t xml:space="preserve">The necessary elements are made </w:t>
      </w:r>
      <w:r w:rsidR="00246629">
        <w:t xml:space="preserve">out.  </w:t>
      </w:r>
      <w:r w:rsidR="00C10332">
        <w:t>Mr. </w:t>
      </w:r>
      <w:proofErr w:type="spellStart"/>
      <w:r w:rsidR="0099598C">
        <w:t>Aleekuk</w:t>
      </w:r>
      <w:proofErr w:type="spellEnd"/>
      <w:r w:rsidR="0093186C">
        <w:t xml:space="preserve"> intentionally applied for</w:t>
      </w:r>
      <w:r w:rsidR="00FB0567">
        <w:t>ce</w:t>
      </w:r>
      <w:r w:rsidR="0093186C">
        <w:t xml:space="preserve"> to </w:t>
      </w:r>
      <w:r w:rsidR="00C10332">
        <w:t>Mr. </w:t>
      </w:r>
      <w:r w:rsidR="0093186C">
        <w:t xml:space="preserve">Tyler. </w:t>
      </w:r>
      <w:r w:rsidR="00FB0567">
        <w:t xml:space="preserve"> </w:t>
      </w:r>
      <w:r w:rsidR="0093186C">
        <w:t xml:space="preserve">Any reasonable person in </w:t>
      </w:r>
      <w:r w:rsidR="00C10332">
        <w:t>Mr. </w:t>
      </w:r>
      <w:proofErr w:type="spellStart"/>
      <w:r w:rsidR="00246629">
        <w:t>Aleekuk</w:t>
      </w:r>
      <w:r w:rsidR="0093186C">
        <w:t>'s</w:t>
      </w:r>
      <w:proofErr w:type="spellEnd"/>
      <w:r w:rsidR="0093186C">
        <w:t xml:space="preserve"> position would have been able to see that firing the shotgun</w:t>
      </w:r>
      <w:r w:rsidR="00246629">
        <w:t>,</w:t>
      </w:r>
      <w:r w:rsidR="0093186C">
        <w:t xml:space="preserve"> as </w:t>
      </w:r>
      <w:r w:rsidR="00C10332">
        <w:t>Mr. </w:t>
      </w:r>
      <w:proofErr w:type="spellStart"/>
      <w:r w:rsidR="00246629">
        <w:t>Aleekuk</w:t>
      </w:r>
      <w:proofErr w:type="spellEnd"/>
      <w:r w:rsidR="00246629">
        <w:t xml:space="preserve"> </w:t>
      </w:r>
      <w:r w:rsidR="0093186C">
        <w:t>did</w:t>
      </w:r>
      <w:r w:rsidR="00246629">
        <w:t>,</w:t>
      </w:r>
      <w:r w:rsidR="0093186C">
        <w:t xml:space="preserve"> would have subjected </w:t>
      </w:r>
      <w:r w:rsidR="00C10332">
        <w:t>Mr. </w:t>
      </w:r>
      <w:r w:rsidR="0093186C">
        <w:t xml:space="preserve">Tyler to a risk of bodily harm. </w:t>
      </w:r>
      <w:r w:rsidR="00246629">
        <w:t xml:space="preserve"> </w:t>
      </w:r>
      <w:r w:rsidR="0093186C">
        <w:t xml:space="preserve">The bodily harm suffered by </w:t>
      </w:r>
      <w:r w:rsidR="00C10332">
        <w:t>Mr. </w:t>
      </w:r>
      <w:r w:rsidR="0093186C">
        <w:t>Tyler was sufficient to make out an aggravated assault</w:t>
      </w:r>
      <w:r w:rsidR="00246629">
        <w:t xml:space="preserve"> w</w:t>
      </w:r>
      <w:r w:rsidR="0093186C">
        <w:t>ounding.</w:t>
      </w:r>
    </w:p>
    <w:p w14:paraId="3EFABBAC" w14:textId="2865ECBA" w:rsidR="00BB75ED" w:rsidRDefault="00246629" w:rsidP="00B96B4A">
      <w:pPr>
        <w:pStyle w:val="Coll"/>
      </w:pPr>
      <w:r>
        <w:tab/>
      </w:r>
      <w:r>
        <w:tab/>
      </w:r>
      <w:r w:rsidR="00C10332">
        <w:t>Mr. </w:t>
      </w:r>
      <w:r w:rsidR="0093186C">
        <w:t>Tyler suffered serious injuries.</w:t>
      </w:r>
      <w:r>
        <w:t xml:space="preserve">  </w:t>
      </w:r>
      <w:r w:rsidR="0093186C">
        <w:t xml:space="preserve">Numerous pellets hit his body and head. </w:t>
      </w:r>
      <w:r>
        <w:t xml:space="preserve"> </w:t>
      </w:r>
      <w:r w:rsidR="0093186C">
        <w:t xml:space="preserve">His skin was perforated in a number of places. </w:t>
      </w:r>
      <w:r>
        <w:t xml:space="preserve"> </w:t>
      </w:r>
      <w:r w:rsidR="0093186C">
        <w:t xml:space="preserve">Pellets had to be removed from his body, including his head. </w:t>
      </w:r>
      <w:r>
        <w:t xml:space="preserve"> </w:t>
      </w:r>
      <w:r w:rsidR="0093186C">
        <w:t xml:space="preserve">Both the </w:t>
      </w:r>
      <w:r w:rsidR="0093186C" w:rsidRPr="00BB75ED">
        <w:rPr>
          <w:i/>
          <w:iCs/>
        </w:rPr>
        <w:t xml:space="preserve">actus </w:t>
      </w:r>
      <w:r w:rsidRPr="00BB75ED">
        <w:rPr>
          <w:i/>
          <w:iCs/>
        </w:rPr>
        <w:t>r</w:t>
      </w:r>
      <w:r w:rsidR="00BB75ED" w:rsidRPr="00BB75ED">
        <w:rPr>
          <w:i/>
          <w:iCs/>
        </w:rPr>
        <w:t>eus</w:t>
      </w:r>
      <w:r>
        <w:t xml:space="preserve"> </w:t>
      </w:r>
      <w:r w:rsidR="0093186C">
        <w:t xml:space="preserve">and </w:t>
      </w:r>
      <w:proofErr w:type="spellStart"/>
      <w:r w:rsidRPr="00BB75ED">
        <w:rPr>
          <w:i/>
          <w:iCs/>
        </w:rPr>
        <w:t>mens</w:t>
      </w:r>
      <w:proofErr w:type="spellEnd"/>
      <w:r w:rsidRPr="00BB75ED">
        <w:rPr>
          <w:i/>
          <w:iCs/>
        </w:rPr>
        <w:t xml:space="preserve"> rea</w:t>
      </w:r>
      <w:r w:rsidR="0093186C">
        <w:t xml:space="preserve"> of the count of aggravated </w:t>
      </w:r>
      <w:r w:rsidR="0093186C">
        <w:lastRenderedPageBreak/>
        <w:t>assault</w:t>
      </w:r>
      <w:r w:rsidR="00BB75ED">
        <w:t xml:space="preserve"> h</w:t>
      </w:r>
      <w:r w:rsidR="0093186C">
        <w:t>ave been proven beyond a reasonable doubt.</w:t>
      </w:r>
    </w:p>
    <w:p w14:paraId="584000C0" w14:textId="11CCC6A8" w:rsidR="00FB635A" w:rsidRDefault="00BB75ED" w:rsidP="00B96B4A">
      <w:pPr>
        <w:pStyle w:val="Coll"/>
      </w:pPr>
      <w:r>
        <w:tab/>
      </w:r>
      <w:r>
        <w:tab/>
      </w:r>
      <w:r w:rsidR="0093186C">
        <w:t>Section 244 of the Code states</w:t>
      </w:r>
      <w:r w:rsidR="00FB635A">
        <w:t xml:space="preserve"> (as read):</w:t>
      </w:r>
      <w:r w:rsidR="0093186C">
        <w:t xml:space="preserve"> </w:t>
      </w:r>
    </w:p>
    <w:p w14:paraId="2C725632" w14:textId="77777777" w:rsidR="00FB635A" w:rsidRDefault="00FB635A" w:rsidP="00B96B4A">
      <w:pPr>
        <w:pStyle w:val="Quote1"/>
      </w:pPr>
      <w:r>
        <w:t>E</w:t>
      </w:r>
      <w:r w:rsidR="0093186C">
        <w:t xml:space="preserve">very person commits an offence who discharges </w:t>
      </w:r>
      <w:r w:rsidR="00BB75ED">
        <w:t>a</w:t>
      </w:r>
      <w:r w:rsidR="0093186C">
        <w:t xml:space="preserve"> firearm at a person with intent to wound, maim or disfigure</w:t>
      </w:r>
      <w:r>
        <w:t>, t</w:t>
      </w:r>
      <w:r w:rsidR="0093186C">
        <w:t>o endanger the life of or to prevent the arrest or detention of any person</w:t>
      </w:r>
      <w:r>
        <w:t>, w</w:t>
      </w:r>
      <w:r w:rsidR="0093186C">
        <w:t xml:space="preserve">hether or not that person is the one at whom the firearm is discharged. </w:t>
      </w:r>
    </w:p>
    <w:p w14:paraId="2E0830ED" w14:textId="712C2751" w:rsidR="00FB635A" w:rsidRDefault="00FB635A" w:rsidP="00B96B4A">
      <w:pPr>
        <w:pStyle w:val="Coll"/>
      </w:pPr>
      <w:r>
        <w:tab/>
      </w:r>
      <w:r>
        <w:tab/>
      </w:r>
      <w:r w:rsidR="0093186C">
        <w:t>I conclude that section 244 creates a specific intent offence</w:t>
      </w:r>
      <w:r>
        <w:t>.  A</w:t>
      </w:r>
      <w:r w:rsidR="0093186C">
        <w:t xml:space="preserve">ctual intent to wound, </w:t>
      </w:r>
      <w:r>
        <w:t>maim or</w:t>
      </w:r>
      <w:r w:rsidR="0093186C">
        <w:t xml:space="preserve"> disfigure must be established</w:t>
      </w:r>
      <w:r>
        <w:t>,</w:t>
      </w:r>
      <w:r w:rsidR="0093186C">
        <w:t xml:space="preserve"> according to the wording of the section. </w:t>
      </w:r>
      <w:r>
        <w:t xml:space="preserve"> </w:t>
      </w:r>
      <w:r w:rsidR="0093186C">
        <w:t>Traditionally, words and phrases such as</w:t>
      </w:r>
      <w:r>
        <w:t xml:space="preserve"> "</w:t>
      </w:r>
      <w:r w:rsidR="0093186C">
        <w:t>with intent to</w:t>
      </w:r>
      <w:r>
        <w:t>," "for</w:t>
      </w:r>
      <w:r w:rsidR="0093186C">
        <w:t xml:space="preserve"> a fraudulent purpose,</w:t>
      </w:r>
      <w:r>
        <w:t xml:space="preserve">" "corruptly" or "willfully and knowingly," </w:t>
      </w:r>
      <w:r w:rsidR="0093186C">
        <w:t>indicate that Parliament wishes to require specific intent</w:t>
      </w:r>
      <w:r w:rsidR="00CB1A1E">
        <w:rPr>
          <w:lang w:val="en-US"/>
        </w:rPr>
        <w:t>; see</w:t>
      </w:r>
      <w:r w:rsidR="0093186C">
        <w:t xml:space="preserve"> </w:t>
      </w:r>
      <w:r>
        <w:rPr>
          <w:i/>
          <w:iCs/>
        </w:rPr>
        <w:t xml:space="preserve">Leary v The </w:t>
      </w:r>
      <w:r w:rsidRPr="00FB635A">
        <w:rPr>
          <w:i/>
          <w:iCs/>
        </w:rPr>
        <w:t>Queen</w:t>
      </w:r>
      <w:r>
        <w:t>, [1978] 1 SCR 29, per Dickson, J., as he then was, at pages 40-41</w:t>
      </w:r>
      <w:r w:rsidR="00CB1A1E">
        <w:rPr>
          <w:lang w:val="en-US"/>
        </w:rPr>
        <w:t>.</w:t>
      </w:r>
      <w:r>
        <w:t xml:space="preserve">  In </w:t>
      </w:r>
      <w:r>
        <w:rPr>
          <w:i/>
          <w:iCs/>
        </w:rPr>
        <w:t>Leary</w:t>
      </w:r>
      <w:r>
        <w:t>,</w:t>
      </w:r>
      <w:r>
        <w:rPr>
          <w:i/>
          <w:iCs/>
        </w:rPr>
        <w:t xml:space="preserve"> </w:t>
      </w:r>
      <w:r>
        <w:t xml:space="preserve">while Justice Dickson was dissenting from the majority, it was only on other issues. </w:t>
      </w:r>
    </w:p>
    <w:p w14:paraId="6F0353FA" w14:textId="791C5480" w:rsidR="00FA3667" w:rsidRDefault="00FB635A" w:rsidP="00B96B4A">
      <w:pPr>
        <w:pStyle w:val="Coll"/>
      </w:pPr>
      <w:r>
        <w:tab/>
      </w:r>
      <w:r>
        <w:tab/>
      </w:r>
      <w:r w:rsidR="0093186C">
        <w:t xml:space="preserve">Since discharging </w:t>
      </w:r>
      <w:r>
        <w:t>a</w:t>
      </w:r>
      <w:r w:rsidR="0093186C">
        <w:t xml:space="preserve"> firearm with intent is a specific intent </w:t>
      </w:r>
      <w:r w:rsidR="008A0DE2">
        <w:t>offence</w:t>
      </w:r>
      <w:r w:rsidR="0093186C">
        <w:t>, recklessness will not suffice, although I note parenthetically that willful blindness would</w:t>
      </w:r>
      <w:r w:rsidR="008A0DE2">
        <w:t>.  H</w:t>
      </w:r>
      <w:r w:rsidR="0093186C">
        <w:t xml:space="preserve">owever, it is sufficient if the accused carries out the discharging of the firearm knowing that it will result in the wounding, maiming or disfiguring of the victim. </w:t>
      </w:r>
      <w:r w:rsidR="00FA3667">
        <w:t xml:space="preserve"> </w:t>
      </w:r>
      <w:r w:rsidR="0093186C">
        <w:t xml:space="preserve">In other words, the intention can be oblique </w:t>
      </w:r>
      <w:r w:rsidR="00B23B53">
        <w:rPr>
          <w:lang w:val="en-US"/>
        </w:rPr>
        <w:t xml:space="preserve">as well as </w:t>
      </w:r>
      <w:r w:rsidR="0093186C">
        <w:t xml:space="preserve">direct. </w:t>
      </w:r>
      <w:r w:rsidR="00FA3667">
        <w:t xml:space="preserve"> </w:t>
      </w:r>
      <w:r w:rsidR="0093186C">
        <w:t xml:space="preserve">If the consequences are virtually certain </w:t>
      </w:r>
      <w:r w:rsidR="0093186C">
        <w:lastRenderedPageBreak/>
        <w:t>from the subjective perspective of the accused, that is sufficient</w:t>
      </w:r>
      <w:r w:rsidR="00FA3667">
        <w:t>, w</w:t>
      </w:r>
      <w:r w:rsidR="0093186C">
        <w:t>hether or not he commits the act</w:t>
      </w:r>
      <w:r w:rsidR="00FA3667">
        <w:t xml:space="preserve"> w</w:t>
      </w:r>
      <w:r w:rsidR="0093186C">
        <w:t xml:space="preserve">ith that specific purpose in mind. </w:t>
      </w:r>
    </w:p>
    <w:p w14:paraId="0B8B15A9" w14:textId="5A7225EE" w:rsidR="007F405B" w:rsidRDefault="00FA3667" w:rsidP="00B96B4A">
      <w:pPr>
        <w:pStyle w:val="Coll"/>
      </w:pPr>
      <w:r>
        <w:tab/>
      </w:r>
      <w:r>
        <w:tab/>
      </w:r>
      <w:r w:rsidR="0093186C">
        <w:t xml:space="preserve">As I have said, I find that </w:t>
      </w:r>
      <w:r w:rsidR="00C10332">
        <w:t>Mr. </w:t>
      </w:r>
      <w:proofErr w:type="spellStart"/>
      <w:r w:rsidR="00F10A23">
        <w:t>Aleekuk</w:t>
      </w:r>
      <w:proofErr w:type="spellEnd"/>
      <w:r w:rsidR="0093186C">
        <w:t xml:space="preserve"> </w:t>
      </w:r>
      <w:r w:rsidR="00A23006">
        <w:rPr>
          <w:lang w:val="en-US"/>
        </w:rPr>
        <w:t>intentionally</w:t>
      </w:r>
      <w:r w:rsidR="00A23006">
        <w:t xml:space="preserve"> </w:t>
      </w:r>
      <w:r w:rsidR="0093186C">
        <w:t xml:space="preserve">fired the shotgun at </w:t>
      </w:r>
      <w:r w:rsidR="00C10332">
        <w:t>Mr. </w:t>
      </w:r>
      <w:r w:rsidR="0093186C">
        <w:t xml:space="preserve">Tyler. </w:t>
      </w:r>
      <w:r>
        <w:t xml:space="preserve"> </w:t>
      </w:r>
      <w:r w:rsidR="0093186C">
        <w:t>He fired through the driver's side window at one point</w:t>
      </w:r>
      <w:r>
        <w:t>.  A</w:t>
      </w:r>
      <w:r w:rsidR="0093186C">
        <w:t xml:space="preserve">s I have said, any reasonable person would have known that bodily harm would occur. </w:t>
      </w:r>
      <w:r w:rsidR="007F405B">
        <w:t xml:space="preserve"> </w:t>
      </w:r>
      <w:r w:rsidR="0093186C">
        <w:t xml:space="preserve">However, that is not dispositive of the issue as to whether </w:t>
      </w:r>
      <w:r w:rsidR="00C10332">
        <w:t>Mr. </w:t>
      </w:r>
      <w:proofErr w:type="spellStart"/>
      <w:r w:rsidR="007F405B">
        <w:t>Aleekuk</w:t>
      </w:r>
      <w:proofErr w:type="spellEnd"/>
      <w:r w:rsidR="0093186C">
        <w:t xml:space="preserve"> shot </w:t>
      </w:r>
      <w:r w:rsidR="00C10332">
        <w:t>Mr. </w:t>
      </w:r>
      <w:r w:rsidR="0093186C">
        <w:t xml:space="preserve">Tyler for the purpose of wounding him or knowing that his actions would wound him. </w:t>
      </w:r>
      <w:r w:rsidR="007F405B">
        <w:t xml:space="preserve"> </w:t>
      </w:r>
    </w:p>
    <w:p w14:paraId="63FD3DFA" w14:textId="4D9B2E6C" w:rsidR="007F405B" w:rsidRDefault="007F405B" w:rsidP="00B96B4A">
      <w:pPr>
        <w:pStyle w:val="Coll"/>
      </w:pPr>
      <w:r>
        <w:tab/>
      </w:r>
      <w:r>
        <w:tab/>
      </w:r>
      <w:r w:rsidR="0093186C">
        <w:t>Nevertheless, given the range of the shots</w:t>
      </w:r>
      <w:r>
        <w:t xml:space="preserve"> a</w:t>
      </w:r>
      <w:r w:rsidR="0093186C">
        <w:t xml:space="preserve">nd the type of weapon and ammunition used by </w:t>
      </w:r>
      <w:r w:rsidR="00C10332">
        <w:t>Mr. </w:t>
      </w:r>
      <w:proofErr w:type="spellStart"/>
      <w:r>
        <w:t>Aleekuk</w:t>
      </w:r>
      <w:proofErr w:type="spellEnd"/>
      <w:r>
        <w:t>, a</w:t>
      </w:r>
      <w:r w:rsidR="0093186C">
        <w:t xml:space="preserve">nd also taking into account the part of the body that was shot, I find that </w:t>
      </w:r>
      <w:r w:rsidR="00C10332">
        <w:t>Mr. </w:t>
      </w:r>
      <w:proofErr w:type="spellStart"/>
      <w:r w:rsidR="00F10A23">
        <w:t>Aleekuk</w:t>
      </w:r>
      <w:proofErr w:type="spellEnd"/>
      <w:r w:rsidR="0093186C">
        <w:t xml:space="preserve"> must have known that the blast would wound </w:t>
      </w:r>
      <w:r w:rsidR="00C10332">
        <w:t>Mr. </w:t>
      </w:r>
      <w:r w:rsidR="0093186C">
        <w:t>Tyler</w:t>
      </w:r>
      <w:r>
        <w:t>, e</w:t>
      </w:r>
      <w:r w:rsidR="0093186C">
        <w:t>ven though one of the shots was fired through the closed driver</w:t>
      </w:r>
      <w:r>
        <w:t>'</w:t>
      </w:r>
      <w:r w:rsidR="0093186C">
        <w:t xml:space="preserve">s side window. </w:t>
      </w:r>
      <w:r>
        <w:t xml:space="preserve"> </w:t>
      </w:r>
      <w:r w:rsidR="0093186C">
        <w:t xml:space="preserve">I find that this has been proven beyond a reasonable doubt. </w:t>
      </w:r>
      <w:r>
        <w:t xml:space="preserve"> I f</w:t>
      </w:r>
      <w:r w:rsidR="0093186C">
        <w:t>ind, as I</w:t>
      </w:r>
      <w:r w:rsidR="00D170D9">
        <w:t xml:space="preserve"> have</w:t>
      </w:r>
      <w:r w:rsidR="0093186C">
        <w:t xml:space="preserve"> said, he was aiming at </w:t>
      </w:r>
      <w:r w:rsidR="00C10332">
        <w:t>Mr. </w:t>
      </w:r>
      <w:r w:rsidR="0093186C">
        <w:t xml:space="preserve">Tyler. </w:t>
      </w:r>
      <w:r>
        <w:t xml:space="preserve"> </w:t>
      </w:r>
      <w:r w:rsidR="0093186C">
        <w:t>I find he was aiming at his head.</w:t>
      </w:r>
      <w:r>
        <w:t xml:space="preserve"> </w:t>
      </w:r>
      <w:r w:rsidR="0093186C">
        <w:t xml:space="preserve"> As stated</w:t>
      </w:r>
      <w:r>
        <w:t>, this</w:t>
      </w:r>
      <w:r w:rsidR="0093186C">
        <w:t xml:space="preserve"> has, in my opinion, been proved beyond a reasonable doubt. </w:t>
      </w:r>
    </w:p>
    <w:p w14:paraId="1487D464" w14:textId="63ADBD43" w:rsidR="007F405B" w:rsidRDefault="007F405B" w:rsidP="00B96B4A">
      <w:pPr>
        <w:pStyle w:val="Coll"/>
      </w:pPr>
      <w:r>
        <w:tab/>
      </w:r>
      <w:r>
        <w:tab/>
      </w:r>
      <w:r w:rsidR="00C10332">
        <w:t>Mr. </w:t>
      </w:r>
      <w:r w:rsidR="0093186C">
        <w:t xml:space="preserve">Tyler was shot in the head and the vehicle he was driving also received another blast that was in close proximity to his head. </w:t>
      </w:r>
      <w:r>
        <w:t xml:space="preserve"> </w:t>
      </w:r>
      <w:r w:rsidR="0093186C">
        <w:t xml:space="preserve">When the shotgun was discharged, it was being aimed by </w:t>
      </w:r>
      <w:r w:rsidR="00C10332">
        <w:t>Mr. </w:t>
      </w:r>
      <w:proofErr w:type="spellStart"/>
      <w:r>
        <w:t>Aleekuk</w:t>
      </w:r>
      <w:proofErr w:type="spellEnd"/>
      <w:r>
        <w:t xml:space="preserve"> </w:t>
      </w:r>
      <w:r w:rsidR="0093186C">
        <w:t>in the usual manner</w:t>
      </w:r>
      <w:r>
        <w:t xml:space="preserve"> l</w:t>
      </w:r>
      <w:r w:rsidR="0093186C">
        <w:t>ong guns are aimed</w:t>
      </w:r>
      <w:r w:rsidR="00247880">
        <w:rPr>
          <w:lang w:val="en-US"/>
        </w:rPr>
        <w:t xml:space="preserve"> with the stock at </w:t>
      </w:r>
      <w:r w:rsidR="00247880">
        <w:rPr>
          <w:lang w:val="en-US"/>
        </w:rPr>
        <w:lastRenderedPageBreak/>
        <w:t>his shoulder and the barrel at the same level as his eyes</w:t>
      </w:r>
      <w:r w:rsidR="0093186C">
        <w:t xml:space="preserve">. </w:t>
      </w:r>
      <w:r>
        <w:t xml:space="preserve"> </w:t>
      </w:r>
      <w:r w:rsidR="0093186C">
        <w:t xml:space="preserve">He was in close range to </w:t>
      </w:r>
      <w:r w:rsidR="00C10332">
        <w:t>Mr. </w:t>
      </w:r>
      <w:r w:rsidR="0093186C">
        <w:t>Tyler and the truck.</w:t>
      </w:r>
      <w:r>
        <w:t xml:space="preserve"> </w:t>
      </w:r>
      <w:r w:rsidR="0093186C">
        <w:t xml:space="preserve"> If </w:t>
      </w:r>
      <w:r w:rsidR="00C10332">
        <w:t>Mr. </w:t>
      </w:r>
      <w:proofErr w:type="spellStart"/>
      <w:r w:rsidR="00F10A23">
        <w:t>Aleekuk</w:t>
      </w:r>
      <w:proofErr w:type="spellEnd"/>
      <w:r w:rsidR="0093186C">
        <w:t xml:space="preserve"> simply intended to scare </w:t>
      </w:r>
      <w:r w:rsidR="00C10332">
        <w:t>Mr. </w:t>
      </w:r>
      <w:r w:rsidR="0093186C">
        <w:t>Tyler</w:t>
      </w:r>
      <w:r>
        <w:t xml:space="preserve"> a</w:t>
      </w:r>
      <w:r w:rsidR="0093186C">
        <w:t xml:space="preserve">nd intended to miss or simply intended to damage the truck, it would have been very easy for him to direct his shots away from </w:t>
      </w:r>
      <w:r w:rsidR="00C10332">
        <w:t>Mr. </w:t>
      </w:r>
      <w:r w:rsidR="0093186C">
        <w:t xml:space="preserve">Tyler. </w:t>
      </w:r>
    </w:p>
    <w:p w14:paraId="1A801375" w14:textId="00A46E63" w:rsidR="007F405B" w:rsidRDefault="007F405B" w:rsidP="00B96B4A">
      <w:pPr>
        <w:pStyle w:val="Coll"/>
      </w:pPr>
      <w:r>
        <w:tab/>
      </w:r>
      <w:r>
        <w:tab/>
      </w:r>
      <w:r w:rsidR="0093186C">
        <w:t xml:space="preserve">Even taking into account that the shot that hit </w:t>
      </w:r>
      <w:r w:rsidR="00C10332">
        <w:t>Mr. </w:t>
      </w:r>
      <w:r w:rsidR="0093186C">
        <w:t xml:space="preserve">Tyler's head appears to have been fired through a closed window, I find that it has been proven beyond a reasonable doubt that </w:t>
      </w:r>
      <w:r w:rsidR="00C10332">
        <w:t>Mr. </w:t>
      </w:r>
      <w:proofErr w:type="spellStart"/>
      <w:r>
        <w:t>Aleekuk</w:t>
      </w:r>
      <w:proofErr w:type="spellEnd"/>
      <w:r w:rsidR="0093186C">
        <w:t xml:space="preserve"> was aiming at the head</w:t>
      </w:r>
      <w:r w:rsidR="00B4753D">
        <w:rPr>
          <w:lang w:val="en-US"/>
        </w:rPr>
        <w:t xml:space="preserve"> of Mr.</w:t>
      </w:r>
      <w:r w:rsidR="00D56071">
        <w:rPr>
          <w:lang w:val="en-US"/>
        </w:rPr>
        <w:t xml:space="preserve"> </w:t>
      </w:r>
      <w:r w:rsidR="00B4753D">
        <w:rPr>
          <w:lang w:val="en-US"/>
        </w:rPr>
        <w:t>Tyler</w:t>
      </w:r>
      <w:r w:rsidR="0093186C">
        <w:t xml:space="preserve"> with intent to wound </w:t>
      </w:r>
      <w:r w:rsidR="00000951">
        <w:rPr>
          <w:lang w:val="en-US"/>
        </w:rPr>
        <w:t>him</w:t>
      </w:r>
      <w:r w:rsidR="0093186C">
        <w:t xml:space="preserve"> at the time</w:t>
      </w:r>
      <w:r>
        <w:t>s</w:t>
      </w:r>
      <w:r w:rsidR="0093186C">
        <w:t xml:space="preserve"> that he pulled the trigger. </w:t>
      </w:r>
      <w:r>
        <w:t xml:space="preserve"> </w:t>
      </w:r>
      <w:r w:rsidR="0093186C">
        <w:t>Once again, I can find no other rational or reasonable conclusion</w:t>
      </w:r>
      <w:r>
        <w:t xml:space="preserve"> t</w:t>
      </w:r>
      <w:r w:rsidR="0093186C">
        <w:t>h</w:t>
      </w:r>
      <w:r>
        <w:t>a</w:t>
      </w:r>
      <w:r w:rsidR="0093186C">
        <w:t xml:space="preserve">n that at that particular moment he wanted </w:t>
      </w:r>
      <w:r w:rsidR="00C10332">
        <w:t>Mr. </w:t>
      </w:r>
      <w:r>
        <w:t>Tyler</w:t>
      </w:r>
      <w:r w:rsidR="0093186C">
        <w:t xml:space="preserve"> dead. </w:t>
      </w:r>
      <w:r>
        <w:t xml:space="preserve"> </w:t>
      </w:r>
      <w:r w:rsidR="0093186C">
        <w:t xml:space="preserve">In other words, he was shooting to kill. </w:t>
      </w:r>
    </w:p>
    <w:p w14:paraId="702545FD" w14:textId="5EFC13DE" w:rsidR="00857ED1" w:rsidRDefault="007F405B" w:rsidP="00B96B4A">
      <w:pPr>
        <w:pStyle w:val="Coll"/>
      </w:pPr>
      <w:r>
        <w:tab/>
      </w:r>
      <w:r>
        <w:tab/>
      </w:r>
      <w:r w:rsidR="0093186C">
        <w:t xml:space="preserve">Attempted murder </w:t>
      </w:r>
      <w:r w:rsidR="00857ED1">
        <w:t>i</w:t>
      </w:r>
      <w:r w:rsidR="0093186C">
        <w:t>s set out in section 239</w:t>
      </w:r>
      <w:r w:rsidR="00B96B4A">
        <w:rPr>
          <w:lang w:val="en-US"/>
        </w:rPr>
        <w:t xml:space="preserve"> of the Code</w:t>
      </w:r>
      <w:r w:rsidR="0093186C">
        <w:t>.</w:t>
      </w:r>
      <w:r w:rsidR="00857ED1">
        <w:t xml:space="preserve">  </w:t>
      </w:r>
      <w:r w:rsidR="0093186C">
        <w:t>239</w:t>
      </w:r>
      <w:r w:rsidR="00857ED1">
        <w:t>(1)</w:t>
      </w:r>
      <w:r w:rsidR="0093186C">
        <w:t xml:space="preserve"> states that </w:t>
      </w:r>
      <w:r w:rsidR="00857ED1">
        <w:t>"</w:t>
      </w:r>
      <w:r w:rsidR="00030933">
        <w:t>e</w:t>
      </w:r>
      <w:r w:rsidR="0093186C">
        <w:t>very person who attempts by any means to commit murder is guilty of an indictable offence.</w:t>
      </w:r>
      <w:r w:rsidR="00857ED1">
        <w:t>"</w:t>
      </w:r>
      <w:r w:rsidR="00030933">
        <w:t xml:space="preserve">  </w:t>
      </w:r>
      <w:r w:rsidR="0093186C">
        <w:t xml:space="preserve">It is very well established that attempted murder, like all attempts, is a specific intent offence. </w:t>
      </w:r>
      <w:r w:rsidR="00857ED1">
        <w:t xml:space="preserve"> </w:t>
      </w:r>
      <w:r w:rsidR="0093186C">
        <w:t xml:space="preserve">Unlike murder itself, only an actual intention to kill will suffice to make out the </w:t>
      </w:r>
      <w:proofErr w:type="spellStart"/>
      <w:r w:rsidR="0093186C" w:rsidRPr="00857ED1">
        <w:rPr>
          <w:i/>
          <w:iCs/>
        </w:rPr>
        <w:t>mens</w:t>
      </w:r>
      <w:proofErr w:type="spellEnd"/>
      <w:r w:rsidR="0093186C" w:rsidRPr="00857ED1">
        <w:rPr>
          <w:i/>
          <w:iCs/>
        </w:rPr>
        <w:t xml:space="preserve"> </w:t>
      </w:r>
      <w:r w:rsidR="00857ED1" w:rsidRPr="00857ED1">
        <w:rPr>
          <w:i/>
          <w:iCs/>
        </w:rPr>
        <w:t>rea</w:t>
      </w:r>
      <w:r w:rsidR="00857ED1">
        <w:t xml:space="preserve"> </w:t>
      </w:r>
      <w:r w:rsidR="0093186C">
        <w:t xml:space="preserve">of the offence. </w:t>
      </w:r>
      <w:r w:rsidR="00857ED1">
        <w:t xml:space="preserve"> </w:t>
      </w:r>
      <w:r w:rsidR="0093186C">
        <w:t xml:space="preserve">Whether or not that </w:t>
      </w:r>
      <w:proofErr w:type="spellStart"/>
      <w:r w:rsidR="00857ED1">
        <w:rPr>
          <w:i/>
          <w:iCs/>
        </w:rPr>
        <w:t>mens</w:t>
      </w:r>
      <w:proofErr w:type="spellEnd"/>
      <w:r w:rsidR="00857ED1">
        <w:rPr>
          <w:i/>
          <w:iCs/>
        </w:rPr>
        <w:t xml:space="preserve"> rea </w:t>
      </w:r>
      <w:r w:rsidR="0093186C">
        <w:t xml:space="preserve">is established in a situation where a firearm is used will depend upon a number of factors, including the type of firearm that is used, the part of the body at which the shot was aimed, the type of ammunition used, and any barriers between </w:t>
      </w:r>
      <w:r w:rsidR="0093186C">
        <w:lastRenderedPageBreak/>
        <w:t>the accused and the victim</w:t>
      </w:r>
      <w:r w:rsidR="00857ED1">
        <w:t>, a</w:t>
      </w:r>
      <w:r w:rsidR="0093186C">
        <w:t>nd</w:t>
      </w:r>
      <w:r w:rsidR="00857ED1">
        <w:t>,</w:t>
      </w:r>
      <w:r w:rsidR="0093186C">
        <w:t xml:space="preserve"> in my opinion</w:t>
      </w:r>
      <w:r w:rsidR="00F10FEC">
        <w:rPr>
          <w:lang w:val="en-US"/>
        </w:rPr>
        <w:t xml:space="preserve"> </w:t>
      </w:r>
      <w:r w:rsidR="0093186C">
        <w:t xml:space="preserve">in particular where </w:t>
      </w:r>
      <w:r w:rsidR="00857ED1">
        <w:t xml:space="preserve">a </w:t>
      </w:r>
      <w:r w:rsidR="0093186C">
        <w:t xml:space="preserve">shotgun </w:t>
      </w:r>
      <w:r w:rsidR="00BD619D">
        <w:rPr>
          <w:lang w:val="en-US"/>
        </w:rPr>
        <w:t xml:space="preserve">is </w:t>
      </w:r>
      <w:r w:rsidR="0093186C">
        <w:t>used</w:t>
      </w:r>
      <w:r w:rsidR="00857ED1">
        <w:t>,</w:t>
      </w:r>
      <w:r w:rsidR="0093186C">
        <w:t xml:space="preserve"> the distance from the firearm to the victim at the time of the</w:t>
      </w:r>
      <w:r w:rsidR="00857ED1">
        <w:t xml:space="preserve"> shooting. </w:t>
      </w:r>
    </w:p>
    <w:p w14:paraId="2554B5E1" w14:textId="1BB18336" w:rsidR="00857ED1" w:rsidRDefault="00857ED1" w:rsidP="00B96B4A">
      <w:pPr>
        <w:pStyle w:val="Coll"/>
      </w:pPr>
      <w:r>
        <w:tab/>
      </w:r>
      <w:r>
        <w:tab/>
        <w:t>A</w:t>
      </w:r>
      <w:r w:rsidR="0093186C">
        <w:t>s I have stated</w:t>
      </w:r>
      <w:r>
        <w:t>,</w:t>
      </w:r>
      <w:r w:rsidR="0093186C">
        <w:t xml:space="preserve"> in the present case, </w:t>
      </w:r>
      <w:r w:rsidR="00C10332">
        <w:t>Mr. </w:t>
      </w:r>
      <w:proofErr w:type="spellStart"/>
      <w:r>
        <w:t>Aleekuk</w:t>
      </w:r>
      <w:proofErr w:type="spellEnd"/>
      <w:r>
        <w:t xml:space="preserve"> </w:t>
      </w:r>
      <w:r w:rsidR="0093186C">
        <w:t>shot at the victim twice.</w:t>
      </w:r>
      <w:r>
        <w:t xml:space="preserve"> </w:t>
      </w:r>
      <w:r w:rsidR="0093186C">
        <w:t xml:space="preserve"> One of </w:t>
      </w:r>
      <w:r>
        <w:t xml:space="preserve">the </w:t>
      </w:r>
      <w:r w:rsidR="0093186C">
        <w:t xml:space="preserve">shots hit the </w:t>
      </w:r>
      <w:r>
        <w:t>'B'</w:t>
      </w:r>
      <w:r w:rsidR="0093186C">
        <w:t xml:space="preserve"> pillar between the driver's side window</w:t>
      </w:r>
      <w:r>
        <w:t xml:space="preserve"> a</w:t>
      </w:r>
      <w:r w:rsidR="0093186C">
        <w:t>nd the box located immediately behind it</w:t>
      </w:r>
      <w:r>
        <w:t xml:space="preserve">.  </w:t>
      </w:r>
      <w:r w:rsidR="00C10332">
        <w:t>Mr. </w:t>
      </w:r>
      <w:proofErr w:type="spellStart"/>
      <w:r>
        <w:t>Aleekuk</w:t>
      </w:r>
      <w:proofErr w:type="spellEnd"/>
      <w:r>
        <w:t xml:space="preserve"> </w:t>
      </w:r>
      <w:r w:rsidR="0093186C">
        <w:t xml:space="preserve">fired one shot when there was about </w:t>
      </w:r>
      <w:r>
        <w:t>five</w:t>
      </w:r>
      <w:r w:rsidR="0093186C">
        <w:t xml:space="preserve"> between the firearm</w:t>
      </w:r>
      <w:r>
        <w:t>'</w:t>
      </w:r>
      <w:r w:rsidR="0093186C">
        <w:t xml:space="preserve">s muzzle and the driver's side window. </w:t>
      </w:r>
      <w:r>
        <w:t xml:space="preserve"> </w:t>
      </w:r>
      <w:r w:rsidR="0093186C">
        <w:t xml:space="preserve">The second shot was taken from 10 to 15 feet away. </w:t>
      </w:r>
      <w:r>
        <w:t xml:space="preserve"> </w:t>
      </w:r>
      <w:r w:rsidR="0093186C">
        <w:t xml:space="preserve">The shots fired resulted in the driver's side window being completely blown out. </w:t>
      </w:r>
      <w:r>
        <w:t xml:space="preserve"> </w:t>
      </w:r>
      <w:r w:rsidR="0093186C">
        <w:t xml:space="preserve">As stated, the shots were fired at close range and the accused received multiple pellets in his head. </w:t>
      </w:r>
      <w:r>
        <w:t xml:space="preserve"> </w:t>
      </w:r>
    </w:p>
    <w:p w14:paraId="7E16D199" w14:textId="6CE1A5B3" w:rsidR="000223D7" w:rsidRDefault="00857ED1" w:rsidP="00B96B4A">
      <w:pPr>
        <w:pStyle w:val="Coll"/>
      </w:pPr>
      <w:r>
        <w:tab/>
      </w:r>
      <w:r>
        <w:tab/>
      </w:r>
      <w:r w:rsidR="0093186C">
        <w:t xml:space="preserve">Once again, I note the pattern of the shot appears to be concentrated around the back of </w:t>
      </w:r>
      <w:r w:rsidR="00C10332">
        <w:t>Mr. </w:t>
      </w:r>
      <w:r w:rsidR="0093186C">
        <w:t xml:space="preserve">Tyler's left ear. </w:t>
      </w:r>
      <w:r>
        <w:t xml:space="preserve"> </w:t>
      </w:r>
      <w:r w:rsidR="0093186C">
        <w:t xml:space="preserve">The pattern appears similar to that of the shot that hit the </w:t>
      </w:r>
      <w:r>
        <w:t xml:space="preserve">'B' </w:t>
      </w:r>
      <w:r w:rsidR="0093186C">
        <w:t>pillar.</w:t>
      </w:r>
      <w:r>
        <w:t xml:space="preserve"> </w:t>
      </w:r>
      <w:r w:rsidR="0093186C">
        <w:t xml:space="preserve"> Once again, if it was not </w:t>
      </w:r>
      <w:r w:rsidR="00C10332">
        <w:t>Mr. </w:t>
      </w:r>
      <w:proofErr w:type="spellStart"/>
      <w:r>
        <w:t>Aleekuk's</w:t>
      </w:r>
      <w:proofErr w:type="spellEnd"/>
      <w:r>
        <w:t xml:space="preserve"> </w:t>
      </w:r>
      <w:r w:rsidR="0093186C">
        <w:t xml:space="preserve">intention to shoot </w:t>
      </w:r>
      <w:r w:rsidR="00C10332">
        <w:t>Mr. </w:t>
      </w:r>
      <w:r w:rsidR="0093186C">
        <w:t>Tyler in the head</w:t>
      </w:r>
      <w:r w:rsidR="003312AA">
        <w:t>, why</w:t>
      </w:r>
      <w:r w:rsidR="0093186C">
        <w:t xml:space="preserve"> would he have not fired over the truck or at another spot on the truck? </w:t>
      </w:r>
      <w:r w:rsidR="003312AA">
        <w:t xml:space="preserve"> </w:t>
      </w:r>
      <w:r w:rsidR="0093186C">
        <w:t>Why would he not have fired at the rear or front fenders of the truck</w:t>
      </w:r>
      <w:r w:rsidR="003312AA">
        <w:t xml:space="preserve"> o</w:t>
      </w:r>
      <w:r w:rsidR="0093186C">
        <w:t xml:space="preserve">r other spots less close to </w:t>
      </w:r>
      <w:r w:rsidR="00C10332">
        <w:t>Mr. </w:t>
      </w:r>
      <w:proofErr w:type="spellStart"/>
      <w:r w:rsidR="003312AA">
        <w:t>Aleekuk</w:t>
      </w:r>
      <w:r w:rsidR="0093186C">
        <w:t>'s</w:t>
      </w:r>
      <w:proofErr w:type="spellEnd"/>
      <w:r w:rsidR="0093186C">
        <w:t xml:space="preserve"> </w:t>
      </w:r>
      <w:r w:rsidR="003312AA">
        <w:t>h</w:t>
      </w:r>
      <w:r w:rsidR="0093186C">
        <w:t>ead</w:t>
      </w:r>
      <w:r w:rsidR="003312AA">
        <w:t xml:space="preserve">? </w:t>
      </w:r>
      <w:r w:rsidR="0093186C">
        <w:t xml:space="preserve"> If that was his intention, it would have been easy to intentionally</w:t>
      </w:r>
      <w:r w:rsidR="000223D7">
        <w:t xml:space="preserve"> miss hitting </w:t>
      </w:r>
      <w:r w:rsidR="00C10332">
        <w:t>Mr. </w:t>
      </w:r>
      <w:r w:rsidR="000223D7">
        <w:t xml:space="preserve">Tyler while at that range.  </w:t>
      </w:r>
      <w:r w:rsidR="0093186C">
        <w:t xml:space="preserve">Also, </w:t>
      </w:r>
      <w:r w:rsidR="000223D7">
        <w:t>why</w:t>
      </w:r>
      <w:r w:rsidR="0093186C">
        <w:t xml:space="preserve"> fire two shots</w:t>
      </w:r>
      <w:r w:rsidR="000223D7">
        <w:t>, a</w:t>
      </w:r>
      <w:r w:rsidR="0093186C">
        <w:t xml:space="preserve">nd why pursue the vehicle to get closer before taking the second shot? </w:t>
      </w:r>
    </w:p>
    <w:p w14:paraId="616E7182" w14:textId="79D4F992" w:rsidR="00F01EBA" w:rsidRDefault="000223D7" w:rsidP="00B96B4A">
      <w:pPr>
        <w:pStyle w:val="Coll"/>
      </w:pPr>
      <w:r>
        <w:lastRenderedPageBreak/>
        <w:tab/>
      </w:r>
      <w:r>
        <w:tab/>
      </w:r>
      <w:r w:rsidR="0093186C">
        <w:t xml:space="preserve">He was aiming the gun at </w:t>
      </w:r>
      <w:r w:rsidR="00C10332">
        <w:t>Mr. </w:t>
      </w:r>
      <w:r w:rsidR="0093186C">
        <w:t>Tyler's head and doing so from close range.</w:t>
      </w:r>
      <w:r>
        <w:t xml:space="preserve"> </w:t>
      </w:r>
      <w:r w:rsidR="0093186C">
        <w:t xml:space="preserve"> I appreciate that the shot that was in the shells that were expended was not the heaviest shot available. </w:t>
      </w:r>
      <w:r>
        <w:t xml:space="preserve"> </w:t>
      </w:r>
      <w:r w:rsidR="0093186C">
        <w:t>The evidence with which I was provided</w:t>
      </w:r>
      <w:r>
        <w:t xml:space="preserve"> a</w:t>
      </w:r>
      <w:r w:rsidR="0093186C">
        <w:t>nd to which no objection was taken was that that type of shot</w:t>
      </w:r>
      <w:r>
        <w:t xml:space="preserve"> i</w:t>
      </w:r>
      <w:r w:rsidR="0093186C">
        <w:t>s used for killing rabbits or birds such as ducks</w:t>
      </w:r>
      <w:r>
        <w:t xml:space="preserve"> o</w:t>
      </w:r>
      <w:r w:rsidR="0093186C">
        <w:t xml:space="preserve">r even geese. </w:t>
      </w:r>
      <w:r>
        <w:t xml:space="preserve"> </w:t>
      </w:r>
      <w:r w:rsidR="0093186C">
        <w:t>However, given the short range from which the gun was fired on both occasions, given that it was aimed at the victim's head</w:t>
      </w:r>
      <w:r>
        <w:t>,</w:t>
      </w:r>
      <w:r w:rsidR="0093186C">
        <w:t xml:space="preserve"> and given the number</w:t>
      </w:r>
      <w:r>
        <w:t xml:space="preserve"> of shots fired,</w:t>
      </w:r>
      <w:r w:rsidR="0093186C">
        <w:t xml:space="preserve"> I am satisfied that it has been proven beyond a reasonable doubt that </w:t>
      </w:r>
      <w:r w:rsidR="00C10332">
        <w:t>Mr. </w:t>
      </w:r>
      <w:proofErr w:type="spellStart"/>
      <w:r>
        <w:t>Aleekuk</w:t>
      </w:r>
      <w:proofErr w:type="spellEnd"/>
      <w:r w:rsidR="0093186C">
        <w:t xml:space="preserve"> fired the shotgun at </w:t>
      </w:r>
      <w:r w:rsidR="00C10332">
        <w:t>Mr. </w:t>
      </w:r>
      <w:r w:rsidR="0093186C">
        <w:t xml:space="preserve">Tyler with the intention to kill him. </w:t>
      </w:r>
      <w:r w:rsidR="00F01EBA">
        <w:t xml:space="preserve"> </w:t>
      </w:r>
      <w:r>
        <w:t>I am s</w:t>
      </w:r>
      <w:r w:rsidR="0093186C">
        <w:t>atisfied that the evidence establishes that there is no other reasonable conclusion under all of the circumstances.</w:t>
      </w:r>
    </w:p>
    <w:p w14:paraId="708FC376" w14:textId="77777777" w:rsidR="00F01EBA" w:rsidRDefault="00F01EBA" w:rsidP="00B96B4A">
      <w:pPr>
        <w:pStyle w:val="Coll"/>
      </w:pPr>
      <w:r>
        <w:tab/>
      </w:r>
      <w:r>
        <w:tab/>
      </w:r>
      <w:r w:rsidR="0093186C">
        <w:t>Other than the elements of identification, the weapon being a firearm</w:t>
      </w:r>
      <w:r>
        <w:t>,</w:t>
      </w:r>
      <w:r w:rsidR="0093186C">
        <w:t xml:space="preserve"> and the criminal intent required for each of the offences, the further elements of the offence are not an issue. </w:t>
      </w:r>
      <w:r>
        <w:t xml:space="preserve"> </w:t>
      </w:r>
      <w:r w:rsidR="0093186C">
        <w:t>In any event, I find that all of the necessary elements of each of the offences have been proven beyond a reasonable doubt.</w:t>
      </w:r>
      <w:r>
        <w:t xml:space="preserve"> </w:t>
      </w:r>
      <w:r w:rsidR="0093186C">
        <w:t xml:space="preserve"> The evidence</w:t>
      </w:r>
      <w:r>
        <w:t xml:space="preserve"> c</w:t>
      </w:r>
      <w:r w:rsidR="0093186C">
        <w:t>learly establishes that the offences occurred in Inuvik, in the Northwest Territories</w:t>
      </w:r>
      <w:r>
        <w:t>,</w:t>
      </w:r>
      <w:r w:rsidR="0093186C">
        <w:t xml:space="preserve"> in the time frame alleged</w:t>
      </w:r>
      <w:r>
        <w:t xml:space="preserve"> in </w:t>
      </w:r>
      <w:r w:rsidR="0093186C">
        <w:t>the information before me</w:t>
      </w:r>
      <w:r>
        <w:t>.</w:t>
      </w:r>
    </w:p>
    <w:p w14:paraId="68BAF796" w14:textId="4DF268C1" w:rsidR="00F01EBA" w:rsidRDefault="00F01EBA" w:rsidP="00B96B4A">
      <w:pPr>
        <w:pStyle w:val="Coll"/>
      </w:pPr>
      <w:r>
        <w:tab/>
      </w:r>
      <w:r>
        <w:tab/>
      </w:r>
      <w:r w:rsidR="0093186C">
        <w:t xml:space="preserve">I find </w:t>
      </w:r>
      <w:r w:rsidR="00C10332">
        <w:t>Mr. </w:t>
      </w:r>
      <w:proofErr w:type="spellStart"/>
      <w:r>
        <w:t>Aleekuk</w:t>
      </w:r>
      <w:proofErr w:type="spellEnd"/>
      <w:r>
        <w:t xml:space="preserve"> </w:t>
      </w:r>
      <w:r w:rsidR="0093186C">
        <w:t>guilty of all three charges</w:t>
      </w:r>
      <w:r>
        <w:t>,</w:t>
      </w:r>
      <w:r w:rsidR="0093186C">
        <w:t xml:space="preserve"> and convictions will be entered accordingly. </w:t>
      </w:r>
      <w:r>
        <w:t xml:space="preserve"> </w:t>
      </w:r>
    </w:p>
    <w:p w14:paraId="5BC82CDD" w14:textId="5432B060" w:rsidR="00944A4E" w:rsidRDefault="00F01EBA" w:rsidP="00B96B4A">
      <w:pPr>
        <w:pStyle w:val="Coll"/>
      </w:pPr>
      <w:r>
        <w:tab/>
      </w:r>
      <w:r>
        <w:tab/>
      </w:r>
      <w:r w:rsidR="0093186C">
        <w:t xml:space="preserve">I wish to thank both </w:t>
      </w:r>
      <w:r w:rsidR="00C10332">
        <w:t>Ms. </w:t>
      </w:r>
      <w:r w:rsidR="0093186C">
        <w:t>O</w:t>
      </w:r>
      <w:r>
        <w:t>j</w:t>
      </w:r>
      <w:r w:rsidR="0093186C">
        <w:t xml:space="preserve">a and </w:t>
      </w:r>
      <w:r w:rsidR="00C10332">
        <w:lastRenderedPageBreak/>
        <w:t>Ms. </w:t>
      </w:r>
      <w:r w:rsidR="0093186C">
        <w:t xml:space="preserve">Brackley for their very capable assistance during this trial. </w:t>
      </w:r>
      <w:r>
        <w:t xml:space="preserve"> </w:t>
      </w:r>
      <w:r w:rsidR="0093186C">
        <w:t>Now</w:t>
      </w:r>
      <w:r>
        <w:t>, counsel,</w:t>
      </w:r>
      <w:r w:rsidR="0093186C">
        <w:t xml:space="preserve"> before we deal with </w:t>
      </w:r>
      <w:r>
        <w:t>a</w:t>
      </w:r>
      <w:r w:rsidR="0093186C">
        <w:t xml:space="preserve"> date for sentencing, I do</w:t>
      </w:r>
      <w:r w:rsidR="007C6AAF">
        <w:t xml:space="preserve"> not -- I certainly do not </w:t>
      </w:r>
      <w:r w:rsidR="0093186C">
        <w:t>propose to do it today</w:t>
      </w:r>
      <w:r w:rsidR="007C6AAF">
        <w:t xml:space="preserve">, I am </w:t>
      </w:r>
      <w:r w:rsidR="0093186C">
        <w:t>going to ask that the victim impact statement, which is attached to the court file</w:t>
      </w:r>
      <w:r w:rsidR="007C6AAF">
        <w:t xml:space="preserve">, be unsealed and </w:t>
      </w:r>
      <w:r w:rsidR="0093186C">
        <w:t>provided to coun</w:t>
      </w:r>
      <w:r w:rsidR="007C6AAF">
        <w:t>sel</w:t>
      </w:r>
      <w:r w:rsidR="0093186C">
        <w:t>.</w:t>
      </w:r>
      <w:r w:rsidR="007C6AAF">
        <w:t xml:space="preserve"> </w:t>
      </w:r>
      <w:r w:rsidR="0093186C">
        <w:t xml:space="preserve"> </w:t>
      </w:r>
      <w:r w:rsidR="002579A0">
        <w:t>I will</w:t>
      </w:r>
      <w:r w:rsidR="0093186C">
        <w:t xml:space="preserve"> also take a look at it</w:t>
      </w:r>
      <w:r w:rsidR="00011E13">
        <w:t xml:space="preserve">.  </w:t>
      </w:r>
      <w:r w:rsidR="00C10332">
        <w:t>Ms. </w:t>
      </w:r>
      <w:r w:rsidR="00011E13">
        <w:t>Oja, you are not</w:t>
      </w:r>
      <w:r w:rsidR="0093186C">
        <w:t xml:space="preserve"> here right now, but it will be a </w:t>
      </w:r>
      <w:r w:rsidR="00011E13">
        <w:t xml:space="preserve">scanned and </w:t>
      </w:r>
      <w:r w:rsidR="0093186C">
        <w:t>sent to you.</w:t>
      </w:r>
    </w:p>
    <w:p w14:paraId="6A619499" w14:textId="4E0E83D4" w:rsidR="0093186C" w:rsidRDefault="00DC2DB6" w:rsidP="00B96B4A">
      <w:pPr>
        <w:pStyle w:val="Coll"/>
      </w:pPr>
      <w:r>
        <w:t xml:space="preserve">K. OJA:            </w:t>
      </w:r>
      <w:r w:rsidR="00D4261D">
        <w:t>Oh, t</w:t>
      </w:r>
      <w:r w:rsidR="0093186C">
        <w:t>hank you</w:t>
      </w:r>
      <w:r w:rsidR="00D4261D">
        <w:t xml:space="preserve">, Your Honour. </w:t>
      </w:r>
    </w:p>
    <w:p w14:paraId="5B1340DD" w14:textId="31C2DFF3" w:rsidR="0093186C" w:rsidRDefault="00DC2DB6" w:rsidP="00B96B4A">
      <w:pPr>
        <w:pStyle w:val="Coll"/>
      </w:pPr>
      <w:r>
        <w:t xml:space="preserve">THE COURT:            </w:t>
      </w:r>
      <w:r w:rsidR="00D4261D">
        <w:t xml:space="preserve">All right.  </w:t>
      </w:r>
      <w:r>
        <w:t>A</w:t>
      </w:r>
      <w:r w:rsidR="0093186C">
        <w:t xml:space="preserve">nd </w:t>
      </w:r>
      <w:r w:rsidR="002579A0">
        <w:t>I will</w:t>
      </w:r>
      <w:r w:rsidR="0093186C">
        <w:t xml:space="preserve"> review it later.</w:t>
      </w:r>
      <w:r w:rsidR="00D4261D">
        <w:t xml:space="preserve">  I am</w:t>
      </w:r>
      <w:r w:rsidR="0093186C">
        <w:t xml:space="preserve"> wondering if the Crown's going to be alleging a criminal record. </w:t>
      </w:r>
      <w:r w:rsidR="00D4261D">
        <w:t xml:space="preserve"> </w:t>
      </w:r>
      <w:r w:rsidR="0093186C">
        <w:t>I see no reason why that cannot be tendered at this time.</w:t>
      </w:r>
    </w:p>
    <w:p w14:paraId="7EAA28DB" w14:textId="2C9329C3" w:rsidR="00D4261D" w:rsidRDefault="00D4261D" w:rsidP="00B96B4A">
      <w:pPr>
        <w:pStyle w:val="Coll"/>
      </w:pPr>
      <w:r>
        <w:t>C. BRACKLEY:            Y</w:t>
      </w:r>
      <w:r w:rsidR="0093186C">
        <w:t xml:space="preserve">es, </w:t>
      </w:r>
      <w:r>
        <w:t xml:space="preserve">Your Honour, </w:t>
      </w:r>
      <w:r w:rsidR="0093186C">
        <w:t>I do have a record</w:t>
      </w:r>
      <w:r>
        <w:t xml:space="preserve">.  Just for </w:t>
      </w:r>
      <w:r w:rsidR="00C10332">
        <w:t>Ms. </w:t>
      </w:r>
      <w:r>
        <w:t xml:space="preserve">Oja's benefit, because I can't physically show it to her -- </w:t>
      </w:r>
    </w:p>
    <w:p w14:paraId="72E13CAB" w14:textId="77777777" w:rsidR="00D4261D" w:rsidRDefault="00D4261D" w:rsidP="00B96B4A">
      <w:pPr>
        <w:pStyle w:val="Coll"/>
      </w:pPr>
      <w:r>
        <w:t xml:space="preserve">THE COURT:            Sure. </w:t>
      </w:r>
    </w:p>
    <w:p w14:paraId="57A74A91" w14:textId="345B6570" w:rsidR="00D4261D" w:rsidRDefault="00D4261D" w:rsidP="00B96B4A">
      <w:pPr>
        <w:pStyle w:val="Coll"/>
      </w:pPr>
      <w:r>
        <w:t xml:space="preserve">C. BRACKLEY:            -- it is two pages in length.  The last conviction would have been September 27, 2017. </w:t>
      </w:r>
    </w:p>
    <w:p w14:paraId="1F206C65" w14:textId="77777777" w:rsidR="00436A7A" w:rsidRDefault="00D4261D" w:rsidP="00B96B4A">
      <w:pPr>
        <w:pStyle w:val="Coll"/>
      </w:pPr>
      <w:r>
        <w:t>THE COURT:            All right.</w:t>
      </w:r>
    </w:p>
    <w:p w14:paraId="057037A5" w14:textId="6FE28DDC" w:rsidR="00436A7A" w:rsidRDefault="00436A7A" w:rsidP="00B96B4A">
      <w:pPr>
        <w:pStyle w:val="Coll"/>
      </w:pPr>
      <w:r>
        <w:t xml:space="preserve">K. OJA:            Your Honour, I just -- </w:t>
      </w:r>
      <w:r w:rsidR="0093186C">
        <w:t xml:space="preserve">I don't have any way of reviewing that with </w:t>
      </w:r>
      <w:r w:rsidR="00C10332">
        <w:t>Mr. </w:t>
      </w:r>
      <w:proofErr w:type="spellStart"/>
      <w:r>
        <w:t>Aleekuk</w:t>
      </w:r>
      <w:proofErr w:type="spellEnd"/>
      <w:r>
        <w:t xml:space="preserve"> </w:t>
      </w:r>
      <w:r w:rsidR="0093186C">
        <w:t>right now and so</w:t>
      </w:r>
      <w:r>
        <w:t xml:space="preserve"> -- </w:t>
      </w:r>
    </w:p>
    <w:p w14:paraId="17211B72" w14:textId="77777777" w:rsidR="00436A7A" w:rsidRDefault="00436A7A" w:rsidP="00B96B4A">
      <w:pPr>
        <w:pStyle w:val="Coll"/>
      </w:pPr>
      <w:r>
        <w:t xml:space="preserve">THE COURT:            You have not reviewed it with him previously? </w:t>
      </w:r>
    </w:p>
    <w:p w14:paraId="771215B6" w14:textId="6550E920" w:rsidR="0093186C" w:rsidRDefault="00436A7A" w:rsidP="00B96B4A">
      <w:pPr>
        <w:pStyle w:val="Coll"/>
      </w:pPr>
      <w:r>
        <w:t xml:space="preserve">K. OJA:            Not before today, Your Honour. </w:t>
      </w:r>
    </w:p>
    <w:p w14:paraId="11742A5B" w14:textId="39497807" w:rsidR="00785B55" w:rsidRDefault="00785B55" w:rsidP="00B96B4A">
      <w:pPr>
        <w:pStyle w:val="Coll"/>
      </w:pPr>
      <w:r>
        <w:t xml:space="preserve">THE COURT:            Okay.  All right. </w:t>
      </w:r>
    </w:p>
    <w:p w14:paraId="079730B4" w14:textId="70E9428A" w:rsidR="00E569C0" w:rsidRDefault="00785B55" w:rsidP="00B96B4A">
      <w:pPr>
        <w:pStyle w:val="Coll"/>
      </w:pPr>
      <w:r>
        <w:t>K. OJA:            I</w:t>
      </w:r>
      <w:r w:rsidR="0093186C">
        <w:t>'m sure we did at the bail stage</w:t>
      </w:r>
      <w:r w:rsidR="00E569C0">
        <w:t>.  B</w:t>
      </w:r>
      <w:r w:rsidR="0093186C">
        <w:t xml:space="preserve">ut just </w:t>
      </w:r>
      <w:r w:rsidR="0093186C">
        <w:lastRenderedPageBreak/>
        <w:t xml:space="preserve">because I can't see what </w:t>
      </w:r>
      <w:r w:rsidR="00C10332">
        <w:t>Ms. </w:t>
      </w:r>
      <w:r w:rsidR="00E569C0">
        <w:t xml:space="preserve">Brackley is handing up -- </w:t>
      </w:r>
    </w:p>
    <w:p w14:paraId="79FEB3C6" w14:textId="77777777" w:rsidR="00E569C0" w:rsidRDefault="00E569C0" w:rsidP="00B96B4A">
      <w:pPr>
        <w:pStyle w:val="Coll"/>
      </w:pPr>
      <w:r>
        <w:t xml:space="preserve">THE COURT:            Okay. </w:t>
      </w:r>
    </w:p>
    <w:p w14:paraId="22D72A50" w14:textId="36475990" w:rsidR="0093186C" w:rsidRDefault="00E569C0" w:rsidP="00B96B4A">
      <w:pPr>
        <w:pStyle w:val="Coll"/>
      </w:pPr>
      <w:r>
        <w:t xml:space="preserve">K. OJA:            -- I'd prefer </w:t>
      </w:r>
      <w:r w:rsidR="0093186C">
        <w:t>to be able to do that at sentencing.</w:t>
      </w:r>
    </w:p>
    <w:p w14:paraId="7E91E390" w14:textId="77777777" w:rsidR="00E569C0" w:rsidRDefault="00E569C0" w:rsidP="00B96B4A">
      <w:pPr>
        <w:pStyle w:val="Coll"/>
      </w:pPr>
      <w:r>
        <w:t xml:space="preserve">THE COURT:            Well, I will stand court down for half an hour and I will allow you to do that.  But I would </w:t>
      </w:r>
      <w:r w:rsidR="0093186C">
        <w:t>like to</w:t>
      </w:r>
      <w:r>
        <w:t xml:space="preserve"> see it today.  </w:t>
      </w:r>
    </w:p>
    <w:p w14:paraId="31C5D1E8" w14:textId="77777777" w:rsidR="00425633" w:rsidRDefault="00E569C0" w:rsidP="00B96B4A">
      <w:pPr>
        <w:pStyle w:val="Coll"/>
      </w:pPr>
      <w:r>
        <w:tab/>
      </w:r>
      <w:r>
        <w:tab/>
        <w:t xml:space="preserve">I note that there are three </w:t>
      </w:r>
      <w:r w:rsidR="0093186C">
        <w:t>victim impact statements, Madam Clerk</w:t>
      </w:r>
      <w:r w:rsidR="00425633">
        <w:t>?</w:t>
      </w:r>
      <w:r w:rsidR="0093186C">
        <w:t xml:space="preserve"> </w:t>
      </w:r>
    </w:p>
    <w:p w14:paraId="5683B3B7" w14:textId="477AC9C0" w:rsidR="00425633" w:rsidRDefault="00425633" w:rsidP="00B96B4A">
      <w:pPr>
        <w:pStyle w:val="Coll"/>
      </w:pPr>
      <w:r>
        <w:t xml:space="preserve">THE CLERK:            Says there is three. </w:t>
      </w:r>
    </w:p>
    <w:p w14:paraId="1B92FE68" w14:textId="0FC10BBC" w:rsidR="0093186C" w:rsidRDefault="00425633" w:rsidP="00B96B4A">
      <w:pPr>
        <w:pStyle w:val="Coll"/>
      </w:pPr>
      <w:r>
        <w:t>THE COURT:            Yeah, three separate ones.  All right.  Thanks.  Okay.  S</w:t>
      </w:r>
      <w:r w:rsidR="0093186C">
        <w:t>o once that is done</w:t>
      </w:r>
      <w:r w:rsidR="00F25E52">
        <w:t>, w</w:t>
      </w:r>
      <w:r w:rsidR="0093186C">
        <w:t xml:space="preserve">e can set a date. </w:t>
      </w:r>
      <w:r w:rsidR="00F25E52">
        <w:t xml:space="preserve"> </w:t>
      </w:r>
      <w:r w:rsidR="002579A0">
        <w:t>I will</w:t>
      </w:r>
      <w:r w:rsidR="0093186C">
        <w:t xml:space="preserve"> stand court down for half an hour to give you that opportunity, </w:t>
      </w:r>
      <w:r w:rsidR="00C10332">
        <w:t>Ms. </w:t>
      </w:r>
      <w:r>
        <w:t>Oj</w:t>
      </w:r>
      <w:r w:rsidR="0093186C">
        <w:t xml:space="preserve">a. </w:t>
      </w:r>
      <w:r w:rsidR="00F25E52">
        <w:t xml:space="preserve"> </w:t>
      </w:r>
      <w:r w:rsidR="0093186C">
        <w:t>And I</w:t>
      </w:r>
      <w:r w:rsidR="00F25E52">
        <w:t xml:space="preserve"> a</w:t>
      </w:r>
      <w:r w:rsidR="0093186C">
        <w:t>m wondering, are you going to be requesting a pre</w:t>
      </w:r>
      <w:r w:rsidR="00F25E52">
        <w:t>-</w:t>
      </w:r>
      <w:r w:rsidR="0093186C">
        <w:t>sentence report under the circumstances?</w:t>
      </w:r>
    </w:p>
    <w:p w14:paraId="147CA30E" w14:textId="48E87474" w:rsidR="00F25E52" w:rsidRDefault="00F25E52" w:rsidP="00B96B4A">
      <w:pPr>
        <w:pStyle w:val="Coll"/>
      </w:pPr>
      <w:r>
        <w:t xml:space="preserve">K. OJA:            Yes, I am, Your Honour. </w:t>
      </w:r>
    </w:p>
    <w:p w14:paraId="4262B20B" w14:textId="13C3E9B0" w:rsidR="0093186C" w:rsidRDefault="00F25E52" w:rsidP="00B96B4A">
      <w:pPr>
        <w:pStyle w:val="Coll"/>
      </w:pPr>
      <w:r>
        <w:t xml:space="preserve">THE COURT:            Okay.  </w:t>
      </w:r>
      <w:r w:rsidR="0093186C">
        <w:t>All right</w:t>
      </w:r>
      <w:r>
        <w:t>.  S</w:t>
      </w:r>
      <w:r w:rsidR="0093186C">
        <w:t>o this matter will be stood down for the time being.</w:t>
      </w:r>
    </w:p>
    <w:p w14:paraId="39538E91" w14:textId="2850CE73" w:rsidR="00F25E52" w:rsidRPr="00F25E52" w:rsidRDefault="00F25E52" w:rsidP="00B96B4A">
      <w:pPr>
        <w:pStyle w:val="Coll"/>
      </w:pPr>
      <w:r>
        <w:t>(ADJOURNMENT)</w:t>
      </w:r>
    </w:p>
    <w:p w14:paraId="50026257" w14:textId="2532680F" w:rsidR="00F25E52" w:rsidRDefault="00F25E52" w:rsidP="00B96B4A">
      <w:pPr>
        <w:pStyle w:val="Coll"/>
      </w:pPr>
      <w:r>
        <w:t xml:space="preserve">THE COURT:            </w:t>
      </w:r>
      <w:r w:rsidR="0093186C">
        <w:t xml:space="preserve">Please be seated. </w:t>
      </w:r>
      <w:r>
        <w:t xml:space="preserve"> Counsel, </w:t>
      </w:r>
      <w:r w:rsidR="00C10332">
        <w:t>Ms. </w:t>
      </w:r>
      <w:r>
        <w:t xml:space="preserve">Oja. </w:t>
      </w:r>
    </w:p>
    <w:p w14:paraId="3AFE0446" w14:textId="0470A6AD" w:rsidR="0093186C" w:rsidRDefault="00F25E52" w:rsidP="00B96B4A">
      <w:pPr>
        <w:pStyle w:val="Coll"/>
      </w:pPr>
      <w:r>
        <w:t xml:space="preserve">K. OJA:            Thank you, Your Honour.  I was -- yes, I was able </w:t>
      </w:r>
      <w:r w:rsidR="0093186C">
        <w:t xml:space="preserve">to confirm that the criminal record the </w:t>
      </w:r>
      <w:r>
        <w:t>C</w:t>
      </w:r>
      <w:r w:rsidR="0093186C">
        <w:t>rown</w:t>
      </w:r>
      <w:r>
        <w:t xml:space="preserve"> has </w:t>
      </w:r>
      <w:r w:rsidR="0093186C">
        <w:t xml:space="preserve">handed up to the </w:t>
      </w:r>
      <w:r>
        <w:t>C</w:t>
      </w:r>
      <w:r w:rsidR="0093186C">
        <w:t>ourt is the same copy I had</w:t>
      </w:r>
      <w:r>
        <w:t xml:space="preserve"> previously of that.</w:t>
      </w:r>
    </w:p>
    <w:p w14:paraId="6F90B113" w14:textId="77777777" w:rsidR="00AC15FF" w:rsidRDefault="00F25E52" w:rsidP="00B96B4A">
      <w:pPr>
        <w:pStyle w:val="Coll"/>
      </w:pPr>
      <w:r>
        <w:t xml:space="preserve">THE COURT:            All right.  </w:t>
      </w:r>
      <w:r w:rsidR="0093186C">
        <w:t xml:space="preserve">Thank you. </w:t>
      </w:r>
      <w:r>
        <w:t xml:space="preserve"> </w:t>
      </w:r>
      <w:r w:rsidR="0093186C">
        <w:t xml:space="preserve">So </w:t>
      </w:r>
      <w:r>
        <w:t>E</w:t>
      </w:r>
      <w:r w:rsidR="0093186C">
        <w:t>xhibit S</w:t>
      </w:r>
      <w:r>
        <w:t>-</w:t>
      </w:r>
      <w:r w:rsidR="0093186C">
        <w:t>1 at this point then.</w:t>
      </w:r>
      <w:r w:rsidR="00AC15FF">
        <w:t xml:space="preserve"> </w:t>
      </w:r>
      <w:r w:rsidR="0093186C">
        <w:t xml:space="preserve"> That has been reviewed </w:t>
      </w:r>
      <w:r w:rsidR="00AC15FF">
        <w:t xml:space="preserve">-- </w:t>
      </w:r>
    </w:p>
    <w:p w14:paraId="481F9001" w14:textId="77777777" w:rsidR="00AC15FF" w:rsidRDefault="00AC15FF" w:rsidP="00B96B4A">
      <w:pPr>
        <w:pStyle w:val="Coll"/>
      </w:pPr>
      <w:r>
        <w:t xml:space="preserve">K. OJA:            And -- </w:t>
      </w:r>
    </w:p>
    <w:p w14:paraId="34A135D4" w14:textId="523A150B" w:rsidR="0093186C" w:rsidRDefault="00AC15FF" w:rsidP="00B96B4A">
      <w:pPr>
        <w:pStyle w:val="Coll"/>
      </w:pPr>
      <w:r>
        <w:lastRenderedPageBreak/>
        <w:t xml:space="preserve">THE COURT:            -- </w:t>
      </w:r>
      <w:r w:rsidR="0093186C">
        <w:t>and it is admitted</w:t>
      </w:r>
      <w:r>
        <w:t>?</w:t>
      </w:r>
    </w:p>
    <w:p w14:paraId="18C322CF" w14:textId="454DF86C" w:rsidR="00AC15FF" w:rsidRDefault="00AC15FF" w:rsidP="00B96B4A">
      <w:pPr>
        <w:pStyle w:val="Coll"/>
      </w:pPr>
      <w:r>
        <w:t xml:space="preserve">K. OJA:            Yes, Your Honour. </w:t>
      </w:r>
    </w:p>
    <w:p w14:paraId="6A4C716D" w14:textId="061C26D9" w:rsidR="00AC15FF" w:rsidRDefault="00AC15FF" w:rsidP="00B96B4A">
      <w:pPr>
        <w:pStyle w:val="Coll"/>
      </w:pPr>
      <w:r>
        <w:t xml:space="preserve">THE COURT:            Great.  Just give me a second, please. </w:t>
      </w:r>
    </w:p>
    <w:p w14:paraId="72FC8216" w14:textId="1F4780A7" w:rsidR="00AC15FF" w:rsidRDefault="00AC15FF" w:rsidP="00AC15FF">
      <w:pPr>
        <w:pStyle w:val="EX"/>
      </w:pPr>
      <w:r>
        <w:t>EXHIBIT S1: CRIMINAL RECORD.</w:t>
      </w:r>
    </w:p>
    <w:p w14:paraId="562A2AC0" w14:textId="11F20A0D" w:rsidR="0093186C" w:rsidRDefault="00AC15FF" w:rsidP="00B96B4A">
      <w:pPr>
        <w:pStyle w:val="Coll"/>
      </w:pPr>
      <w:r>
        <w:t xml:space="preserve">THE COURT:            </w:t>
      </w:r>
      <w:r w:rsidR="0093186C">
        <w:t>All right.</w:t>
      </w:r>
      <w:r>
        <w:t xml:space="preserve"> </w:t>
      </w:r>
      <w:r w:rsidR="0093186C">
        <w:t xml:space="preserve"> Thank you. </w:t>
      </w:r>
      <w:r>
        <w:t xml:space="preserve"> </w:t>
      </w:r>
      <w:r w:rsidR="0093186C">
        <w:t>You were saying?</w:t>
      </w:r>
    </w:p>
    <w:p w14:paraId="432A40F4" w14:textId="1A803688" w:rsidR="0093186C" w:rsidRDefault="0097359E" w:rsidP="00B96B4A">
      <w:pPr>
        <w:pStyle w:val="Coll"/>
      </w:pPr>
      <w:r>
        <w:t xml:space="preserve">K. OJA:            With </w:t>
      </w:r>
      <w:r w:rsidR="0093186C">
        <w:t xml:space="preserve">respect to the </w:t>
      </w:r>
      <w:r>
        <w:t>V</w:t>
      </w:r>
      <w:r w:rsidR="0093186C">
        <w:t xml:space="preserve">ictim </w:t>
      </w:r>
      <w:r>
        <w:t>I</w:t>
      </w:r>
      <w:r w:rsidR="0093186C">
        <w:t xml:space="preserve">mpact </w:t>
      </w:r>
      <w:r>
        <w:t>S</w:t>
      </w:r>
      <w:r w:rsidR="0093186C">
        <w:t>tatements, there are two of them</w:t>
      </w:r>
      <w:r>
        <w:t xml:space="preserve"> -- </w:t>
      </w:r>
      <w:r w:rsidR="0093186C">
        <w:t xml:space="preserve">I'd like the opportunity to review those with </w:t>
      </w:r>
      <w:r w:rsidR="00C10332">
        <w:t>Mr. </w:t>
      </w:r>
      <w:proofErr w:type="spellStart"/>
      <w:r>
        <w:t>Aleekuk</w:t>
      </w:r>
      <w:proofErr w:type="spellEnd"/>
      <w:r>
        <w:t xml:space="preserve"> </w:t>
      </w:r>
      <w:r w:rsidR="0093186C">
        <w:t>and potentially make comments at a later point if there</w:t>
      </w:r>
      <w:r>
        <w:t xml:space="preserve"> is</w:t>
      </w:r>
      <w:r w:rsidR="0093186C">
        <w:t xml:space="preserve"> anything that I see </w:t>
      </w:r>
      <w:r>
        <w:t>as</w:t>
      </w:r>
      <w:r w:rsidR="0093186C">
        <w:t xml:space="preserve"> perhaps going further than the scope</w:t>
      </w:r>
      <w:r>
        <w:t xml:space="preserve"> of a victim impact statement. </w:t>
      </w:r>
    </w:p>
    <w:p w14:paraId="7491A63C" w14:textId="77777777" w:rsidR="0097359E" w:rsidRDefault="0097359E" w:rsidP="00B96B4A">
      <w:pPr>
        <w:pStyle w:val="Coll"/>
      </w:pPr>
      <w:r>
        <w:t xml:space="preserve">THE COURT:            </w:t>
      </w:r>
      <w:r w:rsidR="0093186C">
        <w:t xml:space="preserve">Oh, absolutely, of course. </w:t>
      </w:r>
      <w:r>
        <w:t xml:space="preserve"> </w:t>
      </w:r>
    </w:p>
    <w:p w14:paraId="3770686B" w14:textId="77777777" w:rsidR="0097359E" w:rsidRDefault="0097359E" w:rsidP="00B96B4A">
      <w:pPr>
        <w:pStyle w:val="Coll"/>
      </w:pPr>
      <w:r>
        <w:t xml:space="preserve">K. OJA:            Okay.  Great. </w:t>
      </w:r>
    </w:p>
    <w:p w14:paraId="3127FDAA" w14:textId="77777777" w:rsidR="0097359E" w:rsidRDefault="0097359E" w:rsidP="00B96B4A">
      <w:pPr>
        <w:pStyle w:val="Coll"/>
      </w:pPr>
      <w:r>
        <w:t xml:space="preserve">THE COURT:            </w:t>
      </w:r>
      <w:r w:rsidR="0093186C">
        <w:t>But there</w:t>
      </w:r>
      <w:r>
        <w:t xml:space="preserve"> i</w:t>
      </w:r>
      <w:r w:rsidR="0093186C">
        <w:t>s no reason why I cannot take a look at them in the interim.</w:t>
      </w:r>
      <w:r>
        <w:t xml:space="preserve"> </w:t>
      </w:r>
      <w:r w:rsidR="0093186C">
        <w:t xml:space="preserve"> </w:t>
      </w:r>
    </w:p>
    <w:p w14:paraId="151FFC98" w14:textId="77777777" w:rsidR="0097359E" w:rsidRDefault="0097359E" w:rsidP="00B96B4A">
      <w:pPr>
        <w:pStyle w:val="Coll"/>
      </w:pPr>
      <w:r>
        <w:t xml:space="preserve">K. OJA:            No. </w:t>
      </w:r>
    </w:p>
    <w:p w14:paraId="327B8311" w14:textId="05EE183F" w:rsidR="0093186C" w:rsidRDefault="0097359E" w:rsidP="00B96B4A">
      <w:pPr>
        <w:pStyle w:val="Coll"/>
      </w:pPr>
      <w:r>
        <w:t xml:space="preserve">THE COURT:            </w:t>
      </w:r>
      <w:r w:rsidR="0093186C">
        <w:t xml:space="preserve">Good. </w:t>
      </w:r>
      <w:r>
        <w:t xml:space="preserve"> </w:t>
      </w:r>
      <w:r w:rsidR="0093186C">
        <w:t>Thank you.</w:t>
      </w:r>
    </w:p>
    <w:p w14:paraId="40B5CDFB" w14:textId="29BCB4AC" w:rsidR="0097359E" w:rsidRDefault="0097359E" w:rsidP="00B96B4A">
      <w:pPr>
        <w:pStyle w:val="Coll"/>
      </w:pPr>
      <w:r>
        <w:t xml:space="preserve">K. OJA:            Absolutely not. </w:t>
      </w:r>
    </w:p>
    <w:p w14:paraId="018C7706" w14:textId="2D7CAB0E" w:rsidR="0097359E" w:rsidRDefault="0097359E" w:rsidP="00B96B4A">
      <w:pPr>
        <w:pStyle w:val="Coll"/>
      </w:pPr>
      <w:r>
        <w:t xml:space="preserve">C. BRACKLEY:            </w:t>
      </w:r>
      <w:r w:rsidR="0093186C">
        <w:t>I also just wanted to advise</w:t>
      </w:r>
      <w:r>
        <w:t xml:space="preserve"> Your Honour, the -- I spoke to the Victim Services worker briefly and I understand that there may be one or two more Victim Impact Statements coming as well.  </w:t>
      </w:r>
    </w:p>
    <w:p w14:paraId="0FBA33BD" w14:textId="77777777" w:rsidR="0097359E" w:rsidRDefault="0097359E" w:rsidP="00B96B4A">
      <w:pPr>
        <w:pStyle w:val="Coll"/>
      </w:pPr>
      <w:r>
        <w:t xml:space="preserve">THE COURT:            Sure.  And that is fine as well. </w:t>
      </w:r>
      <w:r w:rsidR="0093186C">
        <w:t xml:space="preserve"> I just want to get as much before me as I can </w:t>
      </w:r>
      <w:r>
        <w:t xml:space="preserve">-- </w:t>
      </w:r>
    </w:p>
    <w:p w14:paraId="58FEC3E8" w14:textId="77777777" w:rsidR="0097359E" w:rsidRDefault="0097359E" w:rsidP="00B96B4A">
      <w:pPr>
        <w:pStyle w:val="Coll"/>
      </w:pPr>
      <w:r>
        <w:t xml:space="preserve">C. BRACKLEY:            Yes. </w:t>
      </w:r>
    </w:p>
    <w:p w14:paraId="347B81DD" w14:textId="5ADE3946" w:rsidR="0093186C" w:rsidRDefault="0097359E" w:rsidP="00B96B4A">
      <w:pPr>
        <w:pStyle w:val="Coll"/>
      </w:pPr>
      <w:r>
        <w:t xml:space="preserve">THE COURT:            -- </w:t>
      </w:r>
      <w:r w:rsidR="0093186C">
        <w:t xml:space="preserve">today. </w:t>
      </w:r>
      <w:r>
        <w:t xml:space="preserve"> </w:t>
      </w:r>
      <w:r w:rsidR="0093186C">
        <w:t xml:space="preserve">I think that makes sense. </w:t>
      </w:r>
      <w:r>
        <w:t xml:space="preserve"> </w:t>
      </w:r>
      <w:r w:rsidR="0093186C">
        <w:t>So you</w:t>
      </w:r>
      <w:r>
        <w:t xml:space="preserve"> are</w:t>
      </w:r>
      <w:r w:rsidR="0093186C">
        <w:t xml:space="preserve"> asking for a </w:t>
      </w:r>
      <w:r w:rsidR="00F72A48">
        <w:t>pre-sentence</w:t>
      </w:r>
      <w:r w:rsidR="0093186C">
        <w:t xml:space="preserve"> report</w:t>
      </w:r>
      <w:r>
        <w:t>?</w:t>
      </w:r>
    </w:p>
    <w:p w14:paraId="4060EB83" w14:textId="66419507" w:rsidR="0097359E" w:rsidRDefault="0097359E" w:rsidP="00B96B4A">
      <w:pPr>
        <w:pStyle w:val="Coll"/>
      </w:pPr>
      <w:r>
        <w:lastRenderedPageBreak/>
        <w:t xml:space="preserve">K. OJA:            Yes, I am. </w:t>
      </w:r>
    </w:p>
    <w:p w14:paraId="68F09ABF" w14:textId="0F07FBAF" w:rsidR="0093186C" w:rsidRDefault="0097359E" w:rsidP="00B96B4A">
      <w:pPr>
        <w:pStyle w:val="Coll"/>
      </w:pPr>
      <w:r>
        <w:t xml:space="preserve">THE COURT:            All right.   </w:t>
      </w:r>
      <w:r w:rsidR="0093186C">
        <w:t>I</w:t>
      </w:r>
      <w:r w:rsidR="002579A0">
        <w:t xml:space="preserve"> a</w:t>
      </w:r>
      <w:r w:rsidR="0093186C">
        <w:t>m going to direct that</w:t>
      </w:r>
      <w:r w:rsidR="002579A0">
        <w:t xml:space="preserve"> a</w:t>
      </w:r>
      <w:r w:rsidR="0093186C">
        <w:t xml:space="preserve"> pre</w:t>
      </w:r>
      <w:r w:rsidR="00030933">
        <w:noBreakHyphen/>
      </w:r>
      <w:r w:rsidR="0093186C">
        <w:t xml:space="preserve">sentence report be prepared and filed with the Clerk of the Court. </w:t>
      </w:r>
      <w:r w:rsidR="002579A0">
        <w:t xml:space="preserve"> I will</w:t>
      </w:r>
      <w:r w:rsidR="0093186C">
        <w:t xml:space="preserve"> figure out the deadline for that when we figure out a date for sentencing submissions. </w:t>
      </w:r>
      <w:r>
        <w:t xml:space="preserve"> Counsel</w:t>
      </w:r>
      <w:r w:rsidR="0093186C">
        <w:t xml:space="preserve"> had an opportunity to discuss those with each other</w:t>
      </w:r>
      <w:r>
        <w:t>?</w:t>
      </w:r>
    </w:p>
    <w:p w14:paraId="0A88B8B2" w14:textId="5F73C5B3" w:rsidR="0097359E" w:rsidRDefault="0097359E" w:rsidP="00B96B4A">
      <w:pPr>
        <w:pStyle w:val="Coll"/>
      </w:pPr>
      <w:r>
        <w:t>C. BRACKLEY:            W</w:t>
      </w:r>
      <w:r w:rsidR="0093186C">
        <w:t>e have</w:t>
      </w:r>
      <w:r>
        <w:t xml:space="preserve">, Your Honour.  Firstly, </w:t>
      </w:r>
      <w:r w:rsidR="0093186C">
        <w:t xml:space="preserve"> </w:t>
      </w:r>
      <w:r>
        <w:t xml:space="preserve">I think we both take the position it makes sense for this matter to be heard in Inuvik where the incident occurred. </w:t>
      </w:r>
    </w:p>
    <w:p w14:paraId="7A950DA3" w14:textId="77777777" w:rsidR="0097359E" w:rsidRDefault="0097359E" w:rsidP="00B96B4A">
      <w:pPr>
        <w:pStyle w:val="Coll"/>
      </w:pPr>
      <w:r>
        <w:t xml:space="preserve">THE COURT:            I agree. </w:t>
      </w:r>
    </w:p>
    <w:p w14:paraId="354C0458" w14:textId="613490D5" w:rsidR="0097359E" w:rsidRDefault="0097359E" w:rsidP="00B96B4A">
      <w:pPr>
        <w:pStyle w:val="Coll"/>
      </w:pPr>
      <w:r>
        <w:t>C. BRACKLEY:            And also, I believe, given availability, we are likely looking at some point in the summer.  I'd</w:t>
      </w:r>
      <w:r w:rsidR="00030933">
        <w:t> </w:t>
      </w:r>
      <w:r>
        <w:t xml:space="preserve">-- I'll let </w:t>
      </w:r>
      <w:r w:rsidR="00C10332">
        <w:t>Ms. </w:t>
      </w:r>
      <w:r>
        <w:t xml:space="preserve">Oja speak to her availability in May and June. </w:t>
      </w:r>
    </w:p>
    <w:p w14:paraId="72A427CF" w14:textId="77777777" w:rsidR="0097359E" w:rsidRDefault="0097359E" w:rsidP="00B96B4A">
      <w:pPr>
        <w:pStyle w:val="Coll"/>
      </w:pPr>
      <w:r>
        <w:t xml:space="preserve">THE COURT:            All right.  </w:t>
      </w:r>
      <w:r w:rsidR="0093186C">
        <w:t>Well, you know what would be a great idea, I think</w:t>
      </w:r>
      <w:r>
        <w:t>,</w:t>
      </w:r>
      <w:r w:rsidR="0093186C">
        <w:t xml:space="preserve"> is if you discuss your available dates, the dates on </w:t>
      </w:r>
      <w:r>
        <w:t xml:space="preserve">with -- </w:t>
      </w:r>
      <w:r w:rsidR="0093186C">
        <w:t>which you are both present with Madam Clerk</w:t>
      </w:r>
      <w:r>
        <w:t xml:space="preserve"> -- </w:t>
      </w:r>
    </w:p>
    <w:p w14:paraId="03157431" w14:textId="77777777" w:rsidR="0097359E" w:rsidRDefault="0097359E" w:rsidP="00B96B4A">
      <w:pPr>
        <w:pStyle w:val="Coll"/>
      </w:pPr>
      <w:r>
        <w:t xml:space="preserve">C. BRACKLEY:            Okay. </w:t>
      </w:r>
    </w:p>
    <w:p w14:paraId="4C95939E" w14:textId="77777777" w:rsidR="0097359E" w:rsidRDefault="0097359E" w:rsidP="00B96B4A">
      <w:pPr>
        <w:pStyle w:val="Coll"/>
      </w:pPr>
      <w:r>
        <w:t>THE COURT:            --</w:t>
      </w:r>
      <w:r w:rsidR="0093186C">
        <w:t xml:space="preserve"> and come up with a list of available</w:t>
      </w:r>
      <w:r>
        <w:t xml:space="preserve"> dates.  </w:t>
      </w:r>
      <w:r w:rsidR="0093186C">
        <w:t>I can deal with that later today, perhaps at 2:00</w:t>
      </w:r>
      <w:r>
        <w:t>.</w:t>
      </w:r>
      <w:r w:rsidR="0093186C">
        <w:t xml:space="preserve"> Does that make? </w:t>
      </w:r>
    </w:p>
    <w:p w14:paraId="755D48E8" w14:textId="77777777" w:rsidR="0097359E" w:rsidRDefault="0097359E" w:rsidP="00B96B4A">
      <w:pPr>
        <w:pStyle w:val="Coll"/>
      </w:pPr>
      <w:r>
        <w:t xml:space="preserve">C. BRACKLEY:            It does.  Thank you. </w:t>
      </w:r>
    </w:p>
    <w:p w14:paraId="1366557E" w14:textId="3F489596" w:rsidR="0097359E" w:rsidRDefault="0097359E" w:rsidP="00B96B4A">
      <w:pPr>
        <w:pStyle w:val="Coll"/>
      </w:pPr>
      <w:r>
        <w:t xml:space="preserve">THE COURT:            Okay.  Does that make sense to you, </w:t>
      </w:r>
      <w:r w:rsidR="00C10332">
        <w:t>Ms. </w:t>
      </w:r>
      <w:r>
        <w:t>Oja?</w:t>
      </w:r>
    </w:p>
    <w:p w14:paraId="7BC1FA6D" w14:textId="01CC4209" w:rsidR="0097359E" w:rsidRDefault="0097359E" w:rsidP="00B96B4A">
      <w:pPr>
        <w:pStyle w:val="Coll"/>
      </w:pPr>
      <w:r>
        <w:t xml:space="preserve">K. OJA:            It does, Your Honour.  </w:t>
      </w:r>
      <w:r w:rsidR="0093186C">
        <w:t xml:space="preserve">I do know that the sheriff here is </w:t>
      </w:r>
      <w:r>
        <w:t xml:space="preserve">-- </w:t>
      </w:r>
      <w:r w:rsidR="0093186C">
        <w:t>there</w:t>
      </w:r>
      <w:r>
        <w:t xml:space="preserve"> i</w:t>
      </w:r>
      <w:r w:rsidR="0093186C">
        <w:t>s an issue of flights</w:t>
      </w:r>
      <w:r>
        <w:t>.</w:t>
      </w:r>
    </w:p>
    <w:p w14:paraId="3EABE2CA" w14:textId="77777777" w:rsidR="0097359E" w:rsidRDefault="0097359E" w:rsidP="00B96B4A">
      <w:pPr>
        <w:pStyle w:val="Coll"/>
      </w:pPr>
      <w:r>
        <w:lastRenderedPageBreak/>
        <w:t xml:space="preserve">THE COURT:            All right. </w:t>
      </w:r>
    </w:p>
    <w:p w14:paraId="2C6A4BF1" w14:textId="3AC0B0E3" w:rsidR="0093186C" w:rsidRDefault="0097359E" w:rsidP="00B96B4A">
      <w:pPr>
        <w:pStyle w:val="Coll"/>
      </w:pPr>
      <w:r>
        <w:t>K. OJA:            A</w:t>
      </w:r>
      <w:r w:rsidR="0093186C">
        <w:t>nd so I could perhaps just call in.</w:t>
      </w:r>
    </w:p>
    <w:p w14:paraId="11A1236C" w14:textId="7C8A0965" w:rsidR="0093186C" w:rsidRDefault="0097359E" w:rsidP="00B96B4A">
      <w:pPr>
        <w:pStyle w:val="Coll"/>
      </w:pPr>
      <w:r>
        <w:t>THE COURT:            Well, sure.  We could d</w:t>
      </w:r>
      <w:r w:rsidR="0093186C">
        <w:t>eal with that perhaps in half an hour</w:t>
      </w:r>
      <w:r>
        <w:t xml:space="preserve"> then. </w:t>
      </w:r>
    </w:p>
    <w:p w14:paraId="5A8AF677" w14:textId="74900BF0" w:rsidR="0097359E" w:rsidRDefault="0097359E" w:rsidP="00B96B4A">
      <w:pPr>
        <w:pStyle w:val="Coll"/>
      </w:pPr>
      <w:r>
        <w:t xml:space="preserve">K. OJA:            That is agreeable, Your Honour. </w:t>
      </w:r>
    </w:p>
    <w:p w14:paraId="3F9083AC" w14:textId="410847DD" w:rsidR="0097359E" w:rsidRDefault="0097359E" w:rsidP="00B96B4A">
      <w:pPr>
        <w:pStyle w:val="Coll"/>
      </w:pPr>
      <w:r>
        <w:t>THE COURT:            I think that makes sense</w:t>
      </w:r>
      <w:r w:rsidR="005A1CE3">
        <w:t xml:space="preserve"> too</w:t>
      </w:r>
      <w:r>
        <w:t xml:space="preserve">. </w:t>
      </w:r>
    </w:p>
    <w:p w14:paraId="04E92E82" w14:textId="6B5DD637" w:rsidR="005A1CE3" w:rsidRDefault="005A1CE3" w:rsidP="00B96B4A">
      <w:pPr>
        <w:pStyle w:val="Coll"/>
      </w:pPr>
      <w:r>
        <w:t xml:space="preserve">C. BRACKLEY:            Yes, it does.  Thank you. </w:t>
      </w:r>
    </w:p>
    <w:p w14:paraId="6B2A251D" w14:textId="213D280F" w:rsidR="005A1CE3" w:rsidRDefault="005A1CE3" w:rsidP="00B96B4A">
      <w:pPr>
        <w:pStyle w:val="Coll"/>
      </w:pPr>
      <w:r>
        <w:t xml:space="preserve">THE COURT:            Okay.  So half an hour.  This matter is stood down for now.  </w:t>
      </w:r>
      <w:r w:rsidR="00C10332">
        <w:t>Mr. </w:t>
      </w:r>
      <w:proofErr w:type="spellStart"/>
      <w:r>
        <w:t>Aleekuk</w:t>
      </w:r>
      <w:proofErr w:type="spellEnd"/>
      <w:r>
        <w:t xml:space="preserve"> can be taken away from the time being.  But you will be back here, Sir, in half an hour when we set the date for your sentencing. </w:t>
      </w:r>
    </w:p>
    <w:p w14:paraId="7B97B138" w14:textId="77777777" w:rsidR="00CB1E1D" w:rsidRDefault="005A1CE3" w:rsidP="00B96B4A">
      <w:pPr>
        <w:pStyle w:val="Coll"/>
      </w:pPr>
      <w:r>
        <w:t>THE ACCUSED:            Can I just go to N</w:t>
      </w:r>
      <w:r w:rsidR="004B1F9E">
        <w:t>S</w:t>
      </w:r>
      <w:r>
        <w:t>CC and</w:t>
      </w:r>
      <w:r w:rsidR="004B1F9E">
        <w:t xml:space="preserve"> appear from video from there? </w:t>
      </w:r>
    </w:p>
    <w:p w14:paraId="76F53808" w14:textId="77777777" w:rsidR="00CB1E1D" w:rsidRDefault="00CB1E1D" w:rsidP="00B96B4A">
      <w:pPr>
        <w:pStyle w:val="Coll"/>
      </w:pPr>
      <w:r>
        <w:t xml:space="preserve">THE COURT:            No, it is only going to be half an hour. </w:t>
      </w:r>
    </w:p>
    <w:p w14:paraId="1F2A78B7" w14:textId="77777777" w:rsidR="00CB1E1D" w:rsidRDefault="00CB1E1D" w:rsidP="00B96B4A">
      <w:pPr>
        <w:pStyle w:val="Coll"/>
      </w:pPr>
      <w:r>
        <w:t xml:space="preserve">THE ACCUSED:            Okay. </w:t>
      </w:r>
    </w:p>
    <w:p w14:paraId="6C2CE4FC" w14:textId="1E1A466A" w:rsidR="005A1CE3" w:rsidRDefault="00CB1E1D" w:rsidP="00B96B4A">
      <w:pPr>
        <w:pStyle w:val="Coll"/>
      </w:pPr>
      <w:r>
        <w:t>(ADJOURNMENT)</w:t>
      </w:r>
      <w:r w:rsidR="005A1CE3">
        <w:t xml:space="preserve"> </w:t>
      </w:r>
    </w:p>
    <w:p w14:paraId="706EFD6A" w14:textId="2379B12D" w:rsidR="0093186C" w:rsidRDefault="00CB1E1D" w:rsidP="00B96B4A">
      <w:pPr>
        <w:pStyle w:val="Coll"/>
      </w:pPr>
      <w:r>
        <w:t xml:space="preserve">THE COURT:            </w:t>
      </w:r>
      <w:r w:rsidR="0093186C">
        <w:t xml:space="preserve">Please </w:t>
      </w:r>
      <w:r>
        <w:t xml:space="preserve">be seated.  All right, counsel.  </w:t>
      </w:r>
      <w:r w:rsidR="00C10332">
        <w:t>Ms. </w:t>
      </w:r>
      <w:r>
        <w:t>Oja,</w:t>
      </w:r>
      <w:r w:rsidR="0093186C">
        <w:t xml:space="preserve"> I understand that you</w:t>
      </w:r>
      <w:r w:rsidR="00452AA1">
        <w:t xml:space="preserve"> are</w:t>
      </w:r>
      <w:r w:rsidR="0093186C">
        <w:t xml:space="preserve"> going to be unavailable from</w:t>
      </w:r>
      <w:r w:rsidR="00452AA1">
        <w:t xml:space="preserve"> </w:t>
      </w:r>
      <w:r w:rsidR="0093186C">
        <w:t>May the 15th to June the 15th approximately</w:t>
      </w:r>
      <w:r>
        <w:t>?</w:t>
      </w:r>
    </w:p>
    <w:p w14:paraId="7DCE8AA4" w14:textId="41BA8627" w:rsidR="0093186C" w:rsidRDefault="00CB1E1D" w:rsidP="00B96B4A">
      <w:pPr>
        <w:pStyle w:val="Coll"/>
      </w:pPr>
      <w:r>
        <w:t xml:space="preserve">K. OJA:            </w:t>
      </w:r>
      <w:r w:rsidR="0093186C">
        <w:t xml:space="preserve">Yes, that's right, </w:t>
      </w:r>
      <w:r w:rsidR="00452AA1">
        <w:t>Your Honour,</w:t>
      </w:r>
      <w:r w:rsidR="0093186C">
        <w:t xml:space="preserve"> with jury trial</w:t>
      </w:r>
      <w:r>
        <w:t>s</w:t>
      </w:r>
      <w:r w:rsidR="0093186C">
        <w:t xml:space="preserve"> on either side of that period.</w:t>
      </w:r>
    </w:p>
    <w:p w14:paraId="63ABFEFC" w14:textId="3FFC8082" w:rsidR="003B63CA" w:rsidRDefault="00CB1E1D" w:rsidP="00B96B4A">
      <w:pPr>
        <w:pStyle w:val="Coll"/>
      </w:pPr>
      <w:r>
        <w:t xml:space="preserve">THE COURT:            </w:t>
      </w:r>
      <w:r w:rsidR="0093186C">
        <w:t>Sure</w:t>
      </w:r>
      <w:r w:rsidR="00452AA1">
        <w:t>.  R</w:t>
      </w:r>
      <w:r w:rsidR="0093186C">
        <w:t xml:space="preserve">ight. </w:t>
      </w:r>
      <w:r w:rsidR="00452AA1">
        <w:t xml:space="preserve"> </w:t>
      </w:r>
      <w:r w:rsidR="0093186C">
        <w:t>And i</w:t>
      </w:r>
      <w:r w:rsidR="00452AA1">
        <w:t xml:space="preserve">t is </w:t>
      </w:r>
      <w:r w:rsidR="0093186C">
        <w:t>likely to take six weeks to get the pre</w:t>
      </w:r>
      <w:r w:rsidR="00452AA1">
        <w:t>-</w:t>
      </w:r>
      <w:r w:rsidR="0093186C">
        <w:t>sentence report done.</w:t>
      </w:r>
      <w:r w:rsidR="003B63CA">
        <w:t xml:space="preserve"> </w:t>
      </w:r>
      <w:r w:rsidR="0093186C">
        <w:t xml:space="preserve"> What I</w:t>
      </w:r>
      <w:r w:rsidR="00452AA1">
        <w:t xml:space="preserve"> am</w:t>
      </w:r>
      <w:r w:rsidR="0093186C">
        <w:t xml:space="preserve"> going to do is I</w:t>
      </w:r>
      <w:r w:rsidR="003B63CA">
        <w:t xml:space="preserve"> a</w:t>
      </w:r>
      <w:r w:rsidR="0093186C">
        <w:t>m going to add an additional date to the Fort McPherson circuit that</w:t>
      </w:r>
      <w:r w:rsidR="003B63CA">
        <w:t xml:space="preserve"> is set, I believe, d</w:t>
      </w:r>
      <w:r w:rsidR="0093186C">
        <w:t>uring the week of July the 10th</w:t>
      </w:r>
      <w:r w:rsidR="003B63CA">
        <w:t xml:space="preserve"> — t</w:t>
      </w:r>
      <w:r w:rsidR="0093186C">
        <w:t>hat</w:t>
      </w:r>
      <w:r w:rsidR="003B63CA">
        <w:t xml:space="preserve"> i</w:t>
      </w:r>
      <w:r w:rsidR="0093186C">
        <w:t>s correct</w:t>
      </w:r>
      <w:r w:rsidR="003B63CA">
        <w:t xml:space="preserve"> — and I will </w:t>
      </w:r>
      <w:r w:rsidR="003B63CA">
        <w:lastRenderedPageBreak/>
        <w:t xml:space="preserve">add a Friday on to that.  I will do that circuit.  And </w:t>
      </w:r>
      <w:r w:rsidR="0093186C">
        <w:t>it will therefore be</w:t>
      </w:r>
      <w:r w:rsidR="003B63CA">
        <w:t xml:space="preserve"> </w:t>
      </w:r>
      <w:r w:rsidR="0093186C">
        <w:t>July the 14th, at 9:00 in the fo</w:t>
      </w:r>
      <w:r w:rsidR="003B63CA">
        <w:t>re</w:t>
      </w:r>
      <w:r w:rsidR="0093186C">
        <w:t xml:space="preserve">noon that we deal with the sentencing in </w:t>
      </w:r>
      <w:r w:rsidR="003B63CA">
        <w:t xml:space="preserve">Inuvik.  </w:t>
      </w:r>
      <w:r w:rsidR="0093186C">
        <w:t>Deadline on the pre</w:t>
      </w:r>
      <w:r w:rsidR="003B63CA">
        <w:t>-</w:t>
      </w:r>
      <w:r w:rsidR="0093186C">
        <w:t>sentence report</w:t>
      </w:r>
      <w:r w:rsidR="00270692">
        <w:t>,</w:t>
      </w:r>
      <w:r w:rsidR="003B63CA">
        <w:t xml:space="preserve"> I am thinking J</w:t>
      </w:r>
      <w:r w:rsidR="0093186C">
        <w:t>une the 30th at 4</w:t>
      </w:r>
      <w:r w:rsidR="00C10332">
        <w:t> p.m.</w:t>
      </w:r>
      <w:r w:rsidR="003B63CA">
        <w:t xml:space="preserve"> </w:t>
      </w:r>
      <w:r w:rsidR="0093186C">
        <w:t xml:space="preserve"> Anything further</w:t>
      </w:r>
      <w:r w:rsidR="003B63CA">
        <w:t xml:space="preserve">, counsel?  </w:t>
      </w:r>
    </w:p>
    <w:p w14:paraId="414E40F7" w14:textId="77777777" w:rsidR="003B63CA" w:rsidRDefault="003B63CA" w:rsidP="00B96B4A">
      <w:pPr>
        <w:pStyle w:val="Coll"/>
      </w:pPr>
      <w:r>
        <w:t xml:space="preserve">C. BRACKLEY:            Nothing for today, Your Honour. </w:t>
      </w:r>
    </w:p>
    <w:p w14:paraId="7FC5741F" w14:textId="77777777" w:rsidR="003B63CA" w:rsidRDefault="003B63CA" w:rsidP="00B96B4A">
      <w:pPr>
        <w:pStyle w:val="Coll"/>
      </w:pPr>
      <w:r>
        <w:t xml:space="preserve">THE COURT:            Okay.  </w:t>
      </w:r>
      <w:r w:rsidR="0093186C">
        <w:t>Form 19, of course</w:t>
      </w:r>
      <w:r>
        <w:t>,</w:t>
      </w:r>
      <w:r w:rsidR="0093186C">
        <w:t xml:space="preserve"> to that date</w:t>
      </w:r>
      <w:r>
        <w:t xml:space="preserve"> -- </w:t>
      </w:r>
    </w:p>
    <w:p w14:paraId="0027C2A4" w14:textId="77777777" w:rsidR="003B63CA" w:rsidRDefault="003B63CA" w:rsidP="00B96B4A">
      <w:pPr>
        <w:pStyle w:val="Coll"/>
      </w:pPr>
      <w:r>
        <w:t xml:space="preserve">C. BRACKLEY:            Yes. </w:t>
      </w:r>
    </w:p>
    <w:p w14:paraId="23C95CE0" w14:textId="21453ACC" w:rsidR="0093186C" w:rsidRDefault="003B63CA" w:rsidP="00B96B4A">
      <w:pPr>
        <w:pStyle w:val="Coll"/>
      </w:pPr>
      <w:r>
        <w:t xml:space="preserve">THE COURT:            -- </w:t>
      </w:r>
      <w:r w:rsidR="0093186C">
        <w:t>in person, Madam Clerk</w:t>
      </w:r>
      <w:r>
        <w:t>.  A</w:t>
      </w:r>
      <w:r w:rsidR="0093186C">
        <w:t>nd</w:t>
      </w:r>
      <w:r>
        <w:t xml:space="preserve">, counsel, once again, </w:t>
      </w:r>
      <w:r w:rsidR="0093186C">
        <w:t>thank you very much for your hard work in relation to this matter.</w:t>
      </w:r>
    </w:p>
    <w:p w14:paraId="7BA00B59" w14:textId="0BAE492A" w:rsidR="003B63CA" w:rsidRDefault="003B63CA" w:rsidP="00B96B4A">
      <w:pPr>
        <w:pStyle w:val="Coll"/>
      </w:pPr>
      <w:r>
        <w:t xml:space="preserve">K. OJA:            Thank you, Your Honour. </w:t>
      </w:r>
    </w:p>
    <w:p w14:paraId="43F17073" w14:textId="79C81F53" w:rsidR="003B63CA" w:rsidRDefault="003B63CA" w:rsidP="00B96B4A">
      <w:pPr>
        <w:pStyle w:val="Coll"/>
      </w:pPr>
      <w:r>
        <w:t xml:space="preserve">C. BRACKLEY:            Thank you, Your Honour. </w:t>
      </w:r>
    </w:p>
    <w:p w14:paraId="0990A5A1" w14:textId="6EFA6B4E" w:rsidR="00D717EF" w:rsidRDefault="003B63CA" w:rsidP="00B96B4A">
      <w:pPr>
        <w:pStyle w:val="Coll"/>
      </w:pPr>
      <w:r>
        <w:t xml:space="preserve">THE COURT:            Okay.  </w:t>
      </w:r>
      <w:r w:rsidR="0093186C">
        <w:t>So we</w:t>
      </w:r>
      <w:r w:rsidR="00D170D9">
        <w:t xml:space="preserve"> will</w:t>
      </w:r>
      <w:r w:rsidR="0093186C">
        <w:t xml:space="preserve"> adjourn until 2:00</w:t>
      </w:r>
      <w:r>
        <w:t xml:space="preserve"> now.  </w:t>
      </w:r>
      <w:r w:rsidR="0093186C">
        <w:t>Great.</w:t>
      </w:r>
    </w:p>
    <w:p w14:paraId="1DEFECBE" w14:textId="77777777" w:rsidR="00D717EF" w:rsidRDefault="00D717EF" w:rsidP="00D717EF">
      <w:pPr>
        <w:pStyle w:val="EX"/>
      </w:pPr>
      <w:r>
        <w:t xml:space="preserve">(PROCEEDINGS ADJOURNED TO JULY 14, 2023, </w:t>
      </w:r>
    </w:p>
    <w:p w14:paraId="4D669FE1" w14:textId="318BB718" w:rsidR="00D717EF" w:rsidRDefault="00D717EF" w:rsidP="00D717EF">
      <w:pPr>
        <w:pStyle w:val="EX"/>
      </w:pPr>
      <w:r>
        <w:t>AT 9:00 A.M., IN INUVIK, IN THE N.W.T.)</w:t>
      </w:r>
    </w:p>
    <w:p w14:paraId="2057D3E2" w14:textId="77777777" w:rsidR="00D717EF" w:rsidRDefault="00D717EF" w:rsidP="00D717EF">
      <w:pPr>
        <w:pStyle w:val="EX"/>
      </w:pPr>
    </w:p>
    <w:p w14:paraId="44C30150" w14:textId="77777777" w:rsidR="00CE0069" w:rsidRDefault="00CE0069"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8989B25" w14:textId="77777777" w:rsidR="00030933" w:rsidRDefault="00030933"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6C6A837D" w14:textId="77777777" w:rsidR="00030933" w:rsidRDefault="00030933"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6422983C" w14:textId="77777777" w:rsidR="00030933" w:rsidRDefault="00030933"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0A445E95" w14:textId="77777777" w:rsidR="00030933" w:rsidRDefault="00030933" w:rsidP="00F72A48">
      <w:pPr>
        <w:tabs>
          <w:tab w:val="clear" w:pos="360"/>
          <w:tab w:val="clear" w:pos="720"/>
          <w:tab w:val="clear" w:pos="1440"/>
          <w:tab w:val="clear" w:pos="1800"/>
          <w:tab w:val="clear" w:pos="4680"/>
        </w:tabs>
        <w:spacing w:line="396" w:lineRule="auto"/>
        <w:rPr>
          <w:rFonts w:ascii="Arial" w:hAnsi="Arial" w:cs="Arial"/>
          <w:b/>
          <w:bCs/>
          <w:color w:val="000000"/>
          <w:spacing w:val="0"/>
          <w:sz w:val="24"/>
          <w:lang w:val="en-CA"/>
        </w:rPr>
      </w:pPr>
    </w:p>
    <w:p w14:paraId="457161F6" w14:textId="77777777" w:rsidR="00030933" w:rsidRDefault="00030933"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3855CBF3" w14:textId="77777777" w:rsidR="00030933" w:rsidRDefault="00030933"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017919FA" w14:textId="77777777" w:rsidR="00030933" w:rsidRDefault="00030933"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07B9CDF5" w14:textId="77777777" w:rsidR="00030933" w:rsidRDefault="00030933"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3AFDB058" w14:textId="67BFD108" w:rsidR="00AF68B8" w:rsidRPr="00AF68B8" w:rsidRDefault="00AF68B8" w:rsidP="00AF68B8">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r w:rsidRPr="00AF68B8">
        <w:rPr>
          <w:rFonts w:ascii="Arial" w:hAnsi="Arial" w:cs="Arial"/>
          <w:b/>
          <w:bCs/>
          <w:color w:val="000000"/>
          <w:spacing w:val="0"/>
          <w:sz w:val="24"/>
          <w:lang w:val="en-CA"/>
        </w:rPr>
        <w:lastRenderedPageBreak/>
        <w:t xml:space="preserve">CERTIFICATE OF TRANSCRIPT </w:t>
      </w:r>
    </w:p>
    <w:p w14:paraId="3162E727" w14:textId="4330B08C" w:rsidR="00AF68B8" w:rsidRPr="00AF68B8" w:rsidRDefault="00AF68B8" w:rsidP="00AF68B8">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0" w:name="_Hlk40776886"/>
      <w:bookmarkStart w:id="1" w:name="_Hlk15487900"/>
      <w:bookmarkStart w:id="2" w:name="_Hlk46321225"/>
      <w:r w:rsidRPr="00AF68B8">
        <w:rPr>
          <w:rFonts w:ascii="Arial" w:hAnsi="Arial" w:cs="Arial"/>
          <w:color w:val="000000"/>
          <w:spacing w:val="0"/>
          <w:sz w:val="24"/>
          <w:lang w:val="en-CA"/>
        </w:rPr>
        <w:t xml:space="preserve">Veritext Legal Solutions, Canada, the undersigned, hereby certify that the foregoing pages are a complete and accurate transcript of the proceedings transcribed from the audio recording to the best of our skill and ability.  </w:t>
      </w:r>
      <w:r w:rsidR="00943DA2">
        <w:rPr>
          <w:rFonts w:ascii="Arial" w:hAnsi="Arial" w:cs="Arial"/>
          <w:color w:val="000000"/>
          <w:spacing w:val="0"/>
          <w:sz w:val="24"/>
          <w:lang w:val="en-CA"/>
        </w:rPr>
        <w:t>Judicial edits have been applied to this transcript.</w:t>
      </w:r>
    </w:p>
    <w:p w14:paraId="3A4A8C13" w14:textId="77777777" w:rsidR="00AF68B8" w:rsidRPr="00AF68B8" w:rsidRDefault="00AF68B8" w:rsidP="00AF68B8">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58EC84A0" w14:textId="77777777" w:rsidR="00AF68B8" w:rsidRPr="00AF68B8" w:rsidRDefault="00AF68B8" w:rsidP="00AF68B8">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CF5BF33" w14:textId="63552A36" w:rsidR="00027C60" w:rsidRPr="00734CA0" w:rsidRDefault="00027C60" w:rsidP="00027C60">
      <w:pPr>
        <w:spacing w:line="396" w:lineRule="auto"/>
        <w:ind w:left="720"/>
        <w:rPr>
          <w:rFonts w:ascii="Arial" w:hAnsi="Arial" w:cs="Arial"/>
          <w:color w:val="000000"/>
          <w:sz w:val="24"/>
          <w:lang w:val="en-CA"/>
        </w:rPr>
      </w:pPr>
      <w:r w:rsidRPr="00734CA0">
        <w:rPr>
          <w:rFonts w:ascii="Arial" w:hAnsi="Arial" w:cs="Arial"/>
          <w:color w:val="000000"/>
          <w:sz w:val="24"/>
          <w:lang w:val="en-CA"/>
        </w:rPr>
        <w:t xml:space="preserve">Dated at the City of Toronto, in the Province of Ontario, this </w:t>
      </w:r>
      <w:r w:rsidR="00943DA2">
        <w:rPr>
          <w:rFonts w:ascii="Arial" w:hAnsi="Arial" w:cs="Arial"/>
          <w:color w:val="000000"/>
          <w:spacing w:val="0"/>
          <w:sz w:val="24"/>
          <w:lang w:val="en-CA"/>
        </w:rPr>
        <w:t>27</w:t>
      </w:r>
      <w:r w:rsidR="00943DA2">
        <w:rPr>
          <w:rFonts w:ascii="Arial" w:hAnsi="Arial" w:cs="Arial"/>
          <w:color w:val="000000"/>
          <w:spacing w:val="0"/>
          <w:sz w:val="24"/>
          <w:vertAlign w:val="superscript"/>
          <w:lang w:val="en-CA"/>
        </w:rPr>
        <w:t>th</w:t>
      </w:r>
      <w:r w:rsidR="00943DA2">
        <w:rPr>
          <w:rFonts w:ascii="Arial" w:hAnsi="Arial" w:cs="Arial"/>
          <w:color w:val="000000"/>
          <w:spacing w:val="0"/>
          <w:sz w:val="24"/>
          <w:lang w:val="en-CA"/>
        </w:rPr>
        <w:t xml:space="preserve"> </w:t>
      </w:r>
      <w:r>
        <w:rPr>
          <w:rFonts w:ascii="Arial" w:hAnsi="Arial" w:cs="Arial"/>
          <w:color w:val="000000"/>
          <w:spacing w:val="0"/>
          <w:sz w:val="24"/>
          <w:lang w:val="en-CA"/>
        </w:rPr>
        <w:t xml:space="preserve">day of </w:t>
      </w:r>
      <w:proofErr w:type="gramStart"/>
      <w:r>
        <w:rPr>
          <w:rFonts w:ascii="Arial" w:hAnsi="Arial" w:cs="Arial"/>
          <w:color w:val="000000"/>
          <w:spacing w:val="0"/>
          <w:sz w:val="24"/>
          <w:lang w:val="en-CA"/>
        </w:rPr>
        <w:t>May</w:t>
      </w:r>
      <w:r w:rsidRPr="00AF68B8">
        <w:rPr>
          <w:rFonts w:ascii="Arial" w:hAnsi="Arial" w:cs="Arial"/>
          <w:color w:val="000000"/>
          <w:spacing w:val="0"/>
          <w:sz w:val="24"/>
          <w:lang w:val="en-CA"/>
        </w:rPr>
        <w:t>,</w:t>
      </w:r>
      <w:proofErr w:type="gramEnd"/>
      <w:r w:rsidRPr="00AF68B8">
        <w:rPr>
          <w:rFonts w:ascii="Arial" w:hAnsi="Arial" w:cs="Arial"/>
          <w:color w:val="000000"/>
          <w:spacing w:val="0"/>
          <w:sz w:val="24"/>
          <w:lang w:val="en-CA"/>
        </w:rPr>
        <w:t xml:space="preserve"> 2024.</w:t>
      </w:r>
    </w:p>
    <w:p w14:paraId="0AB4DEAC" w14:textId="77777777" w:rsidR="00027C60" w:rsidRPr="00734CA0" w:rsidRDefault="00027C60" w:rsidP="00027C60">
      <w:pPr>
        <w:spacing w:line="396" w:lineRule="auto"/>
        <w:ind w:left="720"/>
        <w:rPr>
          <w:rFonts w:ascii="Arial" w:hAnsi="Arial" w:cs="Arial"/>
          <w:sz w:val="24"/>
          <w:lang w:val="en-CA"/>
        </w:rPr>
      </w:pPr>
    </w:p>
    <w:p w14:paraId="57CF297A" w14:textId="77777777" w:rsidR="00027C60" w:rsidRPr="00734CA0" w:rsidRDefault="00027C60" w:rsidP="00027C60">
      <w:pPr>
        <w:spacing w:line="240" w:lineRule="auto"/>
        <w:ind w:left="720"/>
        <w:rPr>
          <w:rFonts w:ascii="Arial" w:hAnsi="Arial" w:cs="Arial"/>
          <w:sz w:val="24"/>
          <w:lang w:val="en-CA"/>
        </w:rPr>
      </w:pPr>
    </w:p>
    <w:p w14:paraId="4177019D" w14:textId="77777777" w:rsidR="00027C60" w:rsidRPr="00734CA0" w:rsidRDefault="00027C60" w:rsidP="00027C60">
      <w:pPr>
        <w:spacing w:before="120" w:line="240" w:lineRule="auto"/>
        <w:ind w:left="1440" w:hanging="720"/>
        <w:rPr>
          <w:rFonts w:ascii="Script MT Bold" w:hAnsi="Script MT Bold" w:cs="Arial"/>
          <w:noProof/>
          <w:color w:val="0070C0"/>
          <w:sz w:val="32"/>
          <w:szCs w:val="32"/>
          <w:lang w:val="x-none" w:eastAsia="x-none"/>
        </w:rPr>
      </w:pPr>
      <w:r w:rsidRPr="00734CA0">
        <w:rPr>
          <w:rFonts w:ascii="Script MT Bold" w:hAnsi="Script MT Bold" w:cs="Arial"/>
          <w:noProof/>
          <w:color w:val="0070C0"/>
          <w:sz w:val="32"/>
          <w:szCs w:val="32"/>
          <w:lang w:val="x-none" w:eastAsia="x-none"/>
        </w:rPr>
        <w:t xml:space="preserve">Veritext </w:t>
      </w:r>
      <w:r w:rsidRPr="00734CA0">
        <w:rPr>
          <w:rFonts w:ascii="Script MT Bold" w:hAnsi="Script MT Bold" w:cs="Arial"/>
          <w:noProof/>
          <w:color w:val="0070C0"/>
          <w:sz w:val="32"/>
          <w:szCs w:val="32"/>
          <w:lang w:eastAsia="x-none"/>
        </w:rPr>
        <w:t xml:space="preserve">Legal Solutions, </w:t>
      </w:r>
      <w:r w:rsidRPr="00734CA0">
        <w:rPr>
          <w:rFonts w:ascii="Script MT Bold" w:hAnsi="Script MT Bold" w:cs="Arial"/>
          <w:noProof/>
          <w:color w:val="0070C0"/>
          <w:sz w:val="32"/>
          <w:szCs w:val="32"/>
          <w:lang w:val="x-none" w:eastAsia="x-none"/>
        </w:rPr>
        <w:t>Canada</w:t>
      </w:r>
    </w:p>
    <w:p w14:paraId="0D85CB24" w14:textId="77777777" w:rsidR="00027C60" w:rsidRPr="00734CA0" w:rsidRDefault="00027C60" w:rsidP="00027C60">
      <w:pPr>
        <w:spacing w:before="120" w:line="240" w:lineRule="auto"/>
        <w:ind w:left="1440" w:hanging="720"/>
        <w:rPr>
          <w:rFonts w:ascii="Script MT Bold" w:hAnsi="Script MT Bold" w:cs="Arial"/>
          <w:noProof/>
          <w:sz w:val="32"/>
          <w:szCs w:val="32"/>
          <w:lang w:val="x-none" w:eastAsia="x-none"/>
        </w:rPr>
      </w:pPr>
      <w:r w:rsidRPr="00734CA0">
        <w:rPr>
          <w:rFonts w:ascii="Script MT Bold" w:hAnsi="Script MT Bold" w:cs="Arial"/>
          <w:noProof/>
          <w:sz w:val="32"/>
          <w:szCs w:val="32"/>
          <w:lang w:val="x-none" w:eastAsia="x-none"/>
        </w:rPr>
        <w:t>____________________________________</w:t>
      </w:r>
    </w:p>
    <w:p w14:paraId="60CED528" w14:textId="2CBA7DB7" w:rsidR="00027C60" w:rsidRPr="00734CA0" w:rsidRDefault="00027C60" w:rsidP="00027C60">
      <w:pPr>
        <w:spacing w:before="120" w:line="360" w:lineRule="auto"/>
        <w:rPr>
          <w:rFonts w:ascii="Arial" w:hAnsi="Arial" w:cs="Arial"/>
          <w:sz w:val="24"/>
          <w:lang w:eastAsia="x-none"/>
        </w:rPr>
      </w:pPr>
      <w:r>
        <w:rPr>
          <w:lang w:val="x-none" w:eastAsia="x-none"/>
        </w:rPr>
        <w:tab/>
      </w:r>
      <w:r w:rsidRPr="00734CA0">
        <w:rPr>
          <w:lang w:val="x-none" w:eastAsia="x-none"/>
        </w:rPr>
        <w:tab/>
      </w:r>
      <w:r w:rsidRPr="00734CA0">
        <w:rPr>
          <w:rFonts w:ascii="Arial" w:hAnsi="Arial" w:cs="Arial"/>
          <w:sz w:val="24"/>
          <w:lang w:eastAsia="x-none"/>
        </w:rPr>
        <w:t>Veritext Legal Solutions, Canada</w:t>
      </w:r>
    </w:p>
    <w:p w14:paraId="79D43865" w14:textId="77777777" w:rsidR="00027C60" w:rsidRDefault="00027C60" w:rsidP="00027C60">
      <w:pPr>
        <w:spacing w:line="396" w:lineRule="auto"/>
        <w:ind w:left="1440" w:hanging="720"/>
        <w:rPr>
          <w:rFonts w:ascii="Arial" w:hAnsi="Arial" w:cs="Arial"/>
          <w:sz w:val="24"/>
          <w:lang w:val="en-CA"/>
        </w:rPr>
      </w:pPr>
    </w:p>
    <w:p w14:paraId="7BFF0889" w14:textId="77777777" w:rsidR="00027C60" w:rsidRDefault="00027C60" w:rsidP="00027C60">
      <w:pPr>
        <w:spacing w:line="396" w:lineRule="auto"/>
        <w:ind w:left="1440" w:hanging="720"/>
        <w:rPr>
          <w:rFonts w:ascii="Arial" w:hAnsi="Arial" w:cs="Arial"/>
          <w:sz w:val="24"/>
          <w:lang w:val="en-CA"/>
        </w:rPr>
      </w:pPr>
    </w:p>
    <w:p w14:paraId="3EF1A08B" w14:textId="77777777" w:rsidR="00027C60" w:rsidRDefault="00027C60" w:rsidP="00027C60">
      <w:pPr>
        <w:spacing w:line="396" w:lineRule="auto"/>
        <w:ind w:left="1440" w:hanging="720"/>
        <w:rPr>
          <w:rFonts w:ascii="Arial" w:hAnsi="Arial" w:cs="Arial"/>
          <w:sz w:val="24"/>
          <w:lang w:val="en-CA"/>
        </w:rPr>
      </w:pPr>
    </w:p>
    <w:p w14:paraId="12D29232" w14:textId="77777777" w:rsidR="00027C60" w:rsidRDefault="00027C60" w:rsidP="00027C60">
      <w:pPr>
        <w:spacing w:line="396" w:lineRule="auto"/>
        <w:ind w:left="1440" w:hanging="720"/>
        <w:rPr>
          <w:rFonts w:ascii="Arial" w:hAnsi="Arial" w:cs="Arial"/>
          <w:sz w:val="24"/>
          <w:lang w:val="en-CA"/>
        </w:rPr>
      </w:pPr>
    </w:p>
    <w:p w14:paraId="05C7CFD2" w14:textId="77777777" w:rsidR="00027C60" w:rsidRDefault="00027C60" w:rsidP="00027C60">
      <w:pPr>
        <w:spacing w:line="396" w:lineRule="auto"/>
        <w:ind w:left="1440" w:hanging="720"/>
        <w:rPr>
          <w:rFonts w:ascii="Arial" w:hAnsi="Arial" w:cs="Arial"/>
          <w:sz w:val="24"/>
          <w:lang w:val="en-CA"/>
        </w:rPr>
      </w:pPr>
    </w:p>
    <w:p w14:paraId="307DF458" w14:textId="77777777" w:rsidR="00027C60" w:rsidRPr="00734CA0" w:rsidRDefault="00027C60" w:rsidP="00027C60">
      <w:pPr>
        <w:spacing w:line="396" w:lineRule="auto"/>
        <w:ind w:left="1440" w:hanging="720"/>
        <w:rPr>
          <w:rFonts w:ascii="Arial" w:hAnsi="Arial" w:cs="Arial"/>
          <w:sz w:val="24"/>
          <w:lang w:val="en-CA"/>
        </w:rPr>
      </w:pPr>
    </w:p>
    <w:p w14:paraId="5D8464DD" w14:textId="77777777" w:rsidR="00027C60" w:rsidRPr="00734CA0" w:rsidRDefault="00027C60" w:rsidP="00027C60">
      <w:pPr>
        <w:spacing w:line="396" w:lineRule="auto"/>
        <w:ind w:left="1440" w:hanging="720"/>
        <w:rPr>
          <w:rFonts w:ascii="Arial" w:hAnsi="Arial" w:cs="Arial"/>
          <w:sz w:val="24"/>
          <w:lang w:val="en-CA"/>
        </w:rPr>
      </w:pPr>
    </w:p>
    <w:p w14:paraId="16945FB1" w14:textId="77777777" w:rsidR="00027C60" w:rsidRPr="00734CA0" w:rsidRDefault="00027C60" w:rsidP="00027C60">
      <w:pPr>
        <w:spacing w:line="396" w:lineRule="auto"/>
        <w:ind w:left="1440" w:hanging="720"/>
        <w:rPr>
          <w:rFonts w:ascii="Arial" w:hAnsi="Arial" w:cs="Arial"/>
          <w:sz w:val="24"/>
          <w:lang w:val="en-CA"/>
        </w:rPr>
      </w:pPr>
    </w:p>
    <w:p w14:paraId="5527D859" w14:textId="77777777" w:rsidR="00027C60" w:rsidRPr="00734CA0" w:rsidRDefault="00027C60" w:rsidP="00027C60">
      <w:pPr>
        <w:spacing w:line="396" w:lineRule="auto"/>
        <w:ind w:left="1440" w:hanging="720"/>
        <w:rPr>
          <w:rFonts w:ascii="Arial" w:hAnsi="Arial" w:cs="Arial"/>
          <w:sz w:val="24"/>
          <w:lang w:val="en-CA"/>
        </w:rPr>
      </w:pPr>
    </w:p>
    <w:p w14:paraId="74A3C05F" w14:textId="77777777" w:rsidR="00027C60" w:rsidRDefault="00027C60" w:rsidP="00027C60">
      <w:pPr>
        <w:spacing w:line="396" w:lineRule="auto"/>
        <w:ind w:left="1440" w:hanging="720"/>
        <w:rPr>
          <w:rFonts w:ascii="Arial" w:hAnsi="Arial" w:cs="Arial"/>
          <w:sz w:val="24"/>
          <w:lang w:val="en-CA"/>
        </w:rPr>
      </w:pPr>
    </w:p>
    <w:p w14:paraId="4917E7E2" w14:textId="77777777" w:rsidR="00027C60" w:rsidRDefault="00027C60" w:rsidP="00027C60">
      <w:pPr>
        <w:spacing w:line="396" w:lineRule="auto"/>
        <w:ind w:left="1440" w:hanging="720"/>
        <w:rPr>
          <w:rFonts w:ascii="Arial" w:hAnsi="Arial" w:cs="Arial"/>
          <w:sz w:val="24"/>
          <w:lang w:val="en-CA"/>
        </w:rPr>
      </w:pPr>
    </w:p>
    <w:bookmarkEnd w:id="0"/>
    <w:bookmarkEnd w:id="1"/>
    <w:bookmarkEnd w:id="2"/>
    <w:p w14:paraId="3527AE2E" w14:textId="77777777" w:rsidR="00027C60" w:rsidRDefault="00027C60" w:rsidP="00027C60">
      <w:pPr>
        <w:spacing w:line="396" w:lineRule="auto"/>
        <w:ind w:left="1440" w:hanging="720"/>
        <w:rPr>
          <w:rFonts w:ascii="Arial" w:hAnsi="Arial" w:cs="Arial"/>
          <w:sz w:val="24"/>
          <w:lang w:val="en-CA"/>
        </w:rPr>
      </w:pPr>
    </w:p>
    <w:sectPr w:rsidR="00027C60" w:rsidSect="00B33727">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3">
      <wne:macro wne:macroName="PROJECT.NEWMACROS.MACRO4COU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C34A" w14:textId="77777777" w:rsidR="006C6FB9" w:rsidRDefault="006C6FB9">
      <w:r>
        <w:separator/>
      </w:r>
    </w:p>
    <w:p w14:paraId="5A59D3EF" w14:textId="77777777" w:rsidR="006C6FB9" w:rsidRDefault="006C6FB9"/>
  </w:endnote>
  <w:endnote w:type="continuationSeparator" w:id="0">
    <w:p w14:paraId="65A25E4E" w14:textId="77777777" w:rsidR="006C6FB9" w:rsidRDefault="006C6FB9">
      <w:r>
        <w:continuationSeparator/>
      </w:r>
    </w:p>
    <w:p w14:paraId="2108BB44" w14:textId="77777777" w:rsidR="006C6FB9" w:rsidRDefault="006C6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E735" w14:textId="75076DB7" w:rsidR="005227DC" w:rsidRPr="00521BD5" w:rsidRDefault="005958AB"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7728" behindDoc="0" locked="0" layoutInCell="1" allowOverlap="1" wp14:anchorId="63071640" wp14:editId="3DEE2B7F">
              <wp:simplePos x="0" y="0"/>
              <wp:positionH relativeFrom="column">
                <wp:posOffset>-421005</wp:posOffset>
              </wp:positionH>
              <wp:positionV relativeFrom="paragraph">
                <wp:posOffset>782320</wp:posOffset>
              </wp:positionV>
              <wp:extent cx="4211320" cy="275590"/>
              <wp:effectExtent l="0" t="0" r="635" b="2540"/>
              <wp:wrapNone/>
              <wp:docPr id="174050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B8A03" w14:textId="1FD7623D" w:rsidR="005227DC" w:rsidRPr="00DF5538" w:rsidRDefault="005227DC" w:rsidP="00DF5538">
                          <w:pPr>
                            <w:rPr>
                              <w:rFonts w:ascii="Arial" w:hAnsi="Arial" w:cs="Arial"/>
                              <w:b/>
                              <w:sz w:val="24"/>
                            </w:rPr>
                          </w:pPr>
                          <w:r w:rsidRPr="00DF5538">
                            <w:rPr>
                              <w:rFonts w:ascii="Arial" w:hAnsi="Arial" w:cs="Arial"/>
                              <w:b/>
                              <w:sz w:val="24"/>
                            </w:rPr>
                            <w:t xml:space="preserve">VERITEXT </w:t>
                          </w:r>
                          <w:r w:rsidR="00AF68B8">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3071640" id="_x0000_t202" coordsize="21600,21600" o:spt="202" path="m,l,21600r21600,l21600,xe">
              <v:stroke joinstyle="miter"/>
              <v:path gradientshapeok="t" o:connecttype="rect"/>
            </v:shapetype>
            <v:shape id="Text Box 2" o:spid="_x0000_s1026"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" stroked="f">
              <v:textbox style="mso-fit-shape-to-text:t">
                <w:txbxContent>
                  <w:p w14:paraId="1E4B8A03" w14:textId="1FD7623D" w:rsidR="005227DC" w:rsidRPr="00DF5538" w:rsidRDefault="005227DC" w:rsidP="00DF5538">
                    <w:pPr>
                      <w:rPr>
                        <w:rFonts w:ascii="Arial" w:hAnsi="Arial" w:cs="Arial"/>
                        <w:b/>
                        <w:sz w:val="24"/>
                      </w:rPr>
                    </w:pPr>
                    <w:r w:rsidRPr="00DF5538">
                      <w:rPr>
                        <w:rFonts w:ascii="Arial" w:hAnsi="Arial" w:cs="Arial"/>
                        <w:b/>
                        <w:sz w:val="24"/>
                      </w:rPr>
                      <w:t xml:space="preserve">VERITEXT </w:t>
                    </w:r>
                    <w:r w:rsidR="00AF68B8">
                      <w:rPr>
                        <w:rFonts w:ascii="Arial" w:hAnsi="Arial" w:cs="Arial"/>
                        <w:b/>
                        <w:sz w:val="24"/>
                      </w:rPr>
                      <w:t>LEGAL SOLUTIONS, CANADA</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925B" w14:textId="378F57A1" w:rsidR="005227DC" w:rsidRPr="00521BD5" w:rsidRDefault="005958AB"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6704" behindDoc="0" locked="0" layoutInCell="1" allowOverlap="1" wp14:anchorId="21ED7EE7" wp14:editId="2D307899">
              <wp:simplePos x="0" y="0"/>
              <wp:positionH relativeFrom="column">
                <wp:posOffset>-424815</wp:posOffset>
              </wp:positionH>
              <wp:positionV relativeFrom="paragraph">
                <wp:posOffset>782320</wp:posOffset>
              </wp:positionV>
              <wp:extent cx="4211320" cy="275590"/>
              <wp:effectExtent l="0" t="0" r="635" b="1270"/>
              <wp:wrapNone/>
              <wp:docPr id="1292409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BF9D5" w14:textId="67667CBC" w:rsidR="005227DC" w:rsidRPr="00DF5538" w:rsidRDefault="005227DC">
                          <w:pPr>
                            <w:rPr>
                              <w:rFonts w:ascii="Arial" w:hAnsi="Arial" w:cs="Arial"/>
                              <w:b/>
                              <w:sz w:val="24"/>
                            </w:rPr>
                          </w:pPr>
                          <w:r w:rsidRPr="00DF5538">
                            <w:rPr>
                              <w:rFonts w:ascii="Arial" w:hAnsi="Arial" w:cs="Arial"/>
                              <w:b/>
                              <w:sz w:val="24"/>
                            </w:rPr>
                            <w:t xml:space="preserve">VERITEXT </w:t>
                          </w:r>
                          <w:r w:rsidR="00AF68B8">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1ED7EE7" id="_x0000_t202" coordsize="21600,21600" o:spt="202" path="m,l,21600r21600,l21600,xe">
              <v:stroke joinstyle="miter"/>
              <v:path gradientshapeok="t" o:connecttype="rect"/>
            </v:shapetype>
            <v:shape id="_x0000_s1027"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O1exCr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G2hFJQrktgRGy2Yg3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7V7EKt8AAAALAQAADwAAAAAAAAAAAAAAAABP&#10;BAAAZHJzL2Rvd25yZXYueG1sUEsFBgAAAAAEAAQA8wAAAFsFAAAAAA==&#10;" stroked="f">
              <v:textbox style="mso-fit-shape-to-text:t">
                <w:txbxContent>
                  <w:p w14:paraId="690BF9D5" w14:textId="67667CBC" w:rsidR="005227DC" w:rsidRPr="00DF5538" w:rsidRDefault="005227DC">
                    <w:pPr>
                      <w:rPr>
                        <w:rFonts w:ascii="Arial" w:hAnsi="Arial" w:cs="Arial"/>
                        <w:b/>
                        <w:sz w:val="24"/>
                      </w:rPr>
                    </w:pPr>
                    <w:r w:rsidRPr="00DF5538">
                      <w:rPr>
                        <w:rFonts w:ascii="Arial" w:hAnsi="Arial" w:cs="Arial"/>
                        <w:b/>
                        <w:sz w:val="24"/>
                      </w:rPr>
                      <w:t xml:space="preserve">VERITEXT </w:t>
                    </w:r>
                    <w:r w:rsidR="00AF68B8">
                      <w:rPr>
                        <w:rFonts w:ascii="Arial" w:hAnsi="Arial" w:cs="Arial"/>
                        <w:b/>
                        <w:sz w:val="24"/>
                      </w:rPr>
                      <w:t>LEGAL SOLUTIONS, CANADA</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C251" w14:textId="77777777" w:rsidR="006C6FB9" w:rsidRDefault="006C6FB9">
      <w:r>
        <w:separator/>
      </w:r>
    </w:p>
    <w:p w14:paraId="3FD77A43" w14:textId="77777777" w:rsidR="006C6FB9" w:rsidRDefault="006C6FB9"/>
  </w:footnote>
  <w:footnote w:type="continuationSeparator" w:id="0">
    <w:p w14:paraId="13CAF0E5" w14:textId="77777777" w:rsidR="006C6FB9" w:rsidRDefault="006C6FB9">
      <w:r>
        <w:continuationSeparator/>
      </w:r>
    </w:p>
    <w:p w14:paraId="6B883809" w14:textId="77777777" w:rsidR="006C6FB9" w:rsidRDefault="006C6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D211" w14:textId="77777777" w:rsidR="005227DC" w:rsidRPr="000350D3" w:rsidRDefault="005227DC" w:rsidP="00E8293E">
    <w:pPr>
      <w:jc w:val="center"/>
      <w:rPr>
        <w:rFonts w:cs="Times New Roman"/>
      </w:rPr>
    </w:pPr>
  </w:p>
  <w:p w14:paraId="2136B350"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A233" w14:textId="77777777" w:rsidR="005227DC" w:rsidRPr="000350D3" w:rsidRDefault="005227DC" w:rsidP="00E8293E">
    <w:pPr>
      <w:jc w:val="center"/>
      <w:rPr>
        <w:rFonts w:cs="Times New Roman"/>
      </w:rPr>
    </w:pPr>
  </w:p>
  <w:p w14:paraId="5E8B5897"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5275145">
    <w:abstractNumId w:val="3"/>
  </w:num>
  <w:num w:numId="2" w16cid:durableId="1237517003">
    <w:abstractNumId w:val="24"/>
  </w:num>
  <w:num w:numId="3" w16cid:durableId="1682661779">
    <w:abstractNumId w:val="20"/>
  </w:num>
  <w:num w:numId="4" w16cid:durableId="320426145">
    <w:abstractNumId w:val="21"/>
  </w:num>
  <w:num w:numId="5" w16cid:durableId="2011562277">
    <w:abstractNumId w:val="18"/>
  </w:num>
  <w:num w:numId="6" w16cid:durableId="229928670">
    <w:abstractNumId w:val="12"/>
  </w:num>
  <w:num w:numId="7" w16cid:durableId="163711358">
    <w:abstractNumId w:val="2"/>
  </w:num>
  <w:num w:numId="8" w16cid:durableId="1299334357">
    <w:abstractNumId w:val="17"/>
  </w:num>
  <w:num w:numId="9" w16cid:durableId="1572617836">
    <w:abstractNumId w:val="15"/>
  </w:num>
  <w:num w:numId="10" w16cid:durableId="2067146587">
    <w:abstractNumId w:val="16"/>
  </w:num>
  <w:num w:numId="11" w16cid:durableId="2014407841">
    <w:abstractNumId w:val="14"/>
  </w:num>
  <w:num w:numId="12" w16cid:durableId="652216431">
    <w:abstractNumId w:val="13"/>
  </w:num>
  <w:num w:numId="13" w16cid:durableId="866216678">
    <w:abstractNumId w:val="9"/>
  </w:num>
  <w:num w:numId="14" w16cid:durableId="1481574838">
    <w:abstractNumId w:val="8"/>
  </w:num>
  <w:num w:numId="15" w16cid:durableId="704132991">
    <w:abstractNumId w:val="23"/>
  </w:num>
  <w:num w:numId="16" w16cid:durableId="1306811445">
    <w:abstractNumId w:val="5"/>
  </w:num>
  <w:num w:numId="17" w16cid:durableId="394401071">
    <w:abstractNumId w:val="10"/>
  </w:num>
  <w:num w:numId="18" w16cid:durableId="1754275349">
    <w:abstractNumId w:val="7"/>
  </w:num>
  <w:num w:numId="19" w16cid:durableId="1437795839">
    <w:abstractNumId w:val="11"/>
  </w:num>
  <w:num w:numId="20" w16cid:durableId="1200627264">
    <w:abstractNumId w:val="1"/>
  </w:num>
  <w:num w:numId="21" w16cid:durableId="1036733162">
    <w:abstractNumId w:val="4"/>
  </w:num>
  <w:num w:numId="22" w16cid:durableId="1146311873">
    <w:abstractNumId w:val="0"/>
  </w:num>
  <w:num w:numId="23" w16cid:durableId="825241591">
    <w:abstractNumId w:val="6"/>
  </w:num>
  <w:num w:numId="24" w16cid:durableId="1084960166">
    <w:abstractNumId w:val="19"/>
  </w:num>
  <w:num w:numId="25" w16cid:durableId="202574047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5958AB"/>
    <w:rsid w:val="00000951"/>
    <w:rsid w:val="000017CE"/>
    <w:rsid w:val="00002A8E"/>
    <w:rsid w:val="00005921"/>
    <w:rsid w:val="00006165"/>
    <w:rsid w:val="00006F56"/>
    <w:rsid w:val="00011E13"/>
    <w:rsid w:val="0001487C"/>
    <w:rsid w:val="00015E24"/>
    <w:rsid w:val="000161E0"/>
    <w:rsid w:val="00017786"/>
    <w:rsid w:val="00020C0F"/>
    <w:rsid w:val="000223D7"/>
    <w:rsid w:val="00022E97"/>
    <w:rsid w:val="00022EEF"/>
    <w:rsid w:val="00025553"/>
    <w:rsid w:val="00026755"/>
    <w:rsid w:val="00027C60"/>
    <w:rsid w:val="00030933"/>
    <w:rsid w:val="00032904"/>
    <w:rsid w:val="00034676"/>
    <w:rsid w:val="000350D3"/>
    <w:rsid w:val="0003695B"/>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1497"/>
    <w:rsid w:val="00071D54"/>
    <w:rsid w:val="00072C29"/>
    <w:rsid w:val="00074647"/>
    <w:rsid w:val="00076FCA"/>
    <w:rsid w:val="0008103D"/>
    <w:rsid w:val="00082DF6"/>
    <w:rsid w:val="0008397C"/>
    <w:rsid w:val="000842ED"/>
    <w:rsid w:val="000847D9"/>
    <w:rsid w:val="00084C32"/>
    <w:rsid w:val="00085521"/>
    <w:rsid w:val="00085666"/>
    <w:rsid w:val="00086753"/>
    <w:rsid w:val="00086942"/>
    <w:rsid w:val="00087C4F"/>
    <w:rsid w:val="00087CCB"/>
    <w:rsid w:val="00090925"/>
    <w:rsid w:val="00091977"/>
    <w:rsid w:val="00093654"/>
    <w:rsid w:val="0009625C"/>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4B1"/>
    <w:rsid w:val="000B26C5"/>
    <w:rsid w:val="000B4BAA"/>
    <w:rsid w:val="000B5DBA"/>
    <w:rsid w:val="000B6C0B"/>
    <w:rsid w:val="000C0D10"/>
    <w:rsid w:val="000C136B"/>
    <w:rsid w:val="000C3B78"/>
    <w:rsid w:val="000C5654"/>
    <w:rsid w:val="000C6268"/>
    <w:rsid w:val="000C6540"/>
    <w:rsid w:val="000C6C65"/>
    <w:rsid w:val="000C7A28"/>
    <w:rsid w:val="000D0414"/>
    <w:rsid w:val="000D3030"/>
    <w:rsid w:val="000D40AF"/>
    <w:rsid w:val="000D42EE"/>
    <w:rsid w:val="000D687F"/>
    <w:rsid w:val="000D6E93"/>
    <w:rsid w:val="000D709A"/>
    <w:rsid w:val="000D74CE"/>
    <w:rsid w:val="000E0623"/>
    <w:rsid w:val="000E0BC5"/>
    <w:rsid w:val="000E276B"/>
    <w:rsid w:val="000E30FE"/>
    <w:rsid w:val="000E311E"/>
    <w:rsid w:val="000E3233"/>
    <w:rsid w:val="000E34F1"/>
    <w:rsid w:val="000E6752"/>
    <w:rsid w:val="000E7C87"/>
    <w:rsid w:val="000F0666"/>
    <w:rsid w:val="000F10E1"/>
    <w:rsid w:val="000F3FC8"/>
    <w:rsid w:val="000F5BA3"/>
    <w:rsid w:val="001037FF"/>
    <w:rsid w:val="00104670"/>
    <w:rsid w:val="00105FE8"/>
    <w:rsid w:val="001068AE"/>
    <w:rsid w:val="001079C0"/>
    <w:rsid w:val="001105F6"/>
    <w:rsid w:val="001119FF"/>
    <w:rsid w:val="00113027"/>
    <w:rsid w:val="00113804"/>
    <w:rsid w:val="001151BF"/>
    <w:rsid w:val="0011582A"/>
    <w:rsid w:val="00115E4A"/>
    <w:rsid w:val="001167D6"/>
    <w:rsid w:val="00120F72"/>
    <w:rsid w:val="001239F0"/>
    <w:rsid w:val="00127A95"/>
    <w:rsid w:val="00127CDD"/>
    <w:rsid w:val="00130B9C"/>
    <w:rsid w:val="00135704"/>
    <w:rsid w:val="00135DE2"/>
    <w:rsid w:val="0013739F"/>
    <w:rsid w:val="001400DD"/>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04B0"/>
    <w:rsid w:val="0017147C"/>
    <w:rsid w:val="0017397C"/>
    <w:rsid w:val="00174286"/>
    <w:rsid w:val="0017625A"/>
    <w:rsid w:val="00177051"/>
    <w:rsid w:val="00180A21"/>
    <w:rsid w:val="00180B9D"/>
    <w:rsid w:val="00180D61"/>
    <w:rsid w:val="00183DC1"/>
    <w:rsid w:val="001855E1"/>
    <w:rsid w:val="001858C6"/>
    <w:rsid w:val="00185CFF"/>
    <w:rsid w:val="00186066"/>
    <w:rsid w:val="00186690"/>
    <w:rsid w:val="00186981"/>
    <w:rsid w:val="00187CDE"/>
    <w:rsid w:val="00192361"/>
    <w:rsid w:val="00192D72"/>
    <w:rsid w:val="001948F4"/>
    <w:rsid w:val="0019521C"/>
    <w:rsid w:val="0019566D"/>
    <w:rsid w:val="00195C57"/>
    <w:rsid w:val="0019709D"/>
    <w:rsid w:val="001973B1"/>
    <w:rsid w:val="001A0443"/>
    <w:rsid w:val="001A05B9"/>
    <w:rsid w:val="001A130C"/>
    <w:rsid w:val="001A1448"/>
    <w:rsid w:val="001A2C50"/>
    <w:rsid w:val="001A6498"/>
    <w:rsid w:val="001A7368"/>
    <w:rsid w:val="001B0951"/>
    <w:rsid w:val="001B5723"/>
    <w:rsid w:val="001B58C8"/>
    <w:rsid w:val="001B5CC2"/>
    <w:rsid w:val="001B5F6E"/>
    <w:rsid w:val="001B615C"/>
    <w:rsid w:val="001B637E"/>
    <w:rsid w:val="001B725A"/>
    <w:rsid w:val="001B7385"/>
    <w:rsid w:val="001C0D20"/>
    <w:rsid w:val="001C268E"/>
    <w:rsid w:val="001C370D"/>
    <w:rsid w:val="001C3929"/>
    <w:rsid w:val="001C61DE"/>
    <w:rsid w:val="001D0C26"/>
    <w:rsid w:val="001D2289"/>
    <w:rsid w:val="001D2A42"/>
    <w:rsid w:val="001D3435"/>
    <w:rsid w:val="001D497E"/>
    <w:rsid w:val="001D5B80"/>
    <w:rsid w:val="001D6898"/>
    <w:rsid w:val="001D6C07"/>
    <w:rsid w:val="001D7683"/>
    <w:rsid w:val="001E18E4"/>
    <w:rsid w:val="001E233A"/>
    <w:rsid w:val="001E5130"/>
    <w:rsid w:val="001E6EE2"/>
    <w:rsid w:val="001F2694"/>
    <w:rsid w:val="001F3369"/>
    <w:rsid w:val="001F36AD"/>
    <w:rsid w:val="001F39E8"/>
    <w:rsid w:val="001F3DC5"/>
    <w:rsid w:val="001F6870"/>
    <w:rsid w:val="001F741B"/>
    <w:rsid w:val="002006F3"/>
    <w:rsid w:val="00202D94"/>
    <w:rsid w:val="00203421"/>
    <w:rsid w:val="002058C0"/>
    <w:rsid w:val="0020666C"/>
    <w:rsid w:val="00210B5B"/>
    <w:rsid w:val="0021416C"/>
    <w:rsid w:val="00215F49"/>
    <w:rsid w:val="0021725E"/>
    <w:rsid w:val="00220972"/>
    <w:rsid w:val="0022633E"/>
    <w:rsid w:val="002318CC"/>
    <w:rsid w:val="002342C2"/>
    <w:rsid w:val="00234FC6"/>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4FA5"/>
    <w:rsid w:val="002463D6"/>
    <w:rsid w:val="00246629"/>
    <w:rsid w:val="00246D8E"/>
    <w:rsid w:val="00247455"/>
    <w:rsid w:val="00247880"/>
    <w:rsid w:val="002505C3"/>
    <w:rsid w:val="00250713"/>
    <w:rsid w:val="0025219E"/>
    <w:rsid w:val="002524BB"/>
    <w:rsid w:val="002525B8"/>
    <w:rsid w:val="0025276B"/>
    <w:rsid w:val="00253064"/>
    <w:rsid w:val="00253ACF"/>
    <w:rsid w:val="00253BD6"/>
    <w:rsid w:val="002549DA"/>
    <w:rsid w:val="00255302"/>
    <w:rsid w:val="002562FE"/>
    <w:rsid w:val="002570BA"/>
    <w:rsid w:val="002579A0"/>
    <w:rsid w:val="00257D3E"/>
    <w:rsid w:val="00260D3C"/>
    <w:rsid w:val="00261136"/>
    <w:rsid w:val="00262233"/>
    <w:rsid w:val="00262DD2"/>
    <w:rsid w:val="00263655"/>
    <w:rsid w:val="00263D23"/>
    <w:rsid w:val="00264F25"/>
    <w:rsid w:val="002660EC"/>
    <w:rsid w:val="002664D4"/>
    <w:rsid w:val="00267E71"/>
    <w:rsid w:val="00270692"/>
    <w:rsid w:val="00273C34"/>
    <w:rsid w:val="00275063"/>
    <w:rsid w:val="00275756"/>
    <w:rsid w:val="002768B3"/>
    <w:rsid w:val="00283258"/>
    <w:rsid w:val="002833D9"/>
    <w:rsid w:val="002840D2"/>
    <w:rsid w:val="00285D16"/>
    <w:rsid w:val="002910B2"/>
    <w:rsid w:val="002952CD"/>
    <w:rsid w:val="002A02E7"/>
    <w:rsid w:val="002A4600"/>
    <w:rsid w:val="002A56D5"/>
    <w:rsid w:val="002A714D"/>
    <w:rsid w:val="002B0F75"/>
    <w:rsid w:val="002B4D5E"/>
    <w:rsid w:val="002B554A"/>
    <w:rsid w:val="002C2327"/>
    <w:rsid w:val="002C2CF5"/>
    <w:rsid w:val="002C4FEA"/>
    <w:rsid w:val="002C6611"/>
    <w:rsid w:val="002D170E"/>
    <w:rsid w:val="002D18E8"/>
    <w:rsid w:val="002D265D"/>
    <w:rsid w:val="002D32E2"/>
    <w:rsid w:val="002D3304"/>
    <w:rsid w:val="002D3E09"/>
    <w:rsid w:val="002D5146"/>
    <w:rsid w:val="002D562C"/>
    <w:rsid w:val="002D5BEB"/>
    <w:rsid w:val="002D78F6"/>
    <w:rsid w:val="002E1C4E"/>
    <w:rsid w:val="002E346D"/>
    <w:rsid w:val="002E48FC"/>
    <w:rsid w:val="002F08F0"/>
    <w:rsid w:val="002F1162"/>
    <w:rsid w:val="002F4ABC"/>
    <w:rsid w:val="002F61FA"/>
    <w:rsid w:val="002F67F0"/>
    <w:rsid w:val="002F68DD"/>
    <w:rsid w:val="002F7059"/>
    <w:rsid w:val="00303602"/>
    <w:rsid w:val="00305C3B"/>
    <w:rsid w:val="00306531"/>
    <w:rsid w:val="0030736A"/>
    <w:rsid w:val="0031156C"/>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12AA"/>
    <w:rsid w:val="003340AD"/>
    <w:rsid w:val="003347D7"/>
    <w:rsid w:val="0033688D"/>
    <w:rsid w:val="0034045C"/>
    <w:rsid w:val="00340C48"/>
    <w:rsid w:val="003429BD"/>
    <w:rsid w:val="00343581"/>
    <w:rsid w:val="0034370D"/>
    <w:rsid w:val="00346929"/>
    <w:rsid w:val="00350412"/>
    <w:rsid w:val="003527FD"/>
    <w:rsid w:val="00357D76"/>
    <w:rsid w:val="00360A74"/>
    <w:rsid w:val="003625C5"/>
    <w:rsid w:val="00362B97"/>
    <w:rsid w:val="00364B39"/>
    <w:rsid w:val="00364D2A"/>
    <w:rsid w:val="0036712E"/>
    <w:rsid w:val="00370365"/>
    <w:rsid w:val="003703C3"/>
    <w:rsid w:val="00371CEE"/>
    <w:rsid w:val="00372051"/>
    <w:rsid w:val="0037249E"/>
    <w:rsid w:val="00374D29"/>
    <w:rsid w:val="00374F56"/>
    <w:rsid w:val="003771BC"/>
    <w:rsid w:val="0037727F"/>
    <w:rsid w:val="003778B1"/>
    <w:rsid w:val="00377C00"/>
    <w:rsid w:val="003833CA"/>
    <w:rsid w:val="00390412"/>
    <w:rsid w:val="0039061B"/>
    <w:rsid w:val="00390F83"/>
    <w:rsid w:val="0039116E"/>
    <w:rsid w:val="003915EF"/>
    <w:rsid w:val="00391915"/>
    <w:rsid w:val="00391E7C"/>
    <w:rsid w:val="00393A08"/>
    <w:rsid w:val="00393DCA"/>
    <w:rsid w:val="00394B39"/>
    <w:rsid w:val="003A277F"/>
    <w:rsid w:val="003A607B"/>
    <w:rsid w:val="003A6E9F"/>
    <w:rsid w:val="003A7F29"/>
    <w:rsid w:val="003B054A"/>
    <w:rsid w:val="003B1633"/>
    <w:rsid w:val="003B2365"/>
    <w:rsid w:val="003B3182"/>
    <w:rsid w:val="003B35A6"/>
    <w:rsid w:val="003B3E64"/>
    <w:rsid w:val="003B5DF0"/>
    <w:rsid w:val="003B63CA"/>
    <w:rsid w:val="003B75CB"/>
    <w:rsid w:val="003C1D13"/>
    <w:rsid w:val="003C609A"/>
    <w:rsid w:val="003C6F24"/>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1995"/>
    <w:rsid w:val="00412441"/>
    <w:rsid w:val="00412AFE"/>
    <w:rsid w:val="00415C8E"/>
    <w:rsid w:val="00420869"/>
    <w:rsid w:val="004211EF"/>
    <w:rsid w:val="00421BAE"/>
    <w:rsid w:val="00423711"/>
    <w:rsid w:val="004240E4"/>
    <w:rsid w:val="004248B5"/>
    <w:rsid w:val="00425633"/>
    <w:rsid w:val="00425984"/>
    <w:rsid w:val="00425CB2"/>
    <w:rsid w:val="004260AF"/>
    <w:rsid w:val="00430696"/>
    <w:rsid w:val="00430D24"/>
    <w:rsid w:val="00431B5A"/>
    <w:rsid w:val="00431B93"/>
    <w:rsid w:val="004345A9"/>
    <w:rsid w:val="0043515B"/>
    <w:rsid w:val="00435E66"/>
    <w:rsid w:val="00436A7A"/>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0E86"/>
    <w:rsid w:val="00451344"/>
    <w:rsid w:val="00451F69"/>
    <w:rsid w:val="00452AA1"/>
    <w:rsid w:val="00452B51"/>
    <w:rsid w:val="00455831"/>
    <w:rsid w:val="00457DB6"/>
    <w:rsid w:val="00461E5D"/>
    <w:rsid w:val="00461F2F"/>
    <w:rsid w:val="004621BF"/>
    <w:rsid w:val="00465767"/>
    <w:rsid w:val="00466027"/>
    <w:rsid w:val="00466501"/>
    <w:rsid w:val="0046694A"/>
    <w:rsid w:val="00466A65"/>
    <w:rsid w:val="00467781"/>
    <w:rsid w:val="00467D83"/>
    <w:rsid w:val="00470449"/>
    <w:rsid w:val="0047154A"/>
    <w:rsid w:val="00472626"/>
    <w:rsid w:val="0047529A"/>
    <w:rsid w:val="0047598F"/>
    <w:rsid w:val="004771BA"/>
    <w:rsid w:val="004818BD"/>
    <w:rsid w:val="004830D0"/>
    <w:rsid w:val="00483DF4"/>
    <w:rsid w:val="00484798"/>
    <w:rsid w:val="00485FF6"/>
    <w:rsid w:val="00490CE6"/>
    <w:rsid w:val="00491389"/>
    <w:rsid w:val="00491429"/>
    <w:rsid w:val="004939EA"/>
    <w:rsid w:val="004940E5"/>
    <w:rsid w:val="004946A1"/>
    <w:rsid w:val="00496635"/>
    <w:rsid w:val="004A4863"/>
    <w:rsid w:val="004A5466"/>
    <w:rsid w:val="004A7304"/>
    <w:rsid w:val="004A7655"/>
    <w:rsid w:val="004B02ED"/>
    <w:rsid w:val="004B03CE"/>
    <w:rsid w:val="004B0E2B"/>
    <w:rsid w:val="004B136D"/>
    <w:rsid w:val="004B1991"/>
    <w:rsid w:val="004B1F9E"/>
    <w:rsid w:val="004B245B"/>
    <w:rsid w:val="004B3B33"/>
    <w:rsid w:val="004B3C20"/>
    <w:rsid w:val="004B56F1"/>
    <w:rsid w:val="004B5CD5"/>
    <w:rsid w:val="004B5EDF"/>
    <w:rsid w:val="004B66BD"/>
    <w:rsid w:val="004B6EBB"/>
    <w:rsid w:val="004B77C0"/>
    <w:rsid w:val="004B7E62"/>
    <w:rsid w:val="004C081A"/>
    <w:rsid w:val="004C127B"/>
    <w:rsid w:val="004C2305"/>
    <w:rsid w:val="004C3495"/>
    <w:rsid w:val="004C470C"/>
    <w:rsid w:val="004C4F46"/>
    <w:rsid w:val="004C66D7"/>
    <w:rsid w:val="004C722F"/>
    <w:rsid w:val="004C7A26"/>
    <w:rsid w:val="004D2DE0"/>
    <w:rsid w:val="004D318A"/>
    <w:rsid w:val="004D4B93"/>
    <w:rsid w:val="004E0081"/>
    <w:rsid w:val="004E00A4"/>
    <w:rsid w:val="004E1B84"/>
    <w:rsid w:val="004E29ED"/>
    <w:rsid w:val="004E2D15"/>
    <w:rsid w:val="004E2DF2"/>
    <w:rsid w:val="004E3C62"/>
    <w:rsid w:val="004E6C5F"/>
    <w:rsid w:val="004F04C6"/>
    <w:rsid w:val="004F174F"/>
    <w:rsid w:val="004F1A36"/>
    <w:rsid w:val="004F1EED"/>
    <w:rsid w:val="004F29AD"/>
    <w:rsid w:val="004F42FF"/>
    <w:rsid w:val="004F4E9A"/>
    <w:rsid w:val="004F5241"/>
    <w:rsid w:val="004F530D"/>
    <w:rsid w:val="004F549A"/>
    <w:rsid w:val="004F5C34"/>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203"/>
    <w:rsid w:val="00527CE9"/>
    <w:rsid w:val="00527F9E"/>
    <w:rsid w:val="00532263"/>
    <w:rsid w:val="005325E4"/>
    <w:rsid w:val="005328D6"/>
    <w:rsid w:val="00532D60"/>
    <w:rsid w:val="00533CB1"/>
    <w:rsid w:val="00533D15"/>
    <w:rsid w:val="00535F22"/>
    <w:rsid w:val="0053707F"/>
    <w:rsid w:val="00540230"/>
    <w:rsid w:val="00541BCA"/>
    <w:rsid w:val="0054219F"/>
    <w:rsid w:val="00542670"/>
    <w:rsid w:val="005428F2"/>
    <w:rsid w:val="005437E9"/>
    <w:rsid w:val="00544CFE"/>
    <w:rsid w:val="0054580C"/>
    <w:rsid w:val="005529DC"/>
    <w:rsid w:val="00553DCC"/>
    <w:rsid w:val="00561651"/>
    <w:rsid w:val="0056372B"/>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58AB"/>
    <w:rsid w:val="00597D6C"/>
    <w:rsid w:val="005A0906"/>
    <w:rsid w:val="005A1A28"/>
    <w:rsid w:val="005A1CE3"/>
    <w:rsid w:val="005A1FEE"/>
    <w:rsid w:val="005A2706"/>
    <w:rsid w:val="005A2EF7"/>
    <w:rsid w:val="005A45EC"/>
    <w:rsid w:val="005A5392"/>
    <w:rsid w:val="005A5BA9"/>
    <w:rsid w:val="005A5E76"/>
    <w:rsid w:val="005A6E98"/>
    <w:rsid w:val="005A75BA"/>
    <w:rsid w:val="005B09CC"/>
    <w:rsid w:val="005B0D49"/>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0F7"/>
    <w:rsid w:val="005E5A66"/>
    <w:rsid w:val="005E6F54"/>
    <w:rsid w:val="005E777F"/>
    <w:rsid w:val="005F0CA8"/>
    <w:rsid w:val="005F1F4F"/>
    <w:rsid w:val="005F1F85"/>
    <w:rsid w:val="005F33F9"/>
    <w:rsid w:val="005F38CF"/>
    <w:rsid w:val="005F4292"/>
    <w:rsid w:val="005F64F4"/>
    <w:rsid w:val="0060031B"/>
    <w:rsid w:val="0060067D"/>
    <w:rsid w:val="006033F6"/>
    <w:rsid w:val="006039BC"/>
    <w:rsid w:val="00605AD2"/>
    <w:rsid w:val="00605B60"/>
    <w:rsid w:val="006107EC"/>
    <w:rsid w:val="00610C28"/>
    <w:rsid w:val="0061226A"/>
    <w:rsid w:val="00613551"/>
    <w:rsid w:val="0061359C"/>
    <w:rsid w:val="006137CA"/>
    <w:rsid w:val="0061452F"/>
    <w:rsid w:val="00616FED"/>
    <w:rsid w:val="00617402"/>
    <w:rsid w:val="006175F0"/>
    <w:rsid w:val="00617772"/>
    <w:rsid w:val="0062059B"/>
    <w:rsid w:val="00620C13"/>
    <w:rsid w:val="0062134E"/>
    <w:rsid w:val="00622D12"/>
    <w:rsid w:val="006235B4"/>
    <w:rsid w:val="006259D7"/>
    <w:rsid w:val="00625BEF"/>
    <w:rsid w:val="00625F22"/>
    <w:rsid w:val="00627AE0"/>
    <w:rsid w:val="00630D92"/>
    <w:rsid w:val="0063104D"/>
    <w:rsid w:val="00631ADE"/>
    <w:rsid w:val="00631F90"/>
    <w:rsid w:val="00632526"/>
    <w:rsid w:val="0063295B"/>
    <w:rsid w:val="006350ED"/>
    <w:rsid w:val="006374D6"/>
    <w:rsid w:val="00641698"/>
    <w:rsid w:val="00641D3E"/>
    <w:rsid w:val="006433F3"/>
    <w:rsid w:val="00643C1D"/>
    <w:rsid w:val="00643F20"/>
    <w:rsid w:val="00644827"/>
    <w:rsid w:val="00644867"/>
    <w:rsid w:val="00645A5E"/>
    <w:rsid w:val="00645EAA"/>
    <w:rsid w:val="00645F8E"/>
    <w:rsid w:val="0065059B"/>
    <w:rsid w:val="00654212"/>
    <w:rsid w:val="00654F73"/>
    <w:rsid w:val="00655383"/>
    <w:rsid w:val="00660630"/>
    <w:rsid w:val="00661E68"/>
    <w:rsid w:val="00662242"/>
    <w:rsid w:val="00663E34"/>
    <w:rsid w:val="00664B99"/>
    <w:rsid w:val="00664CCD"/>
    <w:rsid w:val="0066582C"/>
    <w:rsid w:val="00666207"/>
    <w:rsid w:val="006710B4"/>
    <w:rsid w:val="00671CFE"/>
    <w:rsid w:val="00673E77"/>
    <w:rsid w:val="00676860"/>
    <w:rsid w:val="0067722F"/>
    <w:rsid w:val="00680B69"/>
    <w:rsid w:val="00684267"/>
    <w:rsid w:val="00684D22"/>
    <w:rsid w:val="006850C8"/>
    <w:rsid w:val="00687A6B"/>
    <w:rsid w:val="0069007F"/>
    <w:rsid w:val="006905F9"/>
    <w:rsid w:val="00691CF4"/>
    <w:rsid w:val="00691DFC"/>
    <w:rsid w:val="00693A68"/>
    <w:rsid w:val="00697323"/>
    <w:rsid w:val="006A010B"/>
    <w:rsid w:val="006A36D3"/>
    <w:rsid w:val="006A410A"/>
    <w:rsid w:val="006A5800"/>
    <w:rsid w:val="006B1593"/>
    <w:rsid w:val="006B1BF7"/>
    <w:rsid w:val="006B3460"/>
    <w:rsid w:val="006B4113"/>
    <w:rsid w:val="006B483F"/>
    <w:rsid w:val="006B4962"/>
    <w:rsid w:val="006B5023"/>
    <w:rsid w:val="006B6B0C"/>
    <w:rsid w:val="006B7D33"/>
    <w:rsid w:val="006C0237"/>
    <w:rsid w:val="006C235D"/>
    <w:rsid w:val="006C27B9"/>
    <w:rsid w:val="006C2AB8"/>
    <w:rsid w:val="006C2CF7"/>
    <w:rsid w:val="006C6003"/>
    <w:rsid w:val="006C6D26"/>
    <w:rsid w:val="006C6FB9"/>
    <w:rsid w:val="006D179A"/>
    <w:rsid w:val="006D26EA"/>
    <w:rsid w:val="006D2C72"/>
    <w:rsid w:val="006D382A"/>
    <w:rsid w:val="006D3B51"/>
    <w:rsid w:val="006D6B33"/>
    <w:rsid w:val="006E26C6"/>
    <w:rsid w:val="006E34BE"/>
    <w:rsid w:val="006E3BF5"/>
    <w:rsid w:val="006E4C68"/>
    <w:rsid w:val="006E599A"/>
    <w:rsid w:val="006F0F9A"/>
    <w:rsid w:val="006F4A32"/>
    <w:rsid w:val="006F504D"/>
    <w:rsid w:val="007004A5"/>
    <w:rsid w:val="007012BD"/>
    <w:rsid w:val="0070177D"/>
    <w:rsid w:val="00703CFA"/>
    <w:rsid w:val="0070434E"/>
    <w:rsid w:val="00705B8D"/>
    <w:rsid w:val="0070641B"/>
    <w:rsid w:val="00710EAC"/>
    <w:rsid w:val="007110B2"/>
    <w:rsid w:val="0071128A"/>
    <w:rsid w:val="007140BF"/>
    <w:rsid w:val="00714623"/>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EC"/>
    <w:rsid w:val="00742D41"/>
    <w:rsid w:val="007445B2"/>
    <w:rsid w:val="00746FD1"/>
    <w:rsid w:val="007476E7"/>
    <w:rsid w:val="00751F6D"/>
    <w:rsid w:val="00755F20"/>
    <w:rsid w:val="007563B5"/>
    <w:rsid w:val="00760C8B"/>
    <w:rsid w:val="00761AAF"/>
    <w:rsid w:val="0076305F"/>
    <w:rsid w:val="007637D3"/>
    <w:rsid w:val="00764D37"/>
    <w:rsid w:val="00766ADE"/>
    <w:rsid w:val="007675E7"/>
    <w:rsid w:val="0077095B"/>
    <w:rsid w:val="00771001"/>
    <w:rsid w:val="00772BE3"/>
    <w:rsid w:val="00774DB8"/>
    <w:rsid w:val="00774E61"/>
    <w:rsid w:val="007759DD"/>
    <w:rsid w:val="0077645E"/>
    <w:rsid w:val="007765CE"/>
    <w:rsid w:val="00777987"/>
    <w:rsid w:val="00777F3E"/>
    <w:rsid w:val="007805A3"/>
    <w:rsid w:val="00780C49"/>
    <w:rsid w:val="00781251"/>
    <w:rsid w:val="00781AD0"/>
    <w:rsid w:val="007821D8"/>
    <w:rsid w:val="00784467"/>
    <w:rsid w:val="0078506F"/>
    <w:rsid w:val="00785B55"/>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2C1A"/>
    <w:rsid w:val="007B2E5F"/>
    <w:rsid w:val="007B4C35"/>
    <w:rsid w:val="007C41E8"/>
    <w:rsid w:val="007C4E09"/>
    <w:rsid w:val="007C65AA"/>
    <w:rsid w:val="007C6A52"/>
    <w:rsid w:val="007C6AAF"/>
    <w:rsid w:val="007C6C8D"/>
    <w:rsid w:val="007D0EA2"/>
    <w:rsid w:val="007D13CD"/>
    <w:rsid w:val="007D3306"/>
    <w:rsid w:val="007D4C3B"/>
    <w:rsid w:val="007D5CB7"/>
    <w:rsid w:val="007E1F48"/>
    <w:rsid w:val="007E3B3B"/>
    <w:rsid w:val="007E4205"/>
    <w:rsid w:val="007E4E83"/>
    <w:rsid w:val="007E5FB2"/>
    <w:rsid w:val="007E6C97"/>
    <w:rsid w:val="007E78A0"/>
    <w:rsid w:val="007F0812"/>
    <w:rsid w:val="007F0838"/>
    <w:rsid w:val="007F10A3"/>
    <w:rsid w:val="007F215A"/>
    <w:rsid w:val="007F25B0"/>
    <w:rsid w:val="007F28C8"/>
    <w:rsid w:val="007F3CC0"/>
    <w:rsid w:val="007F405B"/>
    <w:rsid w:val="007F4285"/>
    <w:rsid w:val="007F761A"/>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49"/>
    <w:rsid w:val="008240EC"/>
    <w:rsid w:val="00824236"/>
    <w:rsid w:val="00826722"/>
    <w:rsid w:val="00831158"/>
    <w:rsid w:val="0083154F"/>
    <w:rsid w:val="008330C4"/>
    <w:rsid w:val="00833301"/>
    <w:rsid w:val="00833970"/>
    <w:rsid w:val="00834B7A"/>
    <w:rsid w:val="008360C9"/>
    <w:rsid w:val="00836A68"/>
    <w:rsid w:val="00837877"/>
    <w:rsid w:val="00840BBD"/>
    <w:rsid w:val="00840CB2"/>
    <w:rsid w:val="0084132B"/>
    <w:rsid w:val="008413CE"/>
    <w:rsid w:val="008416E9"/>
    <w:rsid w:val="008416F6"/>
    <w:rsid w:val="00841739"/>
    <w:rsid w:val="00842CBC"/>
    <w:rsid w:val="00844027"/>
    <w:rsid w:val="00845127"/>
    <w:rsid w:val="00845157"/>
    <w:rsid w:val="00845385"/>
    <w:rsid w:val="00847F02"/>
    <w:rsid w:val="0085310D"/>
    <w:rsid w:val="0085364A"/>
    <w:rsid w:val="008536C2"/>
    <w:rsid w:val="008543DC"/>
    <w:rsid w:val="00854C71"/>
    <w:rsid w:val="00855065"/>
    <w:rsid w:val="00856EB2"/>
    <w:rsid w:val="00857ED1"/>
    <w:rsid w:val="0086121D"/>
    <w:rsid w:val="00861512"/>
    <w:rsid w:val="008625DC"/>
    <w:rsid w:val="008638A3"/>
    <w:rsid w:val="008639A3"/>
    <w:rsid w:val="00864DDB"/>
    <w:rsid w:val="00871D31"/>
    <w:rsid w:val="00872556"/>
    <w:rsid w:val="00874986"/>
    <w:rsid w:val="00876BFF"/>
    <w:rsid w:val="008770C0"/>
    <w:rsid w:val="008779C4"/>
    <w:rsid w:val="008779F6"/>
    <w:rsid w:val="00880EDA"/>
    <w:rsid w:val="00882F9F"/>
    <w:rsid w:val="008851A2"/>
    <w:rsid w:val="008853AA"/>
    <w:rsid w:val="00885454"/>
    <w:rsid w:val="00886A7D"/>
    <w:rsid w:val="008904E2"/>
    <w:rsid w:val="00893540"/>
    <w:rsid w:val="008936C3"/>
    <w:rsid w:val="00894125"/>
    <w:rsid w:val="008947A1"/>
    <w:rsid w:val="00895B28"/>
    <w:rsid w:val="00897889"/>
    <w:rsid w:val="00897A16"/>
    <w:rsid w:val="008A0DE2"/>
    <w:rsid w:val="008A2927"/>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D64D9"/>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D04"/>
    <w:rsid w:val="009240AD"/>
    <w:rsid w:val="009242DC"/>
    <w:rsid w:val="00926BD8"/>
    <w:rsid w:val="0093186C"/>
    <w:rsid w:val="00931C8E"/>
    <w:rsid w:val="0093342D"/>
    <w:rsid w:val="00933F45"/>
    <w:rsid w:val="00934526"/>
    <w:rsid w:val="00935D85"/>
    <w:rsid w:val="00936D2F"/>
    <w:rsid w:val="00936D5B"/>
    <w:rsid w:val="009375B3"/>
    <w:rsid w:val="00937785"/>
    <w:rsid w:val="0094230E"/>
    <w:rsid w:val="00943196"/>
    <w:rsid w:val="00943B91"/>
    <w:rsid w:val="00943DA2"/>
    <w:rsid w:val="00944233"/>
    <w:rsid w:val="00944A4E"/>
    <w:rsid w:val="00944CC9"/>
    <w:rsid w:val="0094534A"/>
    <w:rsid w:val="00945A36"/>
    <w:rsid w:val="00950029"/>
    <w:rsid w:val="00950222"/>
    <w:rsid w:val="009505EA"/>
    <w:rsid w:val="00950781"/>
    <w:rsid w:val="00951F0E"/>
    <w:rsid w:val="00952588"/>
    <w:rsid w:val="009528E4"/>
    <w:rsid w:val="00954C72"/>
    <w:rsid w:val="00954F6A"/>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359E"/>
    <w:rsid w:val="009755A9"/>
    <w:rsid w:val="00975824"/>
    <w:rsid w:val="009762BB"/>
    <w:rsid w:val="00976A67"/>
    <w:rsid w:val="00976E96"/>
    <w:rsid w:val="00976F90"/>
    <w:rsid w:val="00981451"/>
    <w:rsid w:val="00982A45"/>
    <w:rsid w:val="009839D3"/>
    <w:rsid w:val="00983B53"/>
    <w:rsid w:val="00987909"/>
    <w:rsid w:val="009903C6"/>
    <w:rsid w:val="00990CB2"/>
    <w:rsid w:val="0099133B"/>
    <w:rsid w:val="00991F79"/>
    <w:rsid w:val="0099225A"/>
    <w:rsid w:val="0099232B"/>
    <w:rsid w:val="00992DA5"/>
    <w:rsid w:val="00994569"/>
    <w:rsid w:val="00994843"/>
    <w:rsid w:val="0099484F"/>
    <w:rsid w:val="00994A8A"/>
    <w:rsid w:val="00994EAB"/>
    <w:rsid w:val="00994EEF"/>
    <w:rsid w:val="0099543D"/>
    <w:rsid w:val="0099598C"/>
    <w:rsid w:val="009965B1"/>
    <w:rsid w:val="009973BF"/>
    <w:rsid w:val="0099759C"/>
    <w:rsid w:val="00997706"/>
    <w:rsid w:val="009A0B9F"/>
    <w:rsid w:val="009A114E"/>
    <w:rsid w:val="009A164C"/>
    <w:rsid w:val="009A1A0B"/>
    <w:rsid w:val="009A2693"/>
    <w:rsid w:val="009A2A09"/>
    <w:rsid w:val="009A2A89"/>
    <w:rsid w:val="009A2AFA"/>
    <w:rsid w:val="009A46DF"/>
    <w:rsid w:val="009A7283"/>
    <w:rsid w:val="009A729A"/>
    <w:rsid w:val="009A74C6"/>
    <w:rsid w:val="009A7796"/>
    <w:rsid w:val="009B020F"/>
    <w:rsid w:val="009B09C9"/>
    <w:rsid w:val="009B0AAA"/>
    <w:rsid w:val="009B1A98"/>
    <w:rsid w:val="009B2763"/>
    <w:rsid w:val="009B297D"/>
    <w:rsid w:val="009B3812"/>
    <w:rsid w:val="009B39C6"/>
    <w:rsid w:val="009B5716"/>
    <w:rsid w:val="009B7D67"/>
    <w:rsid w:val="009C0EC1"/>
    <w:rsid w:val="009C15FE"/>
    <w:rsid w:val="009C24F2"/>
    <w:rsid w:val="009C395F"/>
    <w:rsid w:val="009C4044"/>
    <w:rsid w:val="009C42A6"/>
    <w:rsid w:val="009C463C"/>
    <w:rsid w:val="009C6203"/>
    <w:rsid w:val="009C62CB"/>
    <w:rsid w:val="009C7D6E"/>
    <w:rsid w:val="009D073B"/>
    <w:rsid w:val="009D129B"/>
    <w:rsid w:val="009D1B01"/>
    <w:rsid w:val="009D2A4D"/>
    <w:rsid w:val="009D450F"/>
    <w:rsid w:val="009D543C"/>
    <w:rsid w:val="009D6FAD"/>
    <w:rsid w:val="009E0F41"/>
    <w:rsid w:val="009E2659"/>
    <w:rsid w:val="009E5578"/>
    <w:rsid w:val="009E5A1E"/>
    <w:rsid w:val="009E72E0"/>
    <w:rsid w:val="009E7E80"/>
    <w:rsid w:val="009F13BC"/>
    <w:rsid w:val="009F1DDD"/>
    <w:rsid w:val="009F324D"/>
    <w:rsid w:val="009F7D0F"/>
    <w:rsid w:val="00A011AA"/>
    <w:rsid w:val="00A07479"/>
    <w:rsid w:val="00A113D2"/>
    <w:rsid w:val="00A128D4"/>
    <w:rsid w:val="00A1506B"/>
    <w:rsid w:val="00A1542E"/>
    <w:rsid w:val="00A15459"/>
    <w:rsid w:val="00A167A5"/>
    <w:rsid w:val="00A178B3"/>
    <w:rsid w:val="00A20C2D"/>
    <w:rsid w:val="00A219FF"/>
    <w:rsid w:val="00A22AB7"/>
    <w:rsid w:val="00A23006"/>
    <w:rsid w:val="00A24333"/>
    <w:rsid w:val="00A24B96"/>
    <w:rsid w:val="00A30037"/>
    <w:rsid w:val="00A31721"/>
    <w:rsid w:val="00A32E56"/>
    <w:rsid w:val="00A3315B"/>
    <w:rsid w:val="00A33B22"/>
    <w:rsid w:val="00A3448E"/>
    <w:rsid w:val="00A35D58"/>
    <w:rsid w:val="00A360A0"/>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66C9B"/>
    <w:rsid w:val="00A70404"/>
    <w:rsid w:val="00A71CC5"/>
    <w:rsid w:val="00A7356E"/>
    <w:rsid w:val="00A73FE3"/>
    <w:rsid w:val="00A740FF"/>
    <w:rsid w:val="00A74951"/>
    <w:rsid w:val="00A74A29"/>
    <w:rsid w:val="00A75ADE"/>
    <w:rsid w:val="00A77A9B"/>
    <w:rsid w:val="00A77CF6"/>
    <w:rsid w:val="00A807B4"/>
    <w:rsid w:val="00A81169"/>
    <w:rsid w:val="00A81570"/>
    <w:rsid w:val="00A822D1"/>
    <w:rsid w:val="00A8249E"/>
    <w:rsid w:val="00A846BF"/>
    <w:rsid w:val="00A84BE6"/>
    <w:rsid w:val="00A853F1"/>
    <w:rsid w:val="00A8618E"/>
    <w:rsid w:val="00A87B03"/>
    <w:rsid w:val="00A90253"/>
    <w:rsid w:val="00A90F5F"/>
    <w:rsid w:val="00A93FD7"/>
    <w:rsid w:val="00A9500A"/>
    <w:rsid w:val="00A95C83"/>
    <w:rsid w:val="00A960B7"/>
    <w:rsid w:val="00A96D04"/>
    <w:rsid w:val="00A970B3"/>
    <w:rsid w:val="00AA1C7D"/>
    <w:rsid w:val="00AA2E09"/>
    <w:rsid w:val="00AA2F85"/>
    <w:rsid w:val="00AA3C31"/>
    <w:rsid w:val="00AA4257"/>
    <w:rsid w:val="00AA4925"/>
    <w:rsid w:val="00AA4E70"/>
    <w:rsid w:val="00AA54D5"/>
    <w:rsid w:val="00AB0ECA"/>
    <w:rsid w:val="00AB64D5"/>
    <w:rsid w:val="00AB7D7D"/>
    <w:rsid w:val="00AC15FF"/>
    <w:rsid w:val="00AC210F"/>
    <w:rsid w:val="00AC2C9D"/>
    <w:rsid w:val="00AC4C44"/>
    <w:rsid w:val="00AC5D72"/>
    <w:rsid w:val="00AC68CE"/>
    <w:rsid w:val="00AD266A"/>
    <w:rsid w:val="00AD45D4"/>
    <w:rsid w:val="00AD5BC3"/>
    <w:rsid w:val="00AD670F"/>
    <w:rsid w:val="00AD6A1F"/>
    <w:rsid w:val="00AD6CCA"/>
    <w:rsid w:val="00AE1323"/>
    <w:rsid w:val="00AE1E33"/>
    <w:rsid w:val="00AE3EDD"/>
    <w:rsid w:val="00AE5E51"/>
    <w:rsid w:val="00AE78F2"/>
    <w:rsid w:val="00AE78F7"/>
    <w:rsid w:val="00AF30F3"/>
    <w:rsid w:val="00AF321F"/>
    <w:rsid w:val="00AF373F"/>
    <w:rsid w:val="00AF3EBF"/>
    <w:rsid w:val="00AF4076"/>
    <w:rsid w:val="00AF47B5"/>
    <w:rsid w:val="00AF68B8"/>
    <w:rsid w:val="00AF73AC"/>
    <w:rsid w:val="00AF790D"/>
    <w:rsid w:val="00B00D4F"/>
    <w:rsid w:val="00B02759"/>
    <w:rsid w:val="00B06DF2"/>
    <w:rsid w:val="00B07D25"/>
    <w:rsid w:val="00B1026B"/>
    <w:rsid w:val="00B11268"/>
    <w:rsid w:val="00B123D7"/>
    <w:rsid w:val="00B13521"/>
    <w:rsid w:val="00B139E5"/>
    <w:rsid w:val="00B1561C"/>
    <w:rsid w:val="00B159CD"/>
    <w:rsid w:val="00B167D5"/>
    <w:rsid w:val="00B17EF5"/>
    <w:rsid w:val="00B21F7E"/>
    <w:rsid w:val="00B2224F"/>
    <w:rsid w:val="00B23894"/>
    <w:rsid w:val="00B23B53"/>
    <w:rsid w:val="00B24E1B"/>
    <w:rsid w:val="00B27E39"/>
    <w:rsid w:val="00B3219C"/>
    <w:rsid w:val="00B32461"/>
    <w:rsid w:val="00B33432"/>
    <w:rsid w:val="00B33727"/>
    <w:rsid w:val="00B33A61"/>
    <w:rsid w:val="00B34F46"/>
    <w:rsid w:val="00B40464"/>
    <w:rsid w:val="00B40F84"/>
    <w:rsid w:val="00B447E3"/>
    <w:rsid w:val="00B46617"/>
    <w:rsid w:val="00B46B25"/>
    <w:rsid w:val="00B4753D"/>
    <w:rsid w:val="00B50D6D"/>
    <w:rsid w:val="00B51965"/>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8035F"/>
    <w:rsid w:val="00B807F1"/>
    <w:rsid w:val="00B824CD"/>
    <w:rsid w:val="00B83099"/>
    <w:rsid w:val="00B84992"/>
    <w:rsid w:val="00B863A5"/>
    <w:rsid w:val="00B86AC2"/>
    <w:rsid w:val="00B900A5"/>
    <w:rsid w:val="00B91ACA"/>
    <w:rsid w:val="00B94389"/>
    <w:rsid w:val="00B9518B"/>
    <w:rsid w:val="00B96B4A"/>
    <w:rsid w:val="00B96C2E"/>
    <w:rsid w:val="00B96F1B"/>
    <w:rsid w:val="00B9710C"/>
    <w:rsid w:val="00BA104E"/>
    <w:rsid w:val="00BA1F60"/>
    <w:rsid w:val="00BA3084"/>
    <w:rsid w:val="00BA34C6"/>
    <w:rsid w:val="00BA362A"/>
    <w:rsid w:val="00BA36F1"/>
    <w:rsid w:val="00BA47F2"/>
    <w:rsid w:val="00BA50D6"/>
    <w:rsid w:val="00BA5F98"/>
    <w:rsid w:val="00BA6300"/>
    <w:rsid w:val="00BA65C5"/>
    <w:rsid w:val="00BA67E1"/>
    <w:rsid w:val="00BA7CD7"/>
    <w:rsid w:val="00BA7F75"/>
    <w:rsid w:val="00BB0AEB"/>
    <w:rsid w:val="00BB1196"/>
    <w:rsid w:val="00BB13B0"/>
    <w:rsid w:val="00BB1669"/>
    <w:rsid w:val="00BB51E1"/>
    <w:rsid w:val="00BB5A61"/>
    <w:rsid w:val="00BB6B7A"/>
    <w:rsid w:val="00BB75ED"/>
    <w:rsid w:val="00BB7D01"/>
    <w:rsid w:val="00BC09FC"/>
    <w:rsid w:val="00BC52B8"/>
    <w:rsid w:val="00BC6DF0"/>
    <w:rsid w:val="00BD06DD"/>
    <w:rsid w:val="00BD1356"/>
    <w:rsid w:val="00BD2E59"/>
    <w:rsid w:val="00BD3134"/>
    <w:rsid w:val="00BD4319"/>
    <w:rsid w:val="00BD57E2"/>
    <w:rsid w:val="00BD619D"/>
    <w:rsid w:val="00BD683F"/>
    <w:rsid w:val="00BD6D00"/>
    <w:rsid w:val="00BD7348"/>
    <w:rsid w:val="00BD7383"/>
    <w:rsid w:val="00BD7F5E"/>
    <w:rsid w:val="00BE1354"/>
    <w:rsid w:val="00BE2282"/>
    <w:rsid w:val="00BE2C1F"/>
    <w:rsid w:val="00BE3B54"/>
    <w:rsid w:val="00BE3ED1"/>
    <w:rsid w:val="00BE46EC"/>
    <w:rsid w:val="00BE4812"/>
    <w:rsid w:val="00BE683D"/>
    <w:rsid w:val="00BE6A57"/>
    <w:rsid w:val="00BF054A"/>
    <w:rsid w:val="00BF08F4"/>
    <w:rsid w:val="00BF16AA"/>
    <w:rsid w:val="00BF255D"/>
    <w:rsid w:val="00BF30A1"/>
    <w:rsid w:val="00BF4094"/>
    <w:rsid w:val="00BF4290"/>
    <w:rsid w:val="00BF42A4"/>
    <w:rsid w:val="00BF5A9F"/>
    <w:rsid w:val="00BF7FF7"/>
    <w:rsid w:val="00C003EF"/>
    <w:rsid w:val="00C009A5"/>
    <w:rsid w:val="00C02689"/>
    <w:rsid w:val="00C02E1C"/>
    <w:rsid w:val="00C07BF8"/>
    <w:rsid w:val="00C10332"/>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0071"/>
    <w:rsid w:val="00C3369A"/>
    <w:rsid w:val="00C33763"/>
    <w:rsid w:val="00C33ECB"/>
    <w:rsid w:val="00C35B58"/>
    <w:rsid w:val="00C35C80"/>
    <w:rsid w:val="00C36C00"/>
    <w:rsid w:val="00C37D82"/>
    <w:rsid w:val="00C41B87"/>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6198"/>
    <w:rsid w:val="00C67097"/>
    <w:rsid w:val="00C7025D"/>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2893"/>
    <w:rsid w:val="00C931F1"/>
    <w:rsid w:val="00C941E0"/>
    <w:rsid w:val="00C953AB"/>
    <w:rsid w:val="00C96606"/>
    <w:rsid w:val="00C972B1"/>
    <w:rsid w:val="00CA309C"/>
    <w:rsid w:val="00CA497F"/>
    <w:rsid w:val="00CB091E"/>
    <w:rsid w:val="00CB1A1E"/>
    <w:rsid w:val="00CB1E1D"/>
    <w:rsid w:val="00CB2734"/>
    <w:rsid w:val="00CB29A4"/>
    <w:rsid w:val="00CB37BE"/>
    <w:rsid w:val="00CB4ABB"/>
    <w:rsid w:val="00CB5754"/>
    <w:rsid w:val="00CB6263"/>
    <w:rsid w:val="00CC1FE6"/>
    <w:rsid w:val="00CC3051"/>
    <w:rsid w:val="00CC439E"/>
    <w:rsid w:val="00CC5C9C"/>
    <w:rsid w:val="00CC62F2"/>
    <w:rsid w:val="00CC63BA"/>
    <w:rsid w:val="00CD166E"/>
    <w:rsid w:val="00CD1D4A"/>
    <w:rsid w:val="00CD2E7E"/>
    <w:rsid w:val="00CD31B9"/>
    <w:rsid w:val="00CD4A4A"/>
    <w:rsid w:val="00CD4E9B"/>
    <w:rsid w:val="00CD5945"/>
    <w:rsid w:val="00CE0069"/>
    <w:rsid w:val="00CE09C9"/>
    <w:rsid w:val="00CE1CCF"/>
    <w:rsid w:val="00CE4130"/>
    <w:rsid w:val="00CE47B7"/>
    <w:rsid w:val="00CE4EB7"/>
    <w:rsid w:val="00CE6A54"/>
    <w:rsid w:val="00CF0750"/>
    <w:rsid w:val="00CF3AE2"/>
    <w:rsid w:val="00CF41A3"/>
    <w:rsid w:val="00CF6ABF"/>
    <w:rsid w:val="00CF75A3"/>
    <w:rsid w:val="00D00142"/>
    <w:rsid w:val="00D0036D"/>
    <w:rsid w:val="00D11C72"/>
    <w:rsid w:val="00D13249"/>
    <w:rsid w:val="00D13649"/>
    <w:rsid w:val="00D13D7C"/>
    <w:rsid w:val="00D14F58"/>
    <w:rsid w:val="00D1506C"/>
    <w:rsid w:val="00D170D9"/>
    <w:rsid w:val="00D17737"/>
    <w:rsid w:val="00D22A09"/>
    <w:rsid w:val="00D24E42"/>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778"/>
    <w:rsid w:val="00D41C41"/>
    <w:rsid w:val="00D42120"/>
    <w:rsid w:val="00D4261D"/>
    <w:rsid w:val="00D427F9"/>
    <w:rsid w:val="00D42E8C"/>
    <w:rsid w:val="00D44D26"/>
    <w:rsid w:val="00D44E82"/>
    <w:rsid w:val="00D45362"/>
    <w:rsid w:val="00D46421"/>
    <w:rsid w:val="00D46949"/>
    <w:rsid w:val="00D46CE4"/>
    <w:rsid w:val="00D4771E"/>
    <w:rsid w:val="00D47E50"/>
    <w:rsid w:val="00D51281"/>
    <w:rsid w:val="00D52743"/>
    <w:rsid w:val="00D52CDB"/>
    <w:rsid w:val="00D537CE"/>
    <w:rsid w:val="00D549E3"/>
    <w:rsid w:val="00D54B86"/>
    <w:rsid w:val="00D54C65"/>
    <w:rsid w:val="00D56071"/>
    <w:rsid w:val="00D6001D"/>
    <w:rsid w:val="00D60B2F"/>
    <w:rsid w:val="00D60D43"/>
    <w:rsid w:val="00D61BE3"/>
    <w:rsid w:val="00D61F88"/>
    <w:rsid w:val="00D624F0"/>
    <w:rsid w:val="00D63FC6"/>
    <w:rsid w:val="00D6705C"/>
    <w:rsid w:val="00D67608"/>
    <w:rsid w:val="00D67998"/>
    <w:rsid w:val="00D67D9A"/>
    <w:rsid w:val="00D71156"/>
    <w:rsid w:val="00D717EF"/>
    <w:rsid w:val="00D71A01"/>
    <w:rsid w:val="00D74F4E"/>
    <w:rsid w:val="00D75AD2"/>
    <w:rsid w:val="00D7623E"/>
    <w:rsid w:val="00D766CD"/>
    <w:rsid w:val="00D77A0A"/>
    <w:rsid w:val="00D817C4"/>
    <w:rsid w:val="00D8293A"/>
    <w:rsid w:val="00D82A2A"/>
    <w:rsid w:val="00D82FE1"/>
    <w:rsid w:val="00D853D2"/>
    <w:rsid w:val="00D9185B"/>
    <w:rsid w:val="00D92F27"/>
    <w:rsid w:val="00D965CB"/>
    <w:rsid w:val="00D96D80"/>
    <w:rsid w:val="00DA2E09"/>
    <w:rsid w:val="00DA2F86"/>
    <w:rsid w:val="00DA3FF6"/>
    <w:rsid w:val="00DA6265"/>
    <w:rsid w:val="00DA65FE"/>
    <w:rsid w:val="00DA698B"/>
    <w:rsid w:val="00DB03BB"/>
    <w:rsid w:val="00DB132E"/>
    <w:rsid w:val="00DB1756"/>
    <w:rsid w:val="00DB7D92"/>
    <w:rsid w:val="00DB7E97"/>
    <w:rsid w:val="00DB7FFC"/>
    <w:rsid w:val="00DC2DB6"/>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0376"/>
    <w:rsid w:val="00E01582"/>
    <w:rsid w:val="00E01FA4"/>
    <w:rsid w:val="00E02113"/>
    <w:rsid w:val="00E030EC"/>
    <w:rsid w:val="00E04BD3"/>
    <w:rsid w:val="00E11750"/>
    <w:rsid w:val="00E11C8C"/>
    <w:rsid w:val="00E12320"/>
    <w:rsid w:val="00E1332D"/>
    <w:rsid w:val="00E13B5E"/>
    <w:rsid w:val="00E15286"/>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781"/>
    <w:rsid w:val="00E3781D"/>
    <w:rsid w:val="00E37F07"/>
    <w:rsid w:val="00E40DA5"/>
    <w:rsid w:val="00E41064"/>
    <w:rsid w:val="00E4117F"/>
    <w:rsid w:val="00E42D16"/>
    <w:rsid w:val="00E433A6"/>
    <w:rsid w:val="00E44A07"/>
    <w:rsid w:val="00E44F4B"/>
    <w:rsid w:val="00E45364"/>
    <w:rsid w:val="00E462F4"/>
    <w:rsid w:val="00E47708"/>
    <w:rsid w:val="00E5184C"/>
    <w:rsid w:val="00E52729"/>
    <w:rsid w:val="00E5302A"/>
    <w:rsid w:val="00E5437F"/>
    <w:rsid w:val="00E569C0"/>
    <w:rsid w:val="00E60756"/>
    <w:rsid w:val="00E61732"/>
    <w:rsid w:val="00E62A80"/>
    <w:rsid w:val="00E62C7C"/>
    <w:rsid w:val="00E630C8"/>
    <w:rsid w:val="00E71F35"/>
    <w:rsid w:val="00E71F85"/>
    <w:rsid w:val="00E7274F"/>
    <w:rsid w:val="00E74466"/>
    <w:rsid w:val="00E75177"/>
    <w:rsid w:val="00E81770"/>
    <w:rsid w:val="00E81AEB"/>
    <w:rsid w:val="00E8293E"/>
    <w:rsid w:val="00E830FB"/>
    <w:rsid w:val="00E84599"/>
    <w:rsid w:val="00E87F50"/>
    <w:rsid w:val="00E906AA"/>
    <w:rsid w:val="00E91308"/>
    <w:rsid w:val="00E92328"/>
    <w:rsid w:val="00E932D6"/>
    <w:rsid w:val="00E94238"/>
    <w:rsid w:val="00E97EBF"/>
    <w:rsid w:val="00EA0682"/>
    <w:rsid w:val="00EA0B2F"/>
    <w:rsid w:val="00EA6BB0"/>
    <w:rsid w:val="00EA6E79"/>
    <w:rsid w:val="00EA799E"/>
    <w:rsid w:val="00EA7DBC"/>
    <w:rsid w:val="00EB020D"/>
    <w:rsid w:val="00EB0C15"/>
    <w:rsid w:val="00EB137E"/>
    <w:rsid w:val="00EB3FE4"/>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A70"/>
    <w:rsid w:val="00EE5E73"/>
    <w:rsid w:val="00EF06B2"/>
    <w:rsid w:val="00EF222A"/>
    <w:rsid w:val="00EF3662"/>
    <w:rsid w:val="00EF657C"/>
    <w:rsid w:val="00EF6853"/>
    <w:rsid w:val="00EF7339"/>
    <w:rsid w:val="00EF7590"/>
    <w:rsid w:val="00EF7D25"/>
    <w:rsid w:val="00F0118F"/>
    <w:rsid w:val="00F01533"/>
    <w:rsid w:val="00F01970"/>
    <w:rsid w:val="00F01EBA"/>
    <w:rsid w:val="00F03763"/>
    <w:rsid w:val="00F05BC7"/>
    <w:rsid w:val="00F10A23"/>
    <w:rsid w:val="00F10FEC"/>
    <w:rsid w:val="00F123AC"/>
    <w:rsid w:val="00F13F0B"/>
    <w:rsid w:val="00F14FE7"/>
    <w:rsid w:val="00F155E9"/>
    <w:rsid w:val="00F15D52"/>
    <w:rsid w:val="00F20F4C"/>
    <w:rsid w:val="00F2154C"/>
    <w:rsid w:val="00F21661"/>
    <w:rsid w:val="00F22E32"/>
    <w:rsid w:val="00F24A95"/>
    <w:rsid w:val="00F25E52"/>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2A48"/>
    <w:rsid w:val="00F7334F"/>
    <w:rsid w:val="00F751F8"/>
    <w:rsid w:val="00F769F7"/>
    <w:rsid w:val="00F77786"/>
    <w:rsid w:val="00F823E9"/>
    <w:rsid w:val="00F849F8"/>
    <w:rsid w:val="00F84C3B"/>
    <w:rsid w:val="00F854F4"/>
    <w:rsid w:val="00F911C1"/>
    <w:rsid w:val="00F931A6"/>
    <w:rsid w:val="00F93C14"/>
    <w:rsid w:val="00F964ED"/>
    <w:rsid w:val="00F97405"/>
    <w:rsid w:val="00F97BDB"/>
    <w:rsid w:val="00FA0218"/>
    <w:rsid w:val="00FA0456"/>
    <w:rsid w:val="00FA11EC"/>
    <w:rsid w:val="00FA1357"/>
    <w:rsid w:val="00FA3667"/>
    <w:rsid w:val="00FA37F0"/>
    <w:rsid w:val="00FA535C"/>
    <w:rsid w:val="00FA5859"/>
    <w:rsid w:val="00FA5AE3"/>
    <w:rsid w:val="00FA778D"/>
    <w:rsid w:val="00FA7939"/>
    <w:rsid w:val="00FB0567"/>
    <w:rsid w:val="00FB1B44"/>
    <w:rsid w:val="00FB4BA9"/>
    <w:rsid w:val="00FB62E2"/>
    <w:rsid w:val="00FB635A"/>
    <w:rsid w:val="00FB6A91"/>
    <w:rsid w:val="00FB71FF"/>
    <w:rsid w:val="00FC0CB9"/>
    <w:rsid w:val="00FC26BD"/>
    <w:rsid w:val="00FC2823"/>
    <w:rsid w:val="00FC3066"/>
    <w:rsid w:val="00FC30E1"/>
    <w:rsid w:val="00FC3EBF"/>
    <w:rsid w:val="00FC42C3"/>
    <w:rsid w:val="00FC5AF3"/>
    <w:rsid w:val="00FC6F3E"/>
    <w:rsid w:val="00FD07F2"/>
    <w:rsid w:val="00FD1C60"/>
    <w:rsid w:val="00FD1F28"/>
    <w:rsid w:val="00FD27AE"/>
    <w:rsid w:val="00FD27F1"/>
    <w:rsid w:val="00FD2EFB"/>
    <w:rsid w:val="00FD2F5D"/>
    <w:rsid w:val="00FD304D"/>
    <w:rsid w:val="00FD438A"/>
    <w:rsid w:val="00FD525F"/>
    <w:rsid w:val="00FD7D28"/>
    <w:rsid w:val="00FE2413"/>
    <w:rsid w:val="00FE2E81"/>
    <w:rsid w:val="00FE3170"/>
    <w:rsid w:val="00FE3BE2"/>
    <w:rsid w:val="00FE543F"/>
    <w:rsid w:val="00FE7392"/>
    <w:rsid w:val="00FE7B6D"/>
    <w:rsid w:val="00FF0212"/>
    <w:rsid w:val="00FF2FF4"/>
    <w:rsid w:val="00FF4FDD"/>
    <w:rsid w:val="00FF5742"/>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D3311"/>
  <w15:chartTrackingRefBased/>
  <w15:docId w15:val="{3B7AB8F1-6999-4F4B-BEC4-4BF185AE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B96B4A"/>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B96B4A"/>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styleId="UnresolvedMention">
    <w:name w:val="Unresolved Mention"/>
    <w:basedOn w:val="DefaultParagraphFont"/>
    <w:uiPriority w:val="99"/>
    <w:semiHidden/>
    <w:unhideWhenUsed/>
    <w:rsid w:val="00E41064"/>
    <w:rPr>
      <w:color w:val="605E5C"/>
      <w:shd w:val="clear" w:color="auto" w:fill="E1DFDD"/>
    </w:rPr>
  </w:style>
  <w:style w:type="character" w:styleId="FollowedHyperlink">
    <w:name w:val="FollowedHyperlink"/>
    <w:basedOn w:val="DefaultParagraphFont"/>
    <w:uiPriority w:val="99"/>
    <w:semiHidden/>
    <w:unhideWhenUsed/>
    <w:rsid w:val="00E41064"/>
    <w:rPr>
      <w:color w:val="96607D" w:themeColor="followedHyperlink"/>
      <w:u w:val="single"/>
    </w:rPr>
  </w:style>
  <w:style w:type="paragraph" w:styleId="ListParagraph">
    <w:name w:val="List Paragraph"/>
    <w:basedOn w:val="Normal"/>
    <w:uiPriority w:val="34"/>
    <w:qFormat/>
    <w:rsid w:val="00EA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nda%20All%20Files\NEESONS%20TRANSCRIPTS\TEMPLATES\NWT%20Templates\2024_NW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2024_NWT - Standard</Template>
  <TotalTime>2</TotalTime>
  <Pages>40</Pages>
  <Words>8855</Words>
  <Characters>41537</Characters>
  <Application>Microsoft Office Word</Application>
  <DocSecurity>0</DocSecurity>
  <Lines>346</Lines>
  <Paragraphs>100</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Linda Hoskins</dc:creator>
  <cp:keywords/>
  <cp:lastModifiedBy>Caitlin Staples</cp:lastModifiedBy>
  <cp:revision>3</cp:revision>
  <dcterms:created xsi:type="dcterms:W3CDTF">2024-06-04T17:28:00Z</dcterms:created>
  <dcterms:modified xsi:type="dcterms:W3CDTF">2024-06-04T20:21:00Z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2024-05-25T15:30:04Z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f5f1d25c-356c-4226-a86b-388fc545fcac</vt:lpwstr>
  </property>
  <property fmtid="{D5CDD505-2E9C-101B-9397-08002B2CF9AE}" pid="8" name="MSIP_Label_defa4170-0d19-0005-0004-bc88714345d2_ContentBits">
    <vt:lpwstr>0</vt:lpwstr>
  </property>
</Properties>
</file>