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F885" w14:textId="5F2335BA" w:rsidR="009D3273" w:rsidRPr="009D3273" w:rsidRDefault="009D3273" w:rsidP="009D3273">
      <w:pPr>
        <w:tabs>
          <w:tab w:val="clear" w:pos="360"/>
          <w:tab w:val="clear" w:pos="720"/>
          <w:tab w:val="clear" w:pos="1440"/>
          <w:tab w:val="clear" w:pos="1800"/>
        </w:tabs>
        <w:autoSpaceDE/>
        <w:autoSpaceDN/>
        <w:adjustRightInd/>
        <w:spacing w:line="360" w:lineRule="auto"/>
        <w:jc w:val="center"/>
        <w:rPr>
          <w:rFonts w:ascii="Arial" w:hAnsi="Arial" w:cs="Arial"/>
          <w:b/>
          <w:bCs/>
          <w:color w:val="000000"/>
          <w:spacing w:val="0"/>
          <w:sz w:val="24"/>
          <w:u w:val="single"/>
          <w:lang w:val="en-CA" w:eastAsia="en-CA"/>
        </w:rPr>
      </w:pPr>
      <w:r>
        <w:rPr>
          <w:rFonts w:ascii="Arial" w:hAnsi="Arial" w:cs="Arial"/>
          <w:b/>
          <w:bCs/>
          <w:color w:val="000000"/>
          <w:spacing w:val="0"/>
          <w:sz w:val="24"/>
          <w:u w:val="single"/>
          <w:lang w:val="en-CA" w:eastAsia="en-CA"/>
        </w:rPr>
        <w:t>AMENDED ORIGINAL</w:t>
      </w:r>
    </w:p>
    <w:p w14:paraId="20A97873" w14:textId="75CCF8DC" w:rsidR="00542670" w:rsidRPr="000D5DE3" w:rsidRDefault="00C044BB" w:rsidP="00C044BB">
      <w:pPr>
        <w:tabs>
          <w:tab w:val="clear" w:pos="360"/>
          <w:tab w:val="clear" w:pos="720"/>
          <w:tab w:val="clear" w:pos="1440"/>
          <w:tab w:val="clear" w:pos="1800"/>
        </w:tabs>
        <w:autoSpaceDE/>
        <w:autoSpaceDN/>
        <w:adjustRightInd/>
        <w:spacing w:line="360" w:lineRule="auto"/>
        <w:rPr>
          <w:rFonts w:ascii="Arial" w:hAnsi="Arial" w:cs="Arial"/>
          <w:b/>
          <w:bCs/>
          <w:color w:val="000000"/>
          <w:spacing w:val="0"/>
          <w:sz w:val="24"/>
          <w:lang w:val="en-CA" w:eastAsia="en-CA"/>
        </w:rPr>
      </w:pPr>
      <w:r w:rsidRPr="00C2513C">
        <w:rPr>
          <w:rFonts w:ascii="Arial" w:hAnsi="Arial" w:cs="Arial"/>
          <w:i/>
          <w:iCs/>
          <w:color w:val="000000"/>
          <w:spacing w:val="0"/>
          <w:sz w:val="24"/>
          <w:lang w:val="en-CA" w:eastAsia="en-CA"/>
        </w:rPr>
        <w:t>R v Beaulieu</w:t>
      </w:r>
      <w:r w:rsidRPr="00C2513C">
        <w:rPr>
          <w:rFonts w:ascii="Arial" w:hAnsi="Arial" w:cs="Arial"/>
          <w:color w:val="000000"/>
          <w:spacing w:val="0"/>
          <w:sz w:val="24"/>
          <w:lang w:val="en-CA" w:eastAsia="en-CA"/>
        </w:rPr>
        <w:t>, 2024 NWTTC 05</w:t>
      </w:r>
      <w:r>
        <w:rPr>
          <w:rFonts w:ascii="Arial" w:hAnsi="Arial" w:cs="Arial"/>
          <w:b/>
          <w:bCs/>
          <w:color w:val="000000"/>
          <w:spacing w:val="0"/>
          <w:sz w:val="24"/>
          <w:lang w:val="en-CA" w:eastAsia="en-CA"/>
        </w:rPr>
        <w:t xml:space="preserve">                                            </w:t>
      </w:r>
      <w:r w:rsidR="00F33D0A" w:rsidRPr="000D5DE3">
        <w:rPr>
          <w:rFonts w:ascii="Arial" w:hAnsi="Arial" w:cs="Arial"/>
          <w:b/>
          <w:bCs/>
          <w:color w:val="000000"/>
          <w:spacing w:val="0"/>
          <w:sz w:val="24"/>
          <w:lang w:val="en-CA" w:eastAsia="en-CA"/>
        </w:rPr>
        <w:t>T-1-CR-2023-000619</w:t>
      </w:r>
    </w:p>
    <w:p w14:paraId="1FBA5CD1" w14:textId="77777777" w:rsidR="00F33D0A" w:rsidRPr="00426D09" w:rsidRDefault="00F33D0A"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207E915F" w14:textId="22B52D80" w:rsidR="00542670" w:rsidRPr="00426D09"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426D09">
        <w:rPr>
          <w:rFonts w:ascii="Arial" w:hAnsi="Arial"/>
          <w:b/>
          <w:color w:val="000000"/>
          <w:sz w:val="24"/>
          <w:u w:val="single"/>
          <w:lang w:val="en-CA" w:eastAsia="en-CA"/>
        </w:rPr>
        <w:t xml:space="preserve">IN THE </w:t>
      </w:r>
      <w:r w:rsidR="00F33D0A" w:rsidRPr="00426D09">
        <w:rPr>
          <w:rFonts w:ascii="Arial" w:hAnsi="Arial"/>
          <w:b/>
          <w:color w:val="000000"/>
          <w:sz w:val="24"/>
          <w:u w:val="single"/>
          <w:lang w:val="en-CA" w:eastAsia="en-CA"/>
        </w:rPr>
        <w:t xml:space="preserve">TERRITORIAL </w:t>
      </w:r>
      <w:r w:rsidRPr="00426D09">
        <w:rPr>
          <w:rFonts w:ascii="Arial" w:hAnsi="Arial"/>
          <w:b/>
          <w:color w:val="000000"/>
          <w:sz w:val="24"/>
          <w:u w:val="single"/>
          <w:lang w:val="en-CA" w:eastAsia="en-CA"/>
        </w:rPr>
        <w:t>COURT OF THE NORTHWEST TERRITORIES</w:t>
      </w:r>
    </w:p>
    <w:p w14:paraId="329BA8D4" w14:textId="77777777" w:rsidR="00542670" w:rsidRPr="00426D09"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18A89327" w14:textId="77777777" w:rsidR="00542670" w:rsidRPr="00426D09"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426D09">
        <w:rPr>
          <w:rFonts w:ascii="Arial" w:hAnsi="Arial"/>
          <w:b/>
          <w:color w:val="000000"/>
          <w:sz w:val="24"/>
          <w:u w:val="single"/>
          <w:lang w:val="en-CA" w:eastAsia="en-CA"/>
        </w:rPr>
        <w:t>IN THE MATTER OF:</w:t>
      </w:r>
    </w:p>
    <w:p w14:paraId="2F7D7494" w14:textId="77777777" w:rsidR="00542670" w:rsidRPr="00C71DA6"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8"/>
          <w:szCs w:val="28"/>
          <w:lang w:val="en-CA" w:eastAsia="en-CA"/>
        </w:rPr>
      </w:pPr>
    </w:p>
    <w:p w14:paraId="7AEE308C" w14:textId="6B0977FD" w:rsidR="00542670" w:rsidRPr="00426D09"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26D09">
        <w:rPr>
          <w:rFonts w:ascii="Arial" w:hAnsi="Arial" w:cs="Arial"/>
          <w:b/>
          <w:color w:val="000000"/>
          <w:sz w:val="28"/>
          <w:szCs w:val="28"/>
          <w:lang w:val="en-CA" w:eastAsia="en-CA"/>
        </w:rPr>
        <w:t>H</w:t>
      </w:r>
      <w:r w:rsidR="00F33D0A" w:rsidRPr="00426D09">
        <w:rPr>
          <w:rFonts w:ascii="Arial" w:hAnsi="Arial" w:cs="Arial"/>
          <w:b/>
          <w:color w:val="000000"/>
          <w:sz w:val="28"/>
          <w:szCs w:val="28"/>
          <w:lang w:val="en-CA" w:eastAsia="en-CA"/>
        </w:rPr>
        <w:t>IS</w:t>
      </w:r>
      <w:r w:rsidRPr="00426D09">
        <w:rPr>
          <w:rFonts w:ascii="Arial" w:hAnsi="Arial" w:cs="Arial"/>
          <w:b/>
          <w:color w:val="000000"/>
          <w:sz w:val="28"/>
          <w:szCs w:val="28"/>
          <w:lang w:val="en-CA" w:eastAsia="en-CA"/>
        </w:rPr>
        <w:t xml:space="preserve"> MAJESTY THE </w:t>
      </w:r>
      <w:r w:rsidR="00F33D0A" w:rsidRPr="00426D09">
        <w:rPr>
          <w:rFonts w:ascii="Arial" w:hAnsi="Arial" w:cs="Arial"/>
          <w:b/>
          <w:color w:val="000000"/>
          <w:sz w:val="28"/>
          <w:szCs w:val="28"/>
          <w:lang w:val="en-CA" w:eastAsia="en-CA"/>
        </w:rPr>
        <w:t>KING</w:t>
      </w:r>
    </w:p>
    <w:p w14:paraId="1EC96273" w14:textId="77777777" w:rsidR="00542670" w:rsidRPr="00426D09"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2ED2855C" w14:textId="4E1FAA7A" w:rsidR="00542670" w:rsidRPr="00426D09"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26D09">
        <w:rPr>
          <w:rFonts w:ascii="Arial" w:hAnsi="Arial" w:cs="Arial"/>
          <w:b/>
          <w:color w:val="000000"/>
          <w:spacing w:val="0"/>
          <w:sz w:val="28"/>
          <w:szCs w:val="28"/>
          <w:lang w:val="en-CA" w:eastAsia="en-CA"/>
        </w:rPr>
        <w:t>-</w:t>
      </w:r>
      <w:r w:rsidR="000D5DE3">
        <w:rPr>
          <w:rFonts w:ascii="Arial" w:hAnsi="Arial" w:cs="Arial"/>
          <w:b/>
          <w:color w:val="000000"/>
          <w:spacing w:val="0"/>
          <w:sz w:val="28"/>
          <w:szCs w:val="28"/>
          <w:lang w:val="en-CA" w:eastAsia="en-CA"/>
        </w:rPr>
        <w:t xml:space="preserve"> </w:t>
      </w:r>
      <w:r w:rsidRPr="00426D09">
        <w:rPr>
          <w:rFonts w:ascii="Arial" w:hAnsi="Arial" w:cs="Arial"/>
          <w:b/>
          <w:color w:val="000000"/>
          <w:spacing w:val="0"/>
          <w:sz w:val="28"/>
          <w:szCs w:val="28"/>
          <w:lang w:val="en-CA" w:eastAsia="en-CA"/>
        </w:rPr>
        <w:t>v</w:t>
      </w:r>
      <w:r w:rsidR="000D5DE3">
        <w:rPr>
          <w:rFonts w:ascii="Arial" w:hAnsi="Arial" w:cs="Arial"/>
          <w:b/>
          <w:color w:val="000000"/>
          <w:spacing w:val="0"/>
          <w:sz w:val="28"/>
          <w:szCs w:val="28"/>
          <w:lang w:val="en-CA" w:eastAsia="en-CA"/>
        </w:rPr>
        <w:t xml:space="preserve"> </w:t>
      </w:r>
      <w:r w:rsidRPr="00426D09">
        <w:rPr>
          <w:rFonts w:ascii="Arial" w:hAnsi="Arial" w:cs="Arial"/>
          <w:b/>
          <w:color w:val="000000"/>
          <w:spacing w:val="0"/>
          <w:sz w:val="28"/>
          <w:szCs w:val="28"/>
          <w:lang w:val="en-CA" w:eastAsia="en-CA"/>
        </w:rPr>
        <w:t>-</w:t>
      </w:r>
    </w:p>
    <w:p w14:paraId="5D52DB02" w14:textId="77777777" w:rsidR="00542670" w:rsidRPr="00426D09"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4EA8CB98" w14:textId="5FC39026" w:rsidR="00542670" w:rsidRPr="00426D09" w:rsidRDefault="00F33D0A" w:rsidP="000D5DE3">
      <w:pPr>
        <w:tabs>
          <w:tab w:val="clear" w:pos="360"/>
          <w:tab w:val="clear" w:pos="720"/>
          <w:tab w:val="clear" w:pos="1440"/>
          <w:tab w:val="clear" w:pos="1800"/>
          <w:tab w:val="clear" w:pos="4680"/>
        </w:tabs>
        <w:autoSpaceDE/>
        <w:autoSpaceDN/>
        <w:adjustRightInd/>
        <w:spacing w:line="480" w:lineRule="auto"/>
        <w:jc w:val="center"/>
        <w:rPr>
          <w:rFonts w:ascii="Arial" w:hAnsi="Arial" w:cs="Arial"/>
          <w:b/>
          <w:color w:val="000000"/>
          <w:spacing w:val="0"/>
          <w:sz w:val="28"/>
          <w:szCs w:val="28"/>
          <w:lang w:val="en-CA" w:eastAsia="en-CA"/>
        </w:rPr>
      </w:pPr>
      <w:r w:rsidRPr="00426D09">
        <w:rPr>
          <w:rFonts w:ascii="Arial" w:hAnsi="Arial" w:cs="Arial"/>
          <w:b/>
          <w:color w:val="000000"/>
          <w:spacing w:val="0"/>
          <w:sz w:val="28"/>
          <w:szCs w:val="28"/>
          <w:lang w:val="en-CA" w:eastAsia="en-CA"/>
        </w:rPr>
        <w:t>RYAN BEAULIEU</w:t>
      </w:r>
    </w:p>
    <w:p w14:paraId="3C976754" w14:textId="77777777" w:rsidR="00542670" w:rsidRPr="00426D09" w:rsidRDefault="00542670" w:rsidP="00C044BB">
      <w:pPr>
        <w:tabs>
          <w:tab w:val="clear" w:pos="360"/>
          <w:tab w:val="clear" w:pos="720"/>
          <w:tab w:val="clear" w:pos="1440"/>
          <w:tab w:val="clear" w:pos="1800"/>
          <w:tab w:val="clear" w:pos="4680"/>
        </w:tabs>
        <w:spacing w:after="240" w:line="360" w:lineRule="auto"/>
        <w:rPr>
          <w:rFonts w:ascii="Arial" w:hAnsi="Arial" w:cs="Arial"/>
          <w:b/>
          <w:color w:val="000000"/>
          <w:sz w:val="28"/>
          <w:szCs w:val="28"/>
          <w:lang w:val="en-CA" w:eastAsia="en-CA"/>
        </w:rPr>
      </w:pPr>
      <w:r w:rsidRPr="00426D09">
        <w:rPr>
          <w:rFonts w:ascii="Arial" w:hAnsi="Arial" w:cs="Arial"/>
          <w:b/>
          <w:color w:val="000000"/>
          <w:spacing w:val="0"/>
          <w:sz w:val="28"/>
          <w:szCs w:val="28"/>
          <w:lang w:val="en-CA" w:eastAsia="en-CA"/>
        </w:rPr>
        <w:t>_____________________</w:t>
      </w:r>
      <w:r w:rsidRPr="00426D09">
        <w:rPr>
          <w:rFonts w:ascii="Arial" w:hAnsi="Arial" w:cs="Arial"/>
          <w:b/>
          <w:color w:val="000000"/>
          <w:sz w:val="28"/>
          <w:szCs w:val="28"/>
          <w:lang w:val="en-CA" w:eastAsia="en-CA"/>
        </w:rPr>
        <w:t>_________________________</w:t>
      </w:r>
      <w:r w:rsidR="00A54039" w:rsidRPr="00426D09">
        <w:rPr>
          <w:rFonts w:ascii="Arial" w:hAnsi="Arial" w:cs="Arial"/>
          <w:b/>
          <w:color w:val="000000"/>
          <w:sz w:val="28"/>
          <w:szCs w:val="28"/>
          <w:lang w:val="en-CA" w:eastAsia="en-CA"/>
        </w:rPr>
        <w:t>__________</w:t>
      </w:r>
    </w:p>
    <w:p w14:paraId="1763C494" w14:textId="31D70DCB" w:rsidR="00542670" w:rsidRPr="00426D09" w:rsidRDefault="00542670" w:rsidP="00D27D12">
      <w:pPr>
        <w:tabs>
          <w:tab w:val="clear" w:pos="360"/>
          <w:tab w:val="clear" w:pos="720"/>
          <w:tab w:val="clear" w:pos="1440"/>
          <w:tab w:val="clear" w:pos="1800"/>
          <w:tab w:val="clear" w:pos="4680"/>
        </w:tabs>
        <w:autoSpaceDE/>
        <w:autoSpaceDN/>
        <w:adjustRightInd/>
        <w:spacing w:before="120" w:line="360" w:lineRule="auto"/>
        <w:outlineLvl w:val="0"/>
        <w:rPr>
          <w:rFonts w:ascii="Arial" w:hAnsi="Arial" w:cs="Arial"/>
          <w:b/>
          <w:color w:val="000000"/>
          <w:spacing w:val="0"/>
          <w:sz w:val="28"/>
          <w:szCs w:val="28"/>
          <w:lang w:val="en-CA" w:eastAsia="en-CA"/>
        </w:rPr>
      </w:pPr>
      <w:r w:rsidRPr="00426D09">
        <w:rPr>
          <w:rFonts w:ascii="Arial" w:hAnsi="Arial" w:cs="Arial"/>
          <w:b/>
          <w:color w:val="000000"/>
          <w:sz w:val="28"/>
          <w:szCs w:val="28"/>
          <w:lang w:val="en-CA" w:eastAsia="en-CA"/>
        </w:rPr>
        <w:t>Transcript of t</w:t>
      </w:r>
      <w:r w:rsidR="009D3273">
        <w:rPr>
          <w:rFonts w:ascii="Arial" w:hAnsi="Arial" w:cs="Arial"/>
          <w:b/>
          <w:color w:val="000000"/>
          <w:sz w:val="28"/>
          <w:szCs w:val="28"/>
          <w:lang w:val="en-CA" w:eastAsia="en-CA"/>
        </w:rPr>
        <w:t xml:space="preserve">he Reasons for Judgment </w:t>
      </w:r>
      <w:r w:rsidRPr="00426D09">
        <w:rPr>
          <w:rFonts w:ascii="Arial" w:hAnsi="Arial" w:cs="Arial"/>
          <w:b/>
          <w:color w:val="000000"/>
          <w:sz w:val="28"/>
          <w:szCs w:val="28"/>
          <w:lang w:val="en-CA" w:eastAsia="en-CA"/>
        </w:rPr>
        <w:t xml:space="preserve">held before the Honourable </w:t>
      </w:r>
      <w:r w:rsidR="00F33D0A" w:rsidRPr="00426D09">
        <w:rPr>
          <w:rFonts w:ascii="Arial" w:hAnsi="Arial" w:cs="Arial"/>
          <w:b/>
          <w:color w:val="000000"/>
          <w:sz w:val="28"/>
          <w:szCs w:val="28"/>
          <w:lang w:val="en-CA" w:eastAsia="en-CA"/>
        </w:rPr>
        <w:t xml:space="preserve">Chief </w:t>
      </w:r>
      <w:r w:rsidRPr="00426D09">
        <w:rPr>
          <w:rFonts w:ascii="Arial" w:hAnsi="Arial" w:cs="Arial"/>
          <w:b/>
          <w:color w:val="000000"/>
          <w:sz w:val="28"/>
          <w:szCs w:val="28"/>
          <w:lang w:val="en-CA" w:eastAsia="en-CA"/>
        </w:rPr>
        <w:t>Ju</w:t>
      </w:r>
      <w:r w:rsidR="00F33D0A" w:rsidRPr="00426D09">
        <w:rPr>
          <w:rFonts w:ascii="Arial" w:hAnsi="Arial" w:cs="Arial"/>
          <w:b/>
          <w:color w:val="000000"/>
          <w:sz w:val="28"/>
          <w:szCs w:val="28"/>
          <w:lang w:val="en-CA" w:eastAsia="en-CA"/>
        </w:rPr>
        <w:t>dge R.D. Gorin</w:t>
      </w:r>
      <w:r w:rsidRPr="00426D09">
        <w:rPr>
          <w:rFonts w:ascii="Arial" w:hAnsi="Arial" w:cs="Arial"/>
          <w:b/>
          <w:color w:val="000000"/>
          <w:sz w:val="28"/>
          <w:szCs w:val="28"/>
          <w:lang w:val="en-CA" w:eastAsia="en-CA"/>
        </w:rPr>
        <w:t xml:space="preserve">, sitting in </w:t>
      </w:r>
      <w:r w:rsidR="00F33D0A" w:rsidRPr="00426D09">
        <w:rPr>
          <w:rFonts w:ascii="Arial" w:hAnsi="Arial" w:cs="Arial"/>
          <w:b/>
          <w:color w:val="000000"/>
          <w:sz w:val="28"/>
          <w:szCs w:val="28"/>
          <w:lang w:val="en-CA" w:eastAsia="en-CA"/>
        </w:rPr>
        <w:t>Yellowknife</w:t>
      </w:r>
      <w:r w:rsidRPr="00426D09">
        <w:rPr>
          <w:rFonts w:ascii="Arial" w:hAnsi="Arial" w:cs="Arial"/>
          <w:b/>
          <w:color w:val="000000"/>
          <w:sz w:val="28"/>
          <w:szCs w:val="28"/>
          <w:lang w:val="en-CA" w:eastAsia="en-CA"/>
        </w:rPr>
        <w:t xml:space="preserve">, in the Northwest Territories, on the </w:t>
      </w:r>
      <w:r w:rsidR="00F33D0A" w:rsidRPr="00426D09">
        <w:rPr>
          <w:rFonts w:ascii="Arial" w:hAnsi="Arial" w:cs="Arial"/>
          <w:b/>
          <w:color w:val="000000"/>
          <w:sz w:val="28"/>
          <w:szCs w:val="28"/>
          <w:lang w:val="en-CA" w:eastAsia="en-CA"/>
        </w:rPr>
        <w:t>16</w:t>
      </w:r>
      <w:r w:rsidRPr="00426D09">
        <w:rPr>
          <w:rFonts w:ascii="Arial" w:hAnsi="Arial" w:cs="Arial"/>
          <w:b/>
          <w:color w:val="000000"/>
          <w:sz w:val="28"/>
          <w:szCs w:val="28"/>
          <w:vertAlign w:val="superscript"/>
          <w:lang w:val="en-CA" w:eastAsia="en-CA"/>
        </w:rPr>
        <w:t>th</w:t>
      </w:r>
      <w:r w:rsidRPr="00426D09">
        <w:rPr>
          <w:rFonts w:ascii="Arial" w:hAnsi="Arial" w:cs="Arial"/>
          <w:b/>
          <w:color w:val="000000"/>
          <w:sz w:val="28"/>
          <w:szCs w:val="28"/>
          <w:lang w:val="en-CA" w:eastAsia="en-CA"/>
        </w:rPr>
        <w:t xml:space="preserve"> day of </w:t>
      </w:r>
      <w:r w:rsidR="00F33D0A" w:rsidRPr="00426D09">
        <w:rPr>
          <w:rFonts w:ascii="Arial" w:hAnsi="Arial" w:cs="Arial"/>
          <w:b/>
          <w:color w:val="000000"/>
          <w:sz w:val="28"/>
          <w:szCs w:val="28"/>
          <w:lang w:val="en-CA" w:eastAsia="en-CA"/>
        </w:rPr>
        <w:t>February</w:t>
      </w:r>
      <w:r w:rsidRPr="00426D09">
        <w:rPr>
          <w:rFonts w:ascii="Arial" w:hAnsi="Arial" w:cs="Arial"/>
          <w:b/>
          <w:color w:val="000000"/>
          <w:sz w:val="28"/>
          <w:szCs w:val="28"/>
          <w:lang w:val="en-CA" w:eastAsia="en-CA"/>
        </w:rPr>
        <w:t>, 20</w:t>
      </w:r>
      <w:r w:rsidR="00F33D0A" w:rsidRPr="00426D09">
        <w:rPr>
          <w:rFonts w:ascii="Arial" w:hAnsi="Arial" w:cs="Arial"/>
          <w:b/>
          <w:color w:val="000000"/>
          <w:sz w:val="28"/>
          <w:szCs w:val="28"/>
          <w:lang w:val="en-CA" w:eastAsia="en-CA"/>
        </w:rPr>
        <w:t>24</w:t>
      </w:r>
    </w:p>
    <w:p w14:paraId="69792B0B" w14:textId="77777777" w:rsidR="00A54039" w:rsidRPr="00426D09"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26D09">
        <w:rPr>
          <w:rFonts w:ascii="Arial" w:hAnsi="Arial" w:cs="Arial"/>
          <w:b/>
          <w:color w:val="000000"/>
          <w:spacing w:val="0"/>
          <w:sz w:val="28"/>
          <w:szCs w:val="28"/>
          <w:lang w:val="en-CA" w:eastAsia="en-CA"/>
        </w:rPr>
        <w:t>_____________________</w:t>
      </w:r>
      <w:r w:rsidRPr="00426D09">
        <w:rPr>
          <w:rFonts w:ascii="Arial" w:hAnsi="Arial" w:cs="Arial"/>
          <w:b/>
          <w:color w:val="000000"/>
          <w:sz w:val="28"/>
          <w:szCs w:val="28"/>
          <w:lang w:val="en-CA" w:eastAsia="en-CA"/>
        </w:rPr>
        <w:t>___________________________________</w:t>
      </w:r>
    </w:p>
    <w:p w14:paraId="73E15EBC" w14:textId="77777777" w:rsidR="00542670" w:rsidRPr="00426D09"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426D09">
        <w:rPr>
          <w:rFonts w:ascii="Arial" w:hAnsi="Arial" w:cs="Arial"/>
          <w:b/>
          <w:color w:val="000000"/>
          <w:sz w:val="24"/>
          <w:u w:val="single"/>
          <w:lang w:val="en-CA" w:eastAsia="en-CA"/>
        </w:rPr>
        <w:t>APPEARANCES:</w:t>
      </w:r>
    </w:p>
    <w:p w14:paraId="134F68C5" w14:textId="2AA13903" w:rsidR="00E97EBF" w:rsidRPr="00426D09" w:rsidRDefault="00F33D0A"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426D09">
        <w:rPr>
          <w:rFonts w:ascii="Arial" w:hAnsi="Arial" w:cs="Arial"/>
          <w:color w:val="000000"/>
          <w:spacing w:val="0"/>
          <w:sz w:val="24"/>
          <w:lang w:val="en-CA" w:eastAsia="en-CA"/>
        </w:rPr>
        <w:t>S. Frame</w:t>
      </w:r>
      <w:r w:rsidR="00E97EBF" w:rsidRPr="00426D09">
        <w:rPr>
          <w:rFonts w:ascii="Arial" w:hAnsi="Arial" w:cs="Arial"/>
          <w:color w:val="000000"/>
          <w:spacing w:val="0"/>
          <w:sz w:val="24"/>
          <w:lang w:val="en-CA" w:eastAsia="en-CA"/>
        </w:rPr>
        <w:t>:</w:t>
      </w:r>
      <w:r w:rsidR="00E97EBF" w:rsidRPr="00426D09">
        <w:rPr>
          <w:rFonts w:ascii="Arial" w:hAnsi="Arial" w:cs="Arial"/>
          <w:color w:val="000000"/>
          <w:spacing w:val="0"/>
          <w:sz w:val="24"/>
          <w:lang w:val="en-CA" w:eastAsia="en-CA"/>
        </w:rPr>
        <w:tab/>
      </w:r>
      <w:r w:rsidR="00542670" w:rsidRPr="00426D09">
        <w:rPr>
          <w:rFonts w:ascii="Arial" w:hAnsi="Arial" w:cs="Arial"/>
          <w:color w:val="000000"/>
          <w:sz w:val="24"/>
          <w:lang w:val="en-CA" w:eastAsia="en-CA"/>
        </w:rPr>
        <w:t>Counsel for the Crown</w:t>
      </w:r>
    </w:p>
    <w:p w14:paraId="6873150C" w14:textId="49585238" w:rsidR="00542670" w:rsidRPr="00426D09" w:rsidRDefault="00F33D0A"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426D09">
        <w:rPr>
          <w:rFonts w:ascii="Arial" w:hAnsi="Arial" w:cs="Arial"/>
          <w:color w:val="000000"/>
          <w:spacing w:val="0"/>
          <w:sz w:val="24"/>
          <w:lang w:val="en-CA" w:eastAsia="en-CA"/>
        </w:rPr>
        <w:t>V. Chiatoh</w:t>
      </w:r>
      <w:r w:rsidR="00E97EBF" w:rsidRPr="00426D09">
        <w:rPr>
          <w:rFonts w:ascii="Arial" w:hAnsi="Arial" w:cs="Arial"/>
          <w:color w:val="000000"/>
          <w:sz w:val="24"/>
          <w:lang w:val="en-CA" w:eastAsia="en-CA"/>
        </w:rPr>
        <w:t>:</w:t>
      </w:r>
      <w:r w:rsidR="00542670" w:rsidRPr="00426D09">
        <w:rPr>
          <w:rFonts w:ascii="Arial" w:hAnsi="Arial" w:cs="Arial"/>
          <w:color w:val="000000"/>
          <w:sz w:val="24"/>
          <w:lang w:val="en-CA" w:eastAsia="en-CA"/>
        </w:rPr>
        <w:tab/>
        <w:t>Counsel for the Defence</w:t>
      </w:r>
      <w:r w:rsidRPr="00426D09">
        <w:rPr>
          <w:rFonts w:ascii="Arial" w:hAnsi="Arial" w:cs="Arial"/>
          <w:color w:val="000000"/>
          <w:sz w:val="24"/>
          <w:lang w:val="en-CA" w:eastAsia="en-CA"/>
        </w:rPr>
        <w:t xml:space="preserve"> appearing </w:t>
      </w:r>
    </w:p>
    <w:p w14:paraId="14294A7F" w14:textId="28F4E1D1" w:rsidR="00F33D0A" w:rsidRPr="00426D09" w:rsidRDefault="00F33D0A"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426D09">
        <w:rPr>
          <w:rFonts w:ascii="Arial" w:hAnsi="Arial" w:cs="Arial"/>
          <w:color w:val="000000"/>
          <w:sz w:val="24"/>
          <w:lang w:val="en-CA" w:eastAsia="en-CA"/>
        </w:rPr>
        <w:tab/>
        <w:t>as agent for C. Davison</w:t>
      </w:r>
    </w:p>
    <w:p w14:paraId="418AEE51" w14:textId="77777777" w:rsidR="00542670" w:rsidRPr="00426D09"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426D09">
        <w:rPr>
          <w:rFonts w:ascii="Arial" w:hAnsi="Arial"/>
          <w:b/>
          <w:color w:val="000000"/>
          <w:sz w:val="24"/>
          <w:lang w:val="en-CA" w:eastAsia="en-CA"/>
        </w:rPr>
        <w:t>--------------------------------------------------------------------------</w:t>
      </w:r>
    </w:p>
    <w:p w14:paraId="44443533" w14:textId="2238F320" w:rsidR="00542670"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426D09">
        <w:rPr>
          <w:rFonts w:ascii="Arial" w:hAnsi="Arial" w:cs="Arial"/>
          <w:color w:val="000000"/>
          <w:sz w:val="24"/>
          <w:lang w:val="en-CA" w:eastAsia="en-CA"/>
        </w:rPr>
        <w:t>Charge</w:t>
      </w:r>
      <w:r w:rsidR="00F33D0A" w:rsidRPr="00426D09">
        <w:rPr>
          <w:rFonts w:ascii="Arial" w:hAnsi="Arial" w:cs="Arial"/>
          <w:color w:val="000000"/>
          <w:sz w:val="24"/>
          <w:lang w:val="en-CA" w:eastAsia="en-CA"/>
        </w:rPr>
        <w:t xml:space="preserve">s </w:t>
      </w:r>
      <w:r w:rsidRPr="00426D09">
        <w:rPr>
          <w:rFonts w:ascii="Arial" w:hAnsi="Arial" w:cs="Arial"/>
          <w:color w:val="000000"/>
          <w:sz w:val="24"/>
          <w:lang w:val="en-CA" w:eastAsia="en-CA"/>
        </w:rPr>
        <w:t>under s.</w:t>
      </w:r>
      <w:r w:rsidR="00F33D0A" w:rsidRPr="00426D09">
        <w:rPr>
          <w:rFonts w:ascii="Arial" w:hAnsi="Arial" w:cs="Arial"/>
          <w:color w:val="000000"/>
          <w:sz w:val="24"/>
          <w:lang w:val="en-CA" w:eastAsia="en-CA"/>
        </w:rPr>
        <w:t xml:space="preserve"> 5(2) of the </w:t>
      </w:r>
      <w:r w:rsidR="00F33D0A" w:rsidRPr="00426D09">
        <w:rPr>
          <w:rFonts w:ascii="Arial" w:hAnsi="Arial" w:cs="Arial"/>
          <w:i/>
          <w:iCs/>
          <w:color w:val="000000"/>
          <w:sz w:val="24"/>
          <w:lang w:val="en-CA" w:eastAsia="en-CA"/>
        </w:rPr>
        <w:t>Controlled Drugs and Substances Act</w:t>
      </w:r>
      <w:r w:rsidR="00F33D0A" w:rsidRPr="00426D09">
        <w:rPr>
          <w:rFonts w:ascii="Arial" w:hAnsi="Arial" w:cs="Arial"/>
          <w:color w:val="000000"/>
          <w:sz w:val="24"/>
          <w:lang w:val="en-CA" w:eastAsia="en-CA"/>
        </w:rPr>
        <w:t xml:space="preserve">, 9(2) of the </w:t>
      </w:r>
      <w:r w:rsidR="00F33D0A" w:rsidRPr="00426D09">
        <w:rPr>
          <w:rFonts w:ascii="Arial" w:hAnsi="Arial" w:cs="Arial"/>
          <w:i/>
          <w:iCs/>
          <w:color w:val="000000"/>
          <w:sz w:val="24"/>
          <w:lang w:val="en-CA" w:eastAsia="en-CA"/>
        </w:rPr>
        <w:t>Cannabis Act</w:t>
      </w:r>
      <w:r w:rsidR="00F33D0A" w:rsidRPr="00426D09">
        <w:rPr>
          <w:rFonts w:ascii="Arial" w:hAnsi="Arial" w:cs="Arial"/>
          <w:color w:val="000000"/>
          <w:sz w:val="24"/>
          <w:lang w:val="en-CA" w:eastAsia="en-CA"/>
        </w:rPr>
        <w:t xml:space="preserve"> and 60(3) of the </w:t>
      </w:r>
      <w:r w:rsidR="00F33D0A" w:rsidRPr="00426D09">
        <w:rPr>
          <w:rFonts w:ascii="Arial" w:hAnsi="Arial" w:cs="Arial"/>
          <w:i/>
          <w:iCs/>
          <w:color w:val="000000"/>
          <w:sz w:val="24"/>
          <w:lang w:val="en-CA" w:eastAsia="en-CA"/>
        </w:rPr>
        <w:t>Corrections Act</w:t>
      </w:r>
      <w:r w:rsidR="00F33D0A" w:rsidRPr="00426D09">
        <w:rPr>
          <w:rFonts w:ascii="Arial" w:hAnsi="Arial" w:cs="Arial"/>
          <w:color w:val="000000"/>
          <w:sz w:val="24"/>
          <w:lang w:val="en-CA" w:eastAsia="en-CA"/>
        </w:rPr>
        <w:t xml:space="preserve"> </w:t>
      </w:r>
    </w:p>
    <w:p w14:paraId="405DE560" w14:textId="77777777" w:rsidR="009D3273" w:rsidRDefault="009D3273" w:rsidP="00542670">
      <w:pPr>
        <w:tabs>
          <w:tab w:val="clear" w:pos="360"/>
          <w:tab w:val="clear" w:pos="720"/>
          <w:tab w:val="clear" w:pos="1440"/>
          <w:tab w:val="clear" w:pos="1800"/>
          <w:tab w:val="left" w:pos="5760"/>
        </w:tabs>
        <w:spacing w:line="360" w:lineRule="auto"/>
        <w:jc w:val="center"/>
        <w:rPr>
          <w:rFonts w:ascii="Arial" w:hAnsi="Arial"/>
          <w:color w:val="000000"/>
          <w:sz w:val="24"/>
          <w:lang w:val="en-CA" w:eastAsia="en-CA"/>
        </w:rPr>
      </w:pPr>
    </w:p>
    <w:p w14:paraId="024CBE3A" w14:textId="77777777" w:rsidR="009D3273" w:rsidRDefault="009D3273" w:rsidP="009D3273">
      <w:pPr>
        <w:tabs>
          <w:tab w:val="clear" w:pos="360"/>
          <w:tab w:val="clear" w:pos="720"/>
          <w:tab w:val="clear" w:pos="1440"/>
          <w:tab w:val="clear" w:pos="1800"/>
          <w:tab w:val="left" w:pos="5760"/>
        </w:tabs>
        <w:spacing w:line="360" w:lineRule="auto"/>
        <w:rPr>
          <w:rFonts w:ascii="Arial" w:hAnsi="Arial"/>
          <w:color w:val="000000"/>
          <w:sz w:val="24"/>
          <w:lang w:val="en-CA" w:eastAsia="en-CA"/>
        </w:rPr>
      </w:pPr>
    </w:p>
    <w:p w14:paraId="5B03D91E" w14:textId="7C6FD9BE" w:rsidR="009D3273" w:rsidRPr="009D3273" w:rsidRDefault="009D3273" w:rsidP="009D3273">
      <w:pPr>
        <w:tabs>
          <w:tab w:val="clear" w:pos="360"/>
          <w:tab w:val="clear" w:pos="720"/>
          <w:tab w:val="clear" w:pos="1440"/>
          <w:tab w:val="clear" w:pos="1800"/>
          <w:tab w:val="left" w:pos="5760"/>
        </w:tabs>
        <w:spacing w:line="360" w:lineRule="auto"/>
        <w:jc w:val="center"/>
        <w:rPr>
          <w:rFonts w:ascii="Arial" w:hAnsi="Arial"/>
          <w:color w:val="000000"/>
          <w:sz w:val="18"/>
          <w:szCs w:val="18"/>
          <w:lang w:val="en-CA" w:eastAsia="en-CA"/>
        </w:rPr>
      </w:pPr>
      <w:r w:rsidRPr="009D3273">
        <w:rPr>
          <w:rFonts w:ascii="Arial" w:hAnsi="Arial"/>
          <w:color w:val="000000"/>
          <w:sz w:val="18"/>
          <w:szCs w:val="18"/>
          <w:lang w:val="en-CA" w:eastAsia="en-CA"/>
        </w:rPr>
        <w:t xml:space="preserve">Amended Original June 12, 2024 to </w:t>
      </w:r>
      <w:r>
        <w:rPr>
          <w:rFonts w:ascii="Arial" w:hAnsi="Arial"/>
          <w:color w:val="000000"/>
          <w:sz w:val="18"/>
          <w:szCs w:val="18"/>
          <w:lang w:val="en-CA" w:eastAsia="en-CA"/>
        </w:rPr>
        <w:t>correct</w:t>
      </w:r>
      <w:r w:rsidRPr="009D3273">
        <w:rPr>
          <w:rFonts w:ascii="Arial" w:hAnsi="Arial"/>
          <w:color w:val="000000"/>
          <w:sz w:val="18"/>
          <w:szCs w:val="18"/>
          <w:lang w:val="en-CA" w:eastAsia="en-CA"/>
        </w:rPr>
        <w:t xml:space="preserve"> cover page</w:t>
      </w:r>
    </w:p>
    <w:p w14:paraId="7D427B8E" w14:textId="77777777" w:rsidR="00E8293E" w:rsidRPr="00426D09" w:rsidRDefault="00E8293E" w:rsidP="005F3D5A">
      <w:pPr>
        <w:pStyle w:val="Indextitle"/>
        <w:tabs>
          <w:tab w:val="clear" w:pos="900"/>
          <w:tab w:val="clear" w:pos="8640"/>
        </w:tabs>
        <w:ind w:left="0" w:firstLine="0"/>
        <w:jc w:val="left"/>
        <w:rPr>
          <w:rFonts w:ascii="Arial" w:hAnsi="Arial" w:cs="Arial"/>
          <w:sz w:val="24"/>
          <w:szCs w:val="24"/>
        </w:rPr>
        <w:sectPr w:rsidR="00E8293E" w:rsidRPr="00426D09" w:rsidSect="00D20ABD">
          <w:footerReference w:type="default" r:id="rId8"/>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41F66070" w14:textId="77777777" w:rsidR="00F529E1" w:rsidRPr="00426D09" w:rsidRDefault="00F529E1" w:rsidP="00F529E1">
      <w:pPr>
        <w:pStyle w:val="Index"/>
        <w:jc w:val="center"/>
        <w:rPr>
          <w:rFonts w:ascii="Arial" w:hAnsi="Arial" w:cs="Arial"/>
          <w:b/>
          <w:sz w:val="24"/>
          <w:szCs w:val="24"/>
          <w:u w:val="single"/>
        </w:rPr>
      </w:pPr>
      <w:r w:rsidRPr="00426D09">
        <w:rPr>
          <w:rFonts w:ascii="Arial" w:hAnsi="Arial" w:cs="Arial"/>
          <w:b/>
          <w:sz w:val="24"/>
          <w:szCs w:val="24"/>
          <w:u w:val="single"/>
        </w:rPr>
        <w:lastRenderedPageBreak/>
        <w:t>I N D E X</w:t>
      </w:r>
    </w:p>
    <w:p w14:paraId="23DE81EE" w14:textId="77777777" w:rsidR="00F529E1" w:rsidRPr="00426D09"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26D09">
        <w:rPr>
          <w:rFonts w:ascii="Arial" w:hAnsi="Arial" w:cs="Arial"/>
          <w:b/>
          <w:sz w:val="24"/>
          <w:szCs w:val="24"/>
        </w:rPr>
        <w:tab/>
        <w:t>PAGE</w:t>
      </w:r>
    </w:p>
    <w:p w14:paraId="2A2B47C0" w14:textId="77777777" w:rsidR="00F529E1" w:rsidRPr="00426D09" w:rsidRDefault="00F529E1" w:rsidP="00F529E1">
      <w:pPr>
        <w:pStyle w:val="Index"/>
        <w:rPr>
          <w:rFonts w:ascii="Arial" w:hAnsi="Arial" w:cs="Arial"/>
          <w:sz w:val="24"/>
          <w:szCs w:val="24"/>
        </w:rPr>
      </w:pPr>
    </w:p>
    <w:p w14:paraId="5C0FE08C" w14:textId="77777777" w:rsidR="00F529E1" w:rsidRPr="00426D09"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6FEFD7A4" w14:textId="77777777" w:rsidR="00F529E1" w:rsidRPr="00426D09"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26D09">
        <w:rPr>
          <w:rFonts w:ascii="Arial" w:hAnsi="Arial" w:cs="Arial"/>
          <w:b/>
          <w:sz w:val="24"/>
          <w:szCs w:val="24"/>
        </w:rPr>
        <w:t>RULINGS, REASONS</w:t>
      </w:r>
    </w:p>
    <w:p w14:paraId="5F309DC5" w14:textId="77777777" w:rsidR="00F529E1" w:rsidRPr="00426D09"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67217DAF" w14:textId="6CD19A01" w:rsidR="00F529E1" w:rsidRPr="00426D09" w:rsidRDefault="00DF426A"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426D09">
        <w:rPr>
          <w:rFonts w:ascii="Arial" w:hAnsi="Arial" w:cs="Arial"/>
          <w:sz w:val="24"/>
          <w:szCs w:val="24"/>
        </w:rPr>
        <w:t xml:space="preserve">Reason for decision </w:t>
      </w:r>
      <w:r w:rsidR="00F529E1" w:rsidRPr="00426D09">
        <w:rPr>
          <w:rFonts w:ascii="Arial" w:hAnsi="Arial" w:cs="Arial"/>
          <w:sz w:val="24"/>
          <w:szCs w:val="24"/>
        </w:rPr>
        <w:tab/>
      </w:r>
      <w:r w:rsidRPr="00426D09">
        <w:rPr>
          <w:rFonts w:ascii="Arial" w:hAnsi="Arial" w:cs="Arial"/>
          <w:sz w:val="24"/>
          <w:szCs w:val="24"/>
        </w:rPr>
        <w:t>1</w:t>
      </w:r>
    </w:p>
    <w:p w14:paraId="0ADF8ABA" w14:textId="6396DDEB" w:rsidR="00F529E1" w:rsidRDefault="00DF426A"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426D09">
        <w:rPr>
          <w:rFonts w:ascii="Arial" w:hAnsi="Arial" w:cs="Arial"/>
          <w:sz w:val="24"/>
          <w:szCs w:val="24"/>
        </w:rPr>
        <w:t xml:space="preserve">Decision </w:t>
      </w:r>
      <w:r w:rsidR="00F529E1" w:rsidRPr="00426D09">
        <w:rPr>
          <w:rFonts w:ascii="Arial" w:hAnsi="Arial" w:cs="Arial"/>
          <w:sz w:val="24"/>
          <w:szCs w:val="24"/>
        </w:rPr>
        <w:tab/>
      </w:r>
      <w:r w:rsidRPr="00426D09">
        <w:rPr>
          <w:rFonts w:ascii="Arial" w:hAnsi="Arial" w:cs="Arial"/>
          <w:sz w:val="24"/>
          <w:szCs w:val="24"/>
        </w:rPr>
        <w:t>16</w:t>
      </w:r>
    </w:p>
    <w:p w14:paraId="20F526FF" w14:textId="107FB254" w:rsidR="00426D09" w:rsidRPr="00426D09" w:rsidRDefault="00426D09"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3CD9C77B" w14:textId="77777777" w:rsidR="00E8293E" w:rsidRPr="00426D09" w:rsidRDefault="00E8293E" w:rsidP="00E8293E">
      <w:pPr>
        <w:pStyle w:val="Index"/>
        <w:rPr>
          <w:rFonts w:ascii="Arial" w:hAnsi="Arial" w:cs="Arial"/>
          <w:sz w:val="24"/>
          <w:szCs w:val="24"/>
        </w:rPr>
        <w:sectPr w:rsidR="00E8293E" w:rsidRPr="00426D09" w:rsidSect="00D20ABD">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207B6F28" w14:textId="77777777" w:rsidR="00211DF3" w:rsidRPr="00426D09" w:rsidRDefault="00211DF3" w:rsidP="00211DF3">
      <w:pPr>
        <w:pStyle w:val="OTR"/>
      </w:pPr>
      <w:r w:rsidRPr="00426D09">
        <w:lastRenderedPageBreak/>
        <w:t>(VIDEOCONFERENCE COMMENCES)</w:t>
      </w:r>
    </w:p>
    <w:p w14:paraId="74EEA3E1" w14:textId="69340875" w:rsidR="00BA5B27" w:rsidRPr="00426D09" w:rsidRDefault="001A20E2" w:rsidP="004C0914">
      <w:pPr>
        <w:pStyle w:val="Coll"/>
      </w:pPr>
      <w:r>
        <w:tab/>
      </w:r>
      <w:r>
        <w:tab/>
      </w:r>
      <w:r w:rsidR="00BA5B27" w:rsidRPr="00426D09">
        <w:t xml:space="preserve">Ryan Beaulieu is charged with possessing fentanyl for the purpose of trafficking contrary to section 5(2) of the </w:t>
      </w:r>
      <w:r w:rsidR="00BA5B27" w:rsidRPr="00426D09">
        <w:rPr>
          <w:i/>
          <w:iCs/>
        </w:rPr>
        <w:t>Controlled Drugs and Substances Act</w:t>
      </w:r>
      <w:r w:rsidR="00BA5B27" w:rsidRPr="00426D09">
        <w:t>.  He is also charged with possessing contraband</w:t>
      </w:r>
      <w:r w:rsidR="00292396">
        <w:t>,</w:t>
      </w:r>
      <w:r w:rsidR="00BA5B27" w:rsidRPr="00426D09">
        <w:t xml:space="preserve"> to wit cannabis and fentanyl contrary to section 60(3) of the </w:t>
      </w:r>
      <w:r w:rsidR="00BA5B27" w:rsidRPr="00426D09">
        <w:rPr>
          <w:i/>
          <w:iCs/>
        </w:rPr>
        <w:t>Corrections Act</w:t>
      </w:r>
      <w:r w:rsidR="00BA5B27" w:rsidRPr="00426D09">
        <w:t xml:space="preserve">.  </w:t>
      </w:r>
    </w:p>
    <w:p w14:paraId="45B4E207" w14:textId="6A87D9F5" w:rsidR="00BA5B27" w:rsidRPr="00426D09" w:rsidRDefault="00BA5B27" w:rsidP="004C0914">
      <w:pPr>
        <w:pStyle w:val="Coll"/>
      </w:pPr>
      <w:r w:rsidRPr="00426D09">
        <w:tab/>
      </w:r>
      <w:r w:rsidRPr="00426D09">
        <w:tab/>
      </w:r>
      <w:r w:rsidR="001A20E2">
        <w:rPr>
          <w:lang w:val="en-US"/>
        </w:rPr>
        <w:t>When his trial began</w:t>
      </w:r>
      <w:r w:rsidRPr="00426D09">
        <w:t xml:space="preserve">, he pled guilty to simple possession of fentanyl contrary to section 4(1) of the </w:t>
      </w:r>
      <w:r w:rsidRPr="00426D09">
        <w:rPr>
          <w:i/>
          <w:iCs/>
        </w:rPr>
        <w:t>CDSA</w:t>
      </w:r>
      <w:r w:rsidRPr="00426D09">
        <w:t xml:space="preserve">, conceding that he had possession of fentanyl but not for the purposes of trafficking.  However, the Crown did not consent to that lesser plea and </w:t>
      </w:r>
      <w:r w:rsidR="007B0A1D">
        <w:rPr>
          <w:lang w:val="en-US"/>
        </w:rPr>
        <w:t xml:space="preserve">therefore </w:t>
      </w:r>
      <w:r w:rsidRPr="00426D09">
        <w:t xml:space="preserve">a trial on the full count was still necessary.   </w:t>
      </w:r>
    </w:p>
    <w:p w14:paraId="2DC8B077" w14:textId="0E1BE6EA" w:rsidR="00BA5B27" w:rsidRPr="00426D09" w:rsidRDefault="00BA5B27" w:rsidP="004C0914">
      <w:pPr>
        <w:pStyle w:val="Coll"/>
      </w:pPr>
      <w:r w:rsidRPr="00426D09">
        <w:tab/>
      </w:r>
      <w:r w:rsidRPr="00426D09">
        <w:tab/>
        <w:t xml:space="preserve">Although he </w:t>
      </w:r>
      <w:r w:rsidR="007B0A1D">
        <w:rPr>
          <w:lang w:val="en-US"/>
        </w:rPr>
        <w:t>maintained his not guilty plea</w:t>
      </w:r>
      <w:r w:rsidRPr="00426D09">
        <w:t xml:space="preserve"> to the </w:t>
      </w:r>
      <w:r w:rsidRPr="00292396">
        <w:rPr>
          <w:i/>
          <w:iCs/>
        </w:rPr>
        <w:t>Corrections Act</w:t>
      </w:r>
      <w:r w:rsidRPr="00426D09">
        <w:t xml:space="preserve"> count, </w:t>
      </w:r>
      <w:r w:rsidR="00D27D12">
        <w:t>Mr. </w:t>
      </w:r>
      <w:r w:rsidRPr="00426D09">
        <w:t xml:space="preserve">Beaulieu also concedes that all of the elements of the alleged offence are made out except that it has not been proved that he had possession of cannabis, but rather fentanyl only.  The Crown concedes that there has been no proof that he possessed cannabis. </w:t>
      </w:r>
    </w:p>
    <w:p w14:paraId="5D25BF9F" w14:textId="41C15F20" w:rsidR="00BA5B27" w:rsidRPr="00426D09" w:rsidRDefault="00BA5B27" w:rsidP="004C0914">
      <w:pPr>
        <w:pStyle w:val="Coll"/>
      </w:pPr>
      <w:r w:rsidRPr="00426D09">
        <w:tab/>
      </w:r>
      <w:r w:rsidRPr="00426D09">
        <w:tab/>
        <w:t>For the following reasons I find him not guilty of possession of fentanyl for the purposes of trafficking but guilty of the lesser and included offence of simple possession of fentanyl.  I also find him guilty of possession of contraband</w:t>
      </w:r>
      <w:r w:rsidR="00292396">
        <w:t>,</w:t>
      </w:r>
      <w:r w:rsidRPr="00426D09">
        <w:t xml:space="preserve"> to wit fentanyl contrary to section 60(3) of the </w:t>
      </w:r>
      <w:r w:rsidRPr="00426D09">
        <w:rPr>
          <w:i/>
          <w:iCs/>
        </w:rPr>
        <w:t>Corrections Act</w:t>
      </w:r>
      <w:r w:rsidR="00292396">
        <w:t xml:space="preserve">, </w:t>
      </w:r>
      <w:r w:rsidRPr="00426D09">
        <w:t xml:space="preserve">and I am going to propose that that charge be amended to conform with the evidence so that the words “cannabis and” are omitted.  </w:t>
      </w:r>
    </w:p>
    <w:p w14:paraId="1EFC7303" w14:textId="0A7DF5C3" w:rsidR="00BA5B27" w:rsidRPr="00426D09" w:rsidRDefault="00BA5B27" w:rsidP="004C0914">
      <w:pPr>
        <w:pStyle w:val="Coll"/>
      </w:pPr>
      <w:r w:rsidRPr="00426D09">
        <w:tab/>
      </w:r>
      <w:r w:rsidRPr="00426D09">
        <w:tab/>
        <w:t xml:space="preserve">The charges arose from April the 3rd of </w:t>
      </w:r>
      <w:r w:rsidRPr="00426D09">
        <w:lastRenderedPageBreak/>
        <w:t xml:space="preserve">last year when </w:t>
      </w:r>
      <w:r w:rsidR="00D27D12">
        <w:t>Mr. </w:t>
      </w:r>
      <w:r w:rsidRPr="00426D09">
        <w:t>Beaulieu was being admitted into the Yellowknife correctional centre.  During the intake procedure, he was discovered to have secreted 20</w:t>
      </w:r>
      <w:r w:rsidR="00292396">
        <w:t> </w:t>
      </w:r>
      <w:r w:rsidRPr="00426D09">
        <w:t xml:space="preserve">grams of a mixture of fentanyl, bromofentanyl, which is an </w:t>
      </w:r>
      <w:r w:rsidR="00CA537E" w:rsidRPr="00426D09">
        <w:t>analogue</w:t>
      </w:r>
      <w:r w:rsidRPr="00426D09">
        <w:t xml:space="preserve"> of fentanyl, and cutting agents in his rectum in an attempt to get the drugs into NSCC.  </w:t>
      </w:r>
    </w:p>
    <w:p w14:paraId="4B0F7A94" w14:textId="44BCBACE" w:rsidR="0091788A" w:rsidRDefault="00DD7FF9" w:rsidP="004C0914">
      <w:pPr>
        <w:pStyle w:val="Coll"/>
      </w:pPr>
      <w:r>
        <w:tab/>
      </w:r>
      <w:r w:rsidR="00BA5B27" w:rsidRPr="00426D09">
        <w:t xml:space="preserve">The drugs were detected as a result of a newly installed scanner at NSCC that allowed staff to see objects within the body of an inmate being admitted.  </w:t>
      </w:r>
    </w:p>
    <w:p w14:paraId="3AA2DC29" w14:textId="11866F16" w:rsidR="00BA5B27" w:rsidRPr="00426D09" w:rsidRDefault="0091788A" w:rsidP="004C0914">
      <w:pPr>
        <w:pStyle w:val="Coll"/>
      </w:pPr>
      <w:r>
        <w:tab/>
      </w:r>
      <w:r>
        <w:tab/>
      </w:r>
      <w:r w:rsidR="00BA5B27" w:rsidRPr="00426D09">
        <w:t xml:space="preserve">Sergeant </w:t>
      </w:r>
      <w:r w:rsidR="00BB34CF">
        <w:rPr>
          <w:lang w:val="en-US"/>
        </w:rPr>
        <w:t>Boechler</w:t>
      </w:r>
      <w:r w:rsidR="00BA5B27" w:rsidRPr="00426D09">
        <w:t xml:space="preserve"> of the </w:t>
      </w:r>
      <w:r w:rsidR="00292396">
        <w:t>RCMP</w:t>
      </w:r>
      <w:r w:rsidR="00BA5B27" w:rsidRPr="00426D09">
        <w:t xml:space="preserve"> </w:t>
      </w:r>
      <w:r w:rsidR="000F2D2E" w:rsidRPr="00426D09">
        <w:t xml:space="preserve">was qualified as an expert in the area of production, trafficking, illegal possession of fentanyl and its </w:t>
      </w:r>
      <w:r w:rsidR="00CA537E" w:rsidRPr="00426D09">
        <w:t>analogue</w:t>
      </w:r>
      <w:r w:rsidR="000F2D2E" w:rsidRPr="00426D09">
        <w:t>s</w:t>
      </w:r>
      <w:r w:rsidR="007E0378">
        <w:rPr>
          <w:lang w:val="en-US"/>
        </w:rPr>
        <w:t>,</w:t>
      </w:r>
      <w:r w:rsidR="000F2D2E" w:rsidRPr="00426D09">
        <w:t xml:space="preserve"> and its consumption, dangerousness, terminology, packaging, pricing and distribution</w:t>
      </w:r>
      <w:r w:rsidR="00D53991">
        <w:rPr>
          <w:lang w:val="en-US"/>
        </w:rPr>
        <w:t>. He</w:t>
      </w:r>
      <w:r w:rsidR="00DF68D8">
        <w:rPr>
          <w:lang w:val="en-US"/>
        </w:rPr>
        <w:t xml:space="preserve"> </w:t>
      </w:r>
      <w:r w:rsidR="000F2D2E" w:rsidRPr="00426D09">
        <w:t xml:space="preserve">testified that it was his opinion that the fentanyl was possessed for the purposes of trafficking. </w:t>
      </w:r>
    </w:p>
    <w:p w14:paraId="19F9B23C" w14:textId="75F6F960" w:rsidR="000F2D2E" w:rsidRPr="00426D09" w:rsidRDefault="000F2D2E" w:rsidP="004C0914">
      <w:pPr>
        <w:pStyle w:val="Coll"/>
      </w:pPr>
      <w:r w:rsidRPr="00426D09">
        <w:tab/>
      </w:r>
      <w:r w:rsidRPr="00426D09">
        <w:tab/>
        <w:t>In support of his opinion, he cited the amount of fentanyl</w:t>
      </w:r>
      <w:r w:rsidR="00292396">
        <w:t>,</w:t>
      </w:r>
      <w:r w:rsidRPr="00426D09">
        <w:t xml:space="preserve"> which he described as being “massive</w:t>
      </w:r>
      <w:r w:rsidR="00292396">
        <w:t>,</w:t>
      </w:r>
      <w:r w:rsidRPr="00426D09">
        <w:t xml:space="preserve">” and the manner in which it </w:t>
      </w:r>
      <w:r w:rsidR="00906E53">
        <w:rPr>
          <w:lang w:val="en-US"/>
        </w:rPr>
        <w:t>had been</w:t>
      </w:r>
      <w:r w:rsidR="00906E53" w:rsidRPr="00426D09">
        <w:t xml:space="preserve"> </w:t>
      </w:r>
      <w:r w:rsidRPr="00426D09">
        <w:t xml:space="preserve">secreted.  </w:t>
      </w:r>
      <w:r w:rsidR="00D27D12">
        <w:t>Mr. </w:t>
      </w:r>
      <w:r w:rsidRPr="00426D09">
        <w:t>Beaulieu</w:t>
      </w:r>
      <w:r w:rsidR="00906E53">
        <w:rPr>
          <w:lang w:val="en-US"/>
        </w:rPr>
        <w:t>, on the other hand,</w:t>
      </w:r>
      <w:r w:rsidRPr="00426D09">
        <w:t xml:space="preserve"> testified that he is a long-time opiate addict and that he was attempting to bring</w:t>
      </w:r>
      <w:r w:rsidR="00EE7EB4">
        <w:rPr>
          <w:lang w:val="en-US"/>
        </w:rPr>
        <w:t xml:space="preserve"> in</w:t>
      </w:r>
      <w:r w:rsidRPr="00426D09">
        <w:t xml:space="preserve"> the fentanyl for personal use in order to avoid withdrawal and its associated pain and discomfort. </w:t>
      </w:r>
    </w:p>
    <w:p w14:paraId="5BEC42A7" w14:textId="62C5253E" w:rsidR="000F2D2E" w:rsidRPr="00DF68D8" w:rsidRDefault="000F2D2E" w:rsidP="004C0914">
      <w:pPr>
        <w:pStyle w:val="Coll"/>
        <w:rPr>
          <w:lang w:val="en-US"/>
        </w:rPr>
      </w:pPr>
      <w:r w:rsidRPr="00426D09">
        <w:tab/>
      </w:r>
      <w:r w:rsidRPr="00426D09">
        <w:tab/>
        <w:t xml:space="preserve">This is a case where the approach set out by the Supreme Court of Canada in </w:t>
      </w:r>
      <w:r w:rsidRPr="00426D09">
        <w:rPr>
          <w:i/>
          <w:iCs/>
        </w:rPr>
        <w:t>D.W.</w:t>
      </w:r>
      <w:r w:rsidRPr="00426D09">
        <w:t xml:space="preserve"> applies</w:t>
      </w:r>
      <w:r w:rsidR="00292396">
        <w:t>;</w:t>
      </w:r>
      <w:r w:rsidRPr="00426D09">
        <w:t xml:space="preserve"> that is, if I believe </w:t>
      </w:r>
      <w:r w:rsidR="00D27D12">
        <w:t>Mr. </w:t>
      </w:r>
      <w:r w:rsidRPr="00426D09">
        <w:t xml:space="preserve">Beaulieu when he says he did not possess the illegal substance for the purposes of trafficking, I must find him not guilty of the full offence charged.  Secondly, if I do not </w:t>
      </w:r>
      <w:r w:rsidRPr="00426D09">
        <w:lastRenderedPageBreak/>
        <w:t>believe</w:t>
      </w:r>
      <w:r w:rsidR="00EE7EB4">
        <w:rPr>
          <w:lang w:val="en-US"/>
        </w:rPr>
        <w:t xml:space="preserve"> him</w:t>
      </w:r>
      <w:r w:rsidRPr="00426D09">
        <w:t xml:space="preserve"> but his evidence leaves me with a reasonable doubt on that point, I must find him not guilty.  Thirdly, even if I do not believe him to the extent that his evidence leaves me with a reasonable doubt, I must examine the whole of the remaining evidence that I accept and determine whether or not that evidence has proved the guilt of the accused beyond a reasonable doubt.  If not, I must find him not guilty.</w:t>
      </w:r>
      <w:r w:rsidR="00CC2E6F">
        <w:rPr>
          <w:lang w:val="en-US"/>
        </w:rPr>
        <w:t xml:space="preserve"> It is only if I </w:t>
      </w:r>
      <w:r w:rsidR="002D503C">
        <w:rPr>
          <w:lang w:val="en-US"/>
        </w:rPr>
        <w:t xml:space="preserve">reject Mr. Beaulieu’s to the extent that it </w:t>
      </w:r>
      <w:r w:rsidR="00E655D7">
        <w:rPr>
          <w:lang w:val="en-US"/>
        </w:rPr>
        <w:t>does not raise a doubt that he possessed the fentanyl for the purpose of trafficking</w:t>
      </w:r>
      <w:r w:rsidR="00B63B9F">
        <w:rPr>
          <w:lang w:val="en-US"/>
        </w:rPr>
        <w:t xml:space="preserve"> and am satisfied on the basis of the </w:t>
      </w:r>
      <w:r w:rsidR="0075192D">
        <w:rPr>
          <w:lang w:val="en-US"/>
        </w:rPr>
        <w:t xml:space="preserve">remaining evidence that </w:t>
      </w:r>
      <w:r w:rsidR="00DE3C91">
        <w:rPr>
          <w:lang w:val="en-US"/>
        </w:rPr>
        <w:t xml:space="preserve">intent to </w:t>
      </w:r>
      <w:proofErr w:type="spellStart"/>
      <w:r w:rsidR="00DE3C91">
        <w:rPr>
          <w:lang w:val="en-US"/>
        </w:rPr>
        <w:t>traffic</w:t>
      </w:r>
      <w:r w:rsidR="00040E9A">
        <w:rPr>
          <w:lang w:val="en-US"/>
        </w:rPr>
        <w:t>k</w:t>
      </w:r>
      <w:proofErr w:type="spellEnd"/>
      <w:r w:rsidR="00040E9A">
        <w:rPr>
          <w:lang w:val="en-US"/>
        </w:rPr>
        <w:t xml:space="preserve"> has</w:t>
      </w:r>
      <w:r w:rsidR="0075192D">
        <w:rPr>
          <w:lang w:val="en-US"/>
        </w:rPr>
        <w:t xml:space="preserve"> been established beyond a reasonable doubt that </w:t>
      </w:r>
      <w:r w:rsidR="00371FA9">
        <w:rPr>
          <w:lang w:val="en-US"/>
        </w:rPr>
        <w:t>I can</w:t>
      </w:r>
      <w:r w:rsidR="0069490A">
        <w:rPr>
          <w:lang w:val="en-US"/>
        </w:rPr>
        <w:t xml:space="preserve"> find him guilty as charged. </w:t>
      </w:r>
    </w:p>
    <w:p w14:paraId="35D3C729" w14:textId="43E34407" w:rsidR="000F2D2E" w:rsidRPr="00426D09" w:rsidRDefault="000F2D2E" w:rsidP="004C0914">
      <w:pPr>
        <w:pStyle w:val="Coll"/>
      </w:pPr>
      <w:r w:rsidRPr="00426D09">
        <w:tab/>
      </w:r>
      <w:r w:rsidRPr="00426D09">
        <w:tab/>
        <w:t>Crown counsel points out that steps</w:t>
      </w:r>
      <w:r w:rsidR="00D27D12">
        <w:t> </w:t>
      </w:r>
      <w:r w:rsidRPr="00426D09">
        <w:t>1 and 2 are not to be carried out in silos</w:t>
      </w:r>
      <w:r w:rsidR="0069490A">
        <w:rPr>
          <w:lang w:val="en-US"/>
        </w:rPr>
        <w:t>;</w:t>
      </w:r>
      <w:r w:rsidRPr="00426D09">
        <w:t xml:space="preserve"> that is, all of the evidence other than the testimony of </w:t>
      </w:r>
      <w:r w:rsidR="00D27D12">
        <w:t>Mr. </w:t>
      </w:r>
      <w:r w:rsidRPr="00426D09">
        <w:t>Beaulieu, including that of Sergeant B</w:t>
      </w:r>
      <w:r w:rsidR="00461FAA">
        <w:rPr>
          <w:lang w:val="en-US"/>
        </w:rPr>
        <w:t>oechler</w:t>
      </w:r>
      <w:r w:rsidRPr="00426D09">
        <w:t xml:space="preserve">, should be considered when I determine whether or not I believe </w:t>
      </w:r>
      <w:r w:rsidR="00D27D12">
        <w:t>Mr. </w:t>
      </w:r>
      <w:r w:rsidRPr="00426D09">
        <w:t>Beaulieu</w:t>
      </w:r>
      <w:r w:rsidR="00A960DA">
        <w:t>,</w:t>
      </w:r>
      <w:r w:rsidRPr="00426D09">
        <w:t xml:space="preserve"> or his evidence leaves me in reasonable doubt.  He is certainly correct in that regard. </w:t>
      </w:r>
    </w:p>
    <w:p w14:paraId="0A0D0776" w14:textId="026679AE" w:rsidR="000F2D2E" w:rsidRPr="00426D09" w:rsidRDefault="000F2D2E" w:rsidP="004C0914">
      <w:pPr>
        <w:pStyle w:val="Coll"/>
      </w:pPr>
      <w:r w:rsidRPr="00426D09">
        <w:tab/>
      </w:r>
      <w:r w:rsidRPr="00426D09">
        <w:tab/>
        <w:t>However, the converse is also true.  Weaknesses in the evidence the Crown is relying on can</w:t>
      </w:r>
      <w:r w:rsidR="004D5568">
        <w:rPr>
          <w:lang w:val="en-US"/>
        </w:rPr>
        <w:t>,</w:t>
      </w:r>
      <w:r w:rsidRPr="00426D09">
        <w:t xml:space="preserve"> in conjunction with the evidence of the accused</w:t>
      </w:r>
      <w:r w:rsidR="004D5568">
        <w:rPr>
          <w:lang w:val="en-US"/>
        </w:rPr>
        <w:t>,</w:t>
      </w:r>
      <w:r w:rsidRPr="00426D09">
        <w:t xml:space="preserve"> lead the Court to the conclusion that it believes the accused or is ultimately left with a reasonable doubt by his evidence.  Once again, the evidence of the accused is not to be considered in isolation.</w:t>
      </w:r>
    </w:p>
    <w:p w14:paraId="302C8F09" w14:textId="3FB49A2A" w:rsidR="004610DA" w:rsidRDefault="000F2D2E" w:rsidP="004C0914">
      <w:pPr>
        <w:pStyle w:val="Coll"/>
      </w:pPr>
      <w:r w:rsidRPr="00426D09">
        <w:tab/>
      </w:r>
      <w:r w:rsidRPr="00426D09">
        <w:tab/>
        <w:t xml:space="preserve">As I have said, Sergeant </w:t>
      </w:r>
      <w:r w:rsidR="004D5568">
        <w:rPr>
          <w:lang w:val="en-US"/>
        </w:rPr>
        <w:t>Boechler</w:t>
      </w:r>
      <w:r w:rsidR="004D5568" w:rsidRPr="00426D09">
        <w:t xml:space="preserve"> </w:t>
      </w:r>
      <w:r w:rsidRPr="00426D09">
        <w:t xml:space="preserve">based his opinion on the amount of the drugs and the fact that </w:t>
      </w:r>
      <w:r w:rsidR="00D27D12">
        <w:lastRenderedPageBreak/>
        <w:t>Mr. </w:t>
      </w:r>
      <w:r w:rsidRPr="00426D09">
        <w:t xml:space="preserve">Beaulieu had secreted the drugs in his rectum.  I will </w:t>
      </w:r>
      <w:r w:rsidR="00A05274">
        <w:rPr>
          <w:lang w:val="en-US"/>
        </w:rPr>
        <w:t xml:space="preserve">first </w:t>
      </w:r>
      <w:r w:rsidRPr="00426D09">
        <w:t>deal with the second factor he referred</w:t>
      </w:r>
      <w:r w:rsidR="00622197">
        <w:rPr>
          <w:lang w:val="en-US"/>
        </w:rPr>
        <w:t xml:space="preserve"> to</w:t>
      </w:r>
      <w:r w:rsidRPr="00426D09">
        <w:t xml:space="preserve">.  </w:t>
      </w:r>
    </w:p>
    <w:p w14:paraId="3BAC261F" w14:textId="2DFE2241" w:rsidR="000F2D2E" w:rsidRPr="00426D09" w:rsidRDefault="002107B6" w:rsidP="004C0914">
      <w:pPr>
        <w:pStyle w:val="Coll"/>
      </w:pPr>
      <w:r>
        <w:tab/>
      </w:r>
      <w:r>
        <w:tab/>
      </w:r>
      <w:r w:rsidR="000F2D2E" w:rsidRPr="00426D09">
        <w:t xml:space="preserve">Sergeant </w:t>
      </w:r>
      <w:r w:rsidR="00A05274">
        <w:rPr>
          <w:lang w:val="en-US"/>
        </w:rPr>
        <w:t>Boechler</w:t>
      </w:r>
      <w:r w:rsidR="00A05274" w:rsidRPr="00426D09">
        <w:t xml:space="preserve"> </w:t>
      </w:r>
      <w:r w:rsidR="000F2D2E" w:rsidRPr="00426D09">
        <w:t>testified that in all cases where he had heard of drugs being secreted in such a fashion, it had been for the purposes of crossing a border or getting drugs into a prison.</w:t>
      </w:r>
      <w:r>
        <w:rPr>
          <w:lang w:val="en-US"/>
        </w:rPr>
        <w:t xml:space="preserve">  </w:t>
      </w:r>
      <w:r w:rsidR="000F2D2E" w:rsidRPr="00426D09">
        <w:t xml:space="preserve">He said that he had never heard of that technique </w:t>
      </w:r>
      <w:r w:rsidR="00574AA8">
        <w:t>–</w:t>
      </w:r>
      <w:r w:rsidR="000666EE">
        <w:t xml:space="preserve"> </w:t>
      </w:r>
      <w:r w:rsidR="00574AA8">
        <w:rPr>
          <w:lang w:val="en-US"/>
        </w:rPr>
        <w:t>not being used</w:t>
      </w:r>
      <w:r w:rsidR="000F2D2E" w:rsidRPr="00426D09">
        <w:t xml:space="preserve"> for the purposes of trafficking.  However, that does not mean that it is </w:t>
      </w:r>
      <w:r w:rsidR="006E0B38">
        <w:rPr>
          <w:lang w:val="en-US"/>
        </w:rPr>
        <w:t>impossible</w:t>
      </w:r>
      <w:r w:rsidR="000F2D2E" w:rsidRPr="00426D09">
        <w:t xml:space="preserve"> or </w:t>
      </w:r>
      <w:r w:rsidR="00F5683B">
        <w:rPr>
          <w:lang w:val="en-US"/>
        </w:rPr>
        <w:t xml:space="preserve">even </w:t>
      </w:r>
      <w:r w:rsidR="000F2D2E" w:rsidRPr="00426D09">
        <w:t>unlikely that</w:t>
      </w:r>
      <w:r w:rsidR="00F5683B">
        <w:rPr>
          <w:lang w:val="en-US"/>
        </w:rPr>
        <w:t xml:space="preserve"> such</w:t>
      </w:r>
      <w:r w:rsidR="000F2D2E" w:rsidRPr="00426D09">
        <w:t xml:space="preserve"> possession </w:t>
      </w:r>
      <w:r w:rsidR="00D34ECC">
        <w:rPr>
          <w:lang w:val="en-US"/>
        </w:rPr>
        <w:t>is</w:t>
      </w:r>
      <w:r w:rsidR="00D34ECC" w:rsidRPr="00426D09">
        <w:t xml:space="preserve"> </w:t>
      </w:r>
      <w:r w:rsidR="000F2D2E" w:rsidRPr="00426D09">
        <w:t xml:space="preserve">not for the purposes of trafficking where the drugs are being smuggled into a prison.  </w:t>
      </w:r>
    </w:p>
    <w:p w14:paraId="3EB22111" w14:textId="45A2620B" w:rsidR="000F2D2E" w:rsidRPr="00426D09" w:rsidRDefault="000F2D2E" w:rsidP="004C0914">
      <w:pPr>
        <w:pStyle w:val="Coll"/>
      </w:pPr>
      <w:r w:rsidRPr="00426D09">
        <w:tab/>
      </w:r>
      <w:r w:rsidRPr="00426D09">
        <w:tab/>
        <w:t xml:space="preserve">Based on </w:t>
      </w:r>
      <w:r w:rsidR="00D27D12">
        <w:t>Mr. </w:t>
      </w:r>
      <w:r w:rsidRPr="00426D09">
        <w:t xml:space="preserve">Beaulieu’s evidence, he has been a long-time user of opiates and had been </w:t>
      </w:r>
      <w:r w:rsidR="009A1842">
        <w:rPr>
          <w:lang w:val="en-US"/>
        </w:rPr>
        <w:t>“</w:t>
      </w:r>
      <w:r w:rsidRPr="00426D09">
        <w:t>dope sick</w:t>
      </w:r>
      <w:r w:rsidR="009A1842">
        <w:rPr>
          <w:lang w:val="en-US"/>
        </w:rPr>
        <w:t>”</w:t>
      </w:r>
      <w:r w:rsidRPr="00426D09">
        <w:t xml:space="preserve"> in the past.  He described the symptoms of what that term meant to him and what his experience </w:t>
      </w:r>
      <w:r w:rsidR="00C15EEC" w:rsidRPr="00426D09">
        <w:t>had been.  He was an addict at the time he committed the offence and</w:t>
      </w:r>
      <w:r w:rsidR="00AB643F">
        <w:rPr>
          <w:lang w:val="en-US"/>
        </w:rPr>
        <w:t xml:space="preserve"> during the relevant time frame</w:t>
      </w:r>
      <w:r w:rsidR="00C15EEC" w:rsidRPr="00426D09">
        <w:t xml:space="preserve"> had at times been observed to be under the influence while he was in the custody of the police in police cells prior to being taken to NSCC</w:t>
      </w:r>
      <w:r w:rsidR="00B3139A">
        <w:rPr>
          <w:lang w:val="en-US"/>
        </w:rPr>
        <w:t xml:space="preserve">.  </w:t>
      </w:r>
      <w:r w:rsidR="00C15EEC" w:rsidRPr="00426D09">
        <w:t xml:space="preserve"> </w:t>
      </w:r>
      <w:r w:rsidR="00676DF5">
        <w:rPr>
          <w:lang w:val="en-US"/>
        </w:rPr>
        <w:t xml:space="preserve">He also </w:t>
      </w:r>
      <w:r w:rsidR="00C15EEC" w:rsidRPr="00426D09">
        <w:t>appeared to be feeling the effects of opiates</w:t>
      </w:r>
      <w:r w:rsidR="00B3139A">
        <w:rPr>
          <w:lang w:val="en-US"/>
        </w:rPr>
        <w:t xml:space="preserve"> to some extent</w:t>
      </w:r>
      <w:r w:rsidR="00C15EEC" w:rsidRPr="00426D09">
        <w:t xml:space="preserve"> during and around the time he was at NSCC on the date charged.</w:t>
      </w:r>
    </w:p>
    <w:p w14:paraId="3D5091DC" w14:textId="1E19EEF3" w:rsidR="00C15EEC" w:rsidRPr="00426D09" w:rsidRDefault="00C15EEC" w:rsidP="004C0914">
      <w:pPr>
        <w:pStyle w:val="Coll"/>
      </w:pPr>
      <w:r w:rsidRPr="00426D09">
        <w:tab/>
      </w:r>
      <w:r w:rsidRPr="00426D09">
        <w:tab/>
        <w:t xml:space="preserve">Sergeant </w:t>
      </w:r>
      <w:r w:rsidR="006E3F3B">
        <w:rPr>
          <w:lang w:val="en-US"/>
        </w:rPr>
        <w:t>Boechler</w:t>
      </w:r>
      <w:r w:rsidR="006E3F3B" w:rsidRPr="00426D09">
        <w:t xml:space="preserve"> </w:t>
      </w:r>
      <w:r w:rsidRPr="00426D09">
        <w:t>gave evidence of a 10</w:t>
      </w:r>
      <w:r w:rsidR="00A960DA">
        <w:noBreakHyphen/>
      </w:r>
      <w:r w:rsidRPr="00426D09">
        <w:t>to</w:t>
      </w:r>
      <w:r w:rsidR="00A960DA">
        <w:t>-</w:t>
      </w:r>
      <w:r w:rsidRPr="00426D09">
        <w:t xml:space="preserve">1 markup between prices for fentanyl in </w:t>
      </w:r>
      <w:r w:rsidR="00676DF5">
        <w:rPr>
          <w:lang w:val="en-US"/>
        </w:rPr>
        <w:t>prison</w:t>
      </w:r>
      <w:r w:rsidRPr="00426D09">
        <w:t xml:space="preserve">, compared to </w:t>
      </w:r>
      <w:r w:rsidR="00CD0918">
        <w:rPr>
          <w:lang w:val="en-US"/>
        </w:rPr>
        <w:t xml:space="preserve">usual </w:t>
      </w:r>
      <w:r w:rsidRPr="00426D09">
        <w:t xml:space="preserve">street prices.  I appreciate that that could be a very strong motivation for someone to go to the rather extreme extent of putting fentanyl in their rectum. </w:t>
      </w:r>
    </w:p>
    <w:p w14:paraId="3E71FB2F" w14:textId="2C15C4D0" w:rsidR="00C15EEC" w:rsidRPr="00426D09" w:rsidRDefault="00C15EEC" w:rsidP="004C0914">
      <w:pPr>
        <w:pStyle w:val="Coll"/>
      </w:pPr>
      <w:r w:rsidRPr="00426D09">
        <w:tab/>
      </w:r>
      <w:r w:rsidRPr="00426D09">
        <w:tab/>
        <w:t>However, a similarly strong if not stronger motivation would exist for someone who ha</w:t>
      </w:r>
      <w:r w:rsidR="00C30AB8">
        <w:rPr>
          <w:lang w:val="en-US"/>
        </w:rPr>
        <w:t>d</w:t>
      </w:r>
      <w:r w:rsidRPr="00426D09">
        <w:t xml:space="preserve"> been extremely ill </w:t>
      </w:r>
      <w:r w:rsidRPr="00426D09">
        <w:lastRenderedPageBreak/>
        <w:t>as a result of withdrawal and wishe</w:t>
      </w:r>
      <w:r w:rsidR="00C30AB8">
        <w:rPr>
          <w:lang w:val="en-US"/>
        </w:rPr>
        <w:t>d</w:t>
      </w:r>
      <w:r w:rsidRPr="00426D09">
        <w:t xml:space="preserve"> to avoid that experience.  </w:t>
      </w:r>
      <w:r w:rsidR="00D27D12">
        <w:t>Mr. </w:t>
      </w:r>
      <w:r w:rsidRPr="00426D09">
        <w:t xml:space="preserve">Beaulieu said that at the time </w:t>
      </w:r>
      <w:r w:rsidR="00A53B4B">
        <w:rPr>
          <w:lang w:val="en-US"/>
        </w:rPr>
        <w:t>he was taken into custody</w:t>
      </w:r>
      <w:r w:rsidRPr="00426D09">
        <w:t>, he was at his father’s residence.  He had recently purchased the drugs</w:t>
      </w:r>
      <w:r w:rsidR="00A960DA">
        <w:t>,</w:t>
      </w:r>
      <w:r w:rsidRPr="00426D09">
        <w:t xml:space="preserve"> and he’d put them in his underwear prior to being taken into police custody as he knew he would not be searched there. </w:t>
      </w:r>
    </w:p>
    <w:p w14:paraId="74DA23E8" w14:textId="27AA1ECB" w:rsidR="00211DF3" w:rsidRPr="00426D09" w:rsidRDefault="00C15EEC" w:rsidP="00DC690D">
      <w:pPr>
        <w:pStyle w:val="Coll"/>
      </w:pPr>
      <w:r w:rsidRPr="00426D09">
        <w:tab/>
      </w:r>
      <w:r w:rsidRPr="00426D09">
        <w:tab/>
        <w:t>After spending several days in police custody in various locations, he put the drugs in his rectum shortly before being transported to NSCC.  He did so because he knew that the searches in that facility would be more thorough and more intrusive.  He said that in the past he had become dope sick after being admitted into NSCC.  He readily admitted that he had smuggled drugs into NSCC</w:t>
      </w:r>
      <w:r w:rsidR="009509F8">
        <w:rPr>
          <w:lang w:val="en-US"/>
        </w:rPr>
        <w:t xml:space="preserve"> in a like fashion</w:t>
      </w:r>
      <w:r w:rsidRPr="00426D09">
        <w:t xml:space="preserve"> on</w:t>
      </w:r>
      <w:r w:rsidR="004C0914">
        <w:rPr>
          <w:lang w:val="en-US"/>
        </w:rPr>
        <w:t xml:space="preserve"> the</w:t>
      </w:r>
      <w:r w:rsidRPr="00426D09">
        <w:t xml:space="preserve"> previous occasion he had been incarcerated there.  This was prior to the installation of the scanner that I have referred to.  He also said that he had become dope sick on that prior occasion.  This appears very possible since it is possible he used up the drugs he had had with him on that prior occasion and then became dope sick.  The questions that were posed to him about that prior occasion were quite scant.  </w:t>
      </w:r>
    </w:p>
    <w:p w14:paraId="670C5614" w14:textId="589137D9" w:rsidR="00C15EEC" w:rsidRPr="00426D09" w:rsidRDefault="00211DF3" w:rsidP="004C0914">
      <w:pPr>
        <w:pStyle w:val="Coll"/>
      </w:pPr>
      <w:r w:rsidRPr="00426D09">
        <w:tab/>
      </w:r>
      <w:r w:rsidRPr="00426D09">
        <w:tab/>
      </w:r>
      <w:r w:rsidR="00C15EEC" w:rsidRPr="00426D09">
        <w:t xml:space="preserve">At the end of the day, I do not find the fact that the drugs were secreted </w:t>
      </w:r>
      <w:r w:rsidRPr="00426D09">
        <w:t xml:space="preserve">in the manner they were to be evidence that is particularly strong in refuting </w:t>
      </w:r>
      <w:r w:rsidR="00D27D12">
        <w:t>Mr. </w:t>
      </w:r>
      <w:r w:rsidRPr="00426D09">
        <w:t xml:space="preserve">Beaulieu’s testimony that he had the drugs for personal use.  The evidence of Sergeant </w:t>
      </w:r>
      <w:r w:rsidR="00E404E3">
        <w:rPr>
          <w:lang w:val="en-US"/>
        </w:rPr>
        <w:t>Boechler</w:t>
      </w:r>
      <w:r w:rsidR="00E404E3" w:rsidRPr="00426D09">
        <w:t xml:space="preserve"> </w:t>
      </w:r>
      <w:r w:rsidRPr="00426D09">
        <w:t xml:space="preserve">that I find to be considerably stronger is his testimony that the amount of the opiates, </w:t>
      </w:r>
      <w:r w:rsidRPr="00426D09">
        <w:lastRenderedPageBreak/>
        <w:t>20</w:t>
      </w:r>
      <w:r w:rsidR="00D27D12">
        <w:t> </w:t>
      </w:r>
      <w:r w:rsidRPr="00426D09">
        <w:t xml:space="preserve">grams, is inconsistent with personal use. </w:t>
      </w:r>
    </w:p>
    <w:p w14:paraId="3FD4FADB" w14:textId="6839DA66" w:rsidR="00211DF3" w:rsidRPr="00426D09" w:rsidRDefault="00211DF3" w:rsidP="000252D0">
      <w:pPr>
        <w:pStyle w:val="Coll"/>
      </w:pPr>
      <w:r w:rsidRPr="00426D09">
        <w:tab/>
      </w:r>
      <w:r w:rsidRPr="00426D09">
        <w:tab/>
        <w:t xml:space="preserve">He testified that a typical dose for fentanyl that is cut and sold at the street level for sale is 0.1 of a gram.  Fentanyl is typically cut at the ratio of one part of pure fentanyl to 99 parts buffer for sale on the street.  That ratio can certainly be higher or lower.  </w:t>
      </w:r>
      <w:r w:rsidR="00505D12">
        <w:rPr>
          <w:lang w:val="en-US"/>
        </w:rPr>
        <w:t>Sergeant Boechler</w:t>
      </w:r>
      <w:r w:rsidR="00505D12" w:rsidRPr="00426D09">
        <w:t xml:space="preserve"> </w:t>
      </w:r>
      <w:r w:rsidRPr="00426D09">
        <w:t>said that based on the fentanyl being cut at the one to 99 ratio, typical daily dosage would vary considerably depending on the tolerance of the user.  Some people might use one third or one half or the full amount of the 0.1 gram.  There would be heavy users, however, who would consume up to 3</w:t>
      </w:r>
      <w:r w:rsidR="00A960DA">
        <w:t> </w:t>
      </w:r>
      <w:r w:rsidRPr="00426D09">
        <w:t xml:space="preserve">points of a gram a day.  He testified that there are even some rather rare cases where the user has an extremely high tolerance and might use a full gram daily. </w:t>
      </w:r>
    </w:p>
    <w:p w14:paraId="61CD0A8C" w14:textId="629FA1F0" w:rsidR="00A960DA" w:rsidRDefault="00211DF3" w:rsidP="004C0914">
      <w:pPr>
        <w:pStyle w:val="Coll"/>
      </w:pPr>
      <w:r w:rsidRPr="00426D09">
        <w:tab/>
      </w:r>
      <w:r w:rsidRPr="00426D09">
        <w:tab/>
        <w:t xml:space="preserve">Constable </w:t>
      </w:r>
      <w:r w:rsidR="00A80FD6">
        <w:rPr>
          <w:lang w:val="en-US"/>
        </w:rPr>
        <w:t>Boechler</w:t>
      </w:r>
      <w:r w:rsidR="00A80FD6" w:rsidRPr="00426D09">
        <w:t xml:space="preserve"> </w:t>
      </w:r>
      <w:r w:rsidR="00A80FD6">
        <w:rPr>
          <w:lang w:val="en-US"/>
        </w:rPr>
        <w:t>testified</w:t>
      </w:r>
      <w:r w:rsidR="00A80FD6" w:rsidRPr="00426D09">
        <w:t xml:space="preserve"> </w:t>
      </w:r>
      <w:r w:rsidRPr="00426D09">
        <w:t xml:space="preserve">that even if </w:t>
      </w:r>
      <w:r w:rsidR="00D27D12">
        <w:t>Mr. </w:t>
      </w:r>
      <w:r w:rsidRPr="00426D09">
        <w:t>Beaulieu had been on a prescribed methadone program for some time</w:t>
      </w:r>
      <w:r w:rsidR="00D26A99">
        <w:rPr>
          <w:lang w:val="en-US"/>
        </w:rPr>
        <w:t xml:space="preserve"> </w:t>
      </w:r>
      <w:r w:rsidR="0055255F">
        <w:rPr>
          <w:lang w:val="en-US"/>
        </w:rPr>
        <w:t>-</w:t>
      </w:r>
      <w:r w:rsidR="00D26A99">
        <w:rPr>
          <w:lang w:val="en-US"/>
        </w:rPr>
        <w:t>-</w:t>
      </w:r>
      <w:r w:rsidRPr="00426D09">
        <w:t xml:space="preserve"> that is, even if he were a heavy user</w:t>
      </w:r>
      <w:r w:rsidR="00502490">
        <w:rPr>
          <w:lang w:val="en-US"/>
        </w:rPr>
        <w:t xml:space="preserve"> </w:t>
      </w:r>
      <w:r w:rsidR="0055255F">
        <w:rPr>
          <w:lang w:val="en-US"/>
        </w:rPr>
        <w:t>-</w:t>
      </w:r>
      <w:r w:rsidR="00502490">
        <w:rPr>
          <w:lang w:val="en-US"/>
        </w:rPr>
        <w:t>-</w:t>
      </w:r>
      <w:r w:rsidRPr="00426D09">
        <w:t xml:space="preserve"> the massive amount of drugs he had in his possession would not typically be for personal possession.  His actual words were</w:t>
      </w:r>
      <w:r w:rsidR="00A960DA">
        <w:t>:</w:t>
      </w:r>
    </w:p>
    <w:p w14:paraId="408481BC" w14:textId="3D122BFA" w:rsidR="00211DF3" w:rsidRPr="009451E9" w:rsidRDefault="000252D0" w:rsidP="004C0914">
      <w:pPr>
        <w:pStyle w:val="quotelevel2"/>
        <w:rPr>
          <w:lang w:val="en-US"/>
        </w:rPr>
      </w:pPr>
      <w:r>
        <w:rPr>
          <w:lang w:val="en-US"/>
        </w:rPr>
        <w:t>“</w:t>
      </w:r>
      <w:r w:rsidR="00A960DA">
        <w:t>T</w:t>
      </w:r>
      <w:r w:rsidR="00211DF3" w:rsidRPr="00426D09">
        <w:t>he gross amount of drugs is significant.  This is not what we would typically see in a capacity of a user to be in possession of.  This is a massive amount of drugs.</w:t>
      </w:r>
      <w:r>
        <w:rPr>
          <w:lang w:val="en-US"/>
        </w:rPr>
        <w:t>”</w:t>
      </w:r>
    </w:p>
    <w:p w14:paraId="066ABE8E" w14:textId="3E21E59E" w:rsidR="00F11CFF" w:rsidRDefault="00211DF3" w:rsidP="004C0914">
      <w:pPr>
        <w:pStyle w:val="Coll"/>
      </w:pPr>
      <w:r w:rsidRPr="00426D09">
        <w:tab/>
      </w:r>
      <w:r w:rsidR="0050440A">
        <w:tab/>
      </w:r>
      <w:r w:rsidRPr="00426D09">
        <w:t xml:space="preserve">However, if </w:t>
      </w:r>
      <w:r w:rsidR="00D27D12">
        <w:t>Mr. </w:t>
      </w:r>
      <w:r w:rsidRPr="00426D09">
        <w:t xml:space="preserve">Beaulieu were a heavy user, it is certainly within the realm of possibility that he would use up to 0.3 grams of fentanyl cut at the prescribed level each day, and therefore, the fentanyl he had in his possession </w:t>
      </w:r>
      <w:r w:rsidRPr="00426D09">
        <w:lastRenderedPageBreak/>
        <w:t>would have lasted him for 66 days.  I do not find it unbelievable that he would have had that amount on his person for personal use, given the circumstances.</w:t>
      </w:r>
      <w:r w:rsidR="0055255F">
        <w:t xml:space="preserve">  </w:t>
      </w:r>
      <w:r w:rsidR="00D27D12">
        <w:t>T</w:t>
      </w:r>
      <w:r w:rsidR="00CA537E" w:rsidRPr="00426D09">
        <w:t xml:space="preserve">his is even more so when one considers his statement that although he had previously brought fentanyl into NSCC, he had ultimately become dope sick and had suffered the extreme discomfort that he described in his testimony as being typical for him.  </w:t>
      </w:r>
    </w:p>
    <w:p w14:paraId="5AB08CF5" w14:textId="7E26B11A" w:rsidR="00CA537E" w:rsidRPr="00426D09" w:rsidRDefault="00F65991" w:rsidP="004C0914">
      <w:pPr>
        <w:pStyle w:val="Coll"/>
      </w:pPr>
      <w:r>
        <w:tab/>
      </w:r>
      <w:r>
        <w:tab/>
      </w:r>
      <w:r w:rsidR="00CA537E" w:rsidRPr="00426D09">
        <w:t>I have no hesitation in accept</w:t>
      </w:r>
      <w:r w:rsidR="0050440A">
        <w:rPr>
          <w:lang w:val="en-US"/>
        </w:rPr>
        <w:t>ing</w:t>
      </w:r>
      <w:r w:rsidR="00CA537E" w:rsidRPr="00426D09">
        <w:t xml:space="preserve"> </w:t>
      </w:r>
      <w:r w:rsidR="00D27D12">
        <w:t>Mr. </w:t>
      </w:r>
      <w:r w:rsidR="00CA537E" w:rsidRPr="00426D09">
        <w:t xml:space="preserve">Praught’s submission that one can possess illegal drugs for both the purpose of trafficking and personal consumption at the same time.  I have no doubt that this is often the case with severe addicts.  That said, why would </w:t>
      </w:r>
      <w:r w:rsidR="00D27D12">
        <w:t>Mr. </w:t>
      </w:r>
      <w:r w:rsidR="00CA537E" w:rsidRPr="00426D09">
        <w:t>Beaulieu sell the drugs if he was to ultimately become sick for lack of them?  It may be that there is a great profit margin while in prison, but if one is selling and then buying in the same market, it would be a wash</w:t>
      </w:r>
      <w:r w:rsidR="005E54DC">
        <w:rPr>
          <w:lang w:val="en-US"/>
        </w:rPr>
        <w:t>. In</w:t>
      </w:r>
      <w:r w:rsidR="00CA537E" w:rsidRPr="00426D09">
        <w:t xml:space="preserve"> fact, it would be even more problematic for the addict if the availability were limited.</w:t>
      </w:r>
    </w:p>
    <w:p w14:paraId="2D98EEA5" w14:textId="23496B18" w:rsidR="00CA537E" w:rsidRPr="00426D09" w:rsidRDefault="00CA537E" w:rsidP="004C0914">
      <w:pPr>
        <w:pStyle w:val="Coll"/>
      </w:pPr>
      <w:r w:rsidRPr="00426D09">
        <w:tab/>
      </w:r>
      <w:r w:rsidRPr="00426D09">
        <w:tab/>
        <w:t xml:space="preserve">Another difficulty is that we do not know the concentration or potency of the fentanyl in question.  The Certificate of Analyst noted that among other things, fentanyl, bromofentanyl and cutting agents were found in the substance seized from </w:t>
      </w:r>
      <w:r w:rsidR="00D27D12">
        <w:t>Mr. </w:t>
      </w:r>
      <w:r w:rsidRPr="00426D09">
        <w:t>Beaulieu.  The pro</w:t>
      </w:r>
      <w:r w:rsidR="00A960DA">
        <w:t>blem</w:t>
      </w:r>
      <w:r w:rsidRPr="00426D09">
        <w:t xml:space="preserve"> is that I do not know how much cutting agent was in the substance.  The certificate and evidence are silent in this respect.  I do not know the potency of the</w:t>
      </w:r>
      <w:r w:rsidR="00D27D12">
        <w:t> </w:t>
      </w:r>
      <w:r w:rsidRPr="00426D09">
        <w:t xml:space="preserve">fentanyl.  </w:t>
      </w:r>
    </w:p>
    <w:p w14:paraId="452B0AED" w14:textId="33E04816" w:rsidR="00CA537E" w:rsidRPr="00426D09" w:rsidRDefault="00CA537E" w:rsidP="007B68FD">
      <w:pPr>
        <w:pStyle w:val="Coll"/>
      </w:pPr>
      <w:r w:rsidRPr="00426D09">
        <w:tab/>
      </w:r>
      <w:r w:rsidRPr="00426D09">
        <w:tab/>
        <w:t xml:space="preserve">Similarly, </w:t>
      </w:r>
      <w:r w:rsidR="000C3620">
        <w:rPr>
          <w:lang w:val="en-US"/>
        </w:rPr>
        <w:t>I</w:t>
      </w:r>
      <w:r w:rsidR="000C3620" w:rsidRPr="00426D09">
        <w:t xml:space="preserve"> </w:t>
      </w:r>
      <w:r w:rsidRPr="00426D09">
        <w:t xml:space="preserve">do not know how much of the </w:t>
      </w:r>
      <w:r w:rsidRPr="00426D09">
        <w:lastRenderedPageBreak/>
        <w:t>substance was bromofentanyl.  I heard evidence that bromofentanyl is a designer analogue of fentanyl, that is</w:t>
      </w:r>
      <w:r w:rsidR="00A960DA">
        <w:t>,</w:t>
      </w:r>
      <w:r w:rsidRPr="00426D09">
        <w:t xml:space="preserve"> an analogue developed for the purposes of trafficking.  Sergeant </w:t>
      </w:r>
      <w:r w:rsidR="000C3620">
        <w:rPr>
          <w:lang w:val="en-US"/>
        </w:rPr>
        <w:t>Boechler</w:t>
      </w:r>
      <w:r w:rsidR="000C3620" w:rsidRPr="00426D09">
        <w:t xml:space="preserve"> </w:t>
      </w:r>
      <w:r w:rsidRPr="00426D09">
        <w:t xml:space="preserve">testified that </w:t>
      </w:r>
      <w:proofErr w:type="spellStart"/>
      <w:r w:rsidRPr="00426D09">
        <w:t>bromofentanyl</w:t>
      </w:r>
      <w:proofErr w:type="spellEnd"/>
      <w:r w:rsidRPr="00426D09">
        <w:t xml:space="preserve"> is a relatively new arrival on the trafficking scene.  Other analogues vary considerably in terms of their potency when compared to fentanyl.  For example, Constable </w:t>
      </w:r>
      <w:r w:rsidR="000C3620">
        <w:rPr>
          <w:lang w:val="en-US"/>
        </w:rPr>
        <w:t>Boechler</w:t>
      </w:r>
      <w:r w:rsidR="000C3620" w:rsidRPr="00426D09">
        <w:t xml:space="preserve"> </w:t>
      </w:r>
      <w:r w:rsidRPr="00426D09">
        <w:t xml:space="preserve">testified that one analogue called “alfentanil” has approximately the same potency as morphine, which is 100 times less potent than fentanyl.  On the other hand, carfentanil is 10,000 times more potent than morphine is.  </w:t>
      </w:r>
    </w:p>
    <w:p w14:paraId="7CA9C306" w14:textId="23D18E52" w:rsidR="00CA537E" w:rsidRPr="00426D09" w:rsidRDefault="00CA537E" w:rsidP="004C0914">
      <w:pPr>
        <w:pStyle w:val="Coll"/>
      </w:pPr>
      <w:r w:rsidRPr="00426D09">
        <w:tab/>
      </w:r>
      <w:r w:rsidRPr="00426D09">
        <w:tab/>
        <w:t xml:space="preserve">Due to a dearth of information on </w:t>
      </w:r>
      <w:proofErr w:type="spellStart"/>
      <w:r w:rsidRPr="00426D09">
        <w:t>bromofentanyl’s</w:t>
      </w:r>
      <w:proofErr w:type="spellEnd"/>
      <w:r w:rsidRPr="00426D09">
        <w:t xml:space="preserve"> potency</w:t>
      </w:r>
      <w:r w:rsidR="00691066">
        <w:t xml:space="preserve"> </w:t>
      </w:r>
      <w:r w:rsidR="00DB54D9">
        <w:rPr>
          <w:lang w:val="en-US"/>
        </w:rPr>
        <w:t>-</w:t>
      </w:r>
      <w:r w:rsidR="00691066">
        <w:rPr>
          <w:lang w:val="en-US"/>
        </w:rPr>
        <w:t xml:space="preserve">- </w:t>
      </w:r>
      <w:r w:rsidRPr="00426D09">
        <w:t xml:space="preserve">Sergeant </w:t>
      </w:r>
      <w:r w:rsidR="00DB54D9">
        <w:rPr>
          <w:lang w:val="en-US"/>
        </w:rPr>
        <w:t>Boechler</w:t>
      </w:r>
      <w:r w:rsidR="00BD73E6">
        <w:rPr>
          <w:lang w:val="en-US"/>
        </w:rPr>
        <w:t xml:space="preserve"> </w:t>
      </w:r>
      <w:r w:rsidRPr="00426D09">
        <w:t>was not able to provide any evidence in that regard</w:t>
      </w:r>
      <w:r w:rsidR="001934BA">
        <w:rPr>
          <w:lang w:val="en-US"/>
        </w:rPr>
        <w:t xml:space="preserve"> -</w:t>
      </w:r>
      <w:r w:rsidR="00691066">
        <w:rPr>
          <w:lang w:val="en-US"/>
        </w:rPr>
        <w:t>-</w:t>
      </w:r>
      <w:r w:rsidRPr="00426D09">
        <w:t xml:space="preserve"> I do not have conclusive evidence of how potent the drugs that </w:t>
      </w:r>
      <w:r w:rsidR="00D27D12">
        <w:t>Mr. </w:t>
      </w:r>
      <w:r w:rsidRPr="00426D09">
        <w:t xml:space="preserve">Beaulieu had were.  I have nothing to refute </w:t>
      </w:r>
      <w:r w:rsidR="00D27D12">
        <w:t>Mr. </w:t>
      </w:r>
      <w:r w:rsidRPr="00426D09">
        <w:t xml:space="preserve">Beaulieu’s evidence on that topic, which was that those drugs were </w:t>
      </w:r>
      <w:r w:rsidR="00A960DA">
        <w:t xml:space="preserve">of </w:t>
      </w:r>
      <w:r w:rsidRPr="00426D09">
        <w:t xml:space="preserve">poor quality or potency.  </w:t>
      </w:r>
    </w:p>
    <w:p w14:paraId="3AA4BD17" w14:textId="5DB1A069" w:rsidR="00E92EFC" w:rsidRDefault="00CA537E" w:rsidP="004C0914">
      <w:pPr>
        <w:pStyle w:val="Coll"/>
      </w:pPr>
      <w:r w:rsidRPr="00426D09">
        <w:tab/>
      </w:r>
      <w:r w:rsidRPr="00426D09">
        <w:tab/>
        <w:t>In explaining why a heavy user would not simply buy a large quantity of drugs, Sergeant</w:t>
      </w:r>
      <w:r w:rsidR="00DB54D9">
        <w:rPr>
          <w:lang w:val="en-US"/>
        </w:rPr>
        <w:t xml:space="preserve"> Boechler</w:t>
      </w:r>
      <w:r w:rsidRPr="00426D09">
        <w:t xml:space="preserve"> stated that drug users purchase drugs as they need them; they do not typically have </w:t>
      </w:r>
      <w:r w:rsidR="00D95E1F">
        <w:rPr>
          <w:lang w:val="en-US"/>
        </w:rPr>
        <w:t>more</w:t>
      </w:r>
      <w:r w:rsidRPr="00426D09">
        <w:t xml:space="preserve"> money to front.  He drew the analogy to his frequent use of granola bars.  He said that he eats them</w:t>
      </w:r>
      <w:r w:rsidR="00676B18" w:rsidRPr="00426D09">
        <w:t>, but he would not buy them in a very large quantity</w:t>
      </w:r>
      <w:r w:rsidR="00240E75">
        <w:rPr>
          <w:lang w:val="en-US"/>
        </w:rPr>
        <w:t xml:space="preserve"> -</w:t>
      </w:r>
      <w:r w:rsidR="00691066">
        <w:rPr>
          <w:lang w:val="en-US"/>
        </w:rPr>
        <w:t>-</w:t>
      </w:r>
      <w:r w:rsidR="00676B18" w:rsidRPr="00426D09">
        <w:t xml:space="preserve"> for example, a skid of them</w:t>
      </w:r>
      <w:bookmarkStart w:id="0" w:name="_Hlk167461121"/>
      <w:r w:rsidR="001254F9">
        <w:rPr>
          <w:lang w:val="en-US"/>
        </w:rPr>
        <w:t xml:space="preserve"> -</w:t>
      </w:r>
      <w:r w:rsidR="00691066">
        <w:rPr>
          <w:lang w:val="en-US"/>
        </w:rPr>
        <w:t>-</w:t>
      </w:r>
      <w:r w:rsidR="00676B18" w:rsidRPr="00426D09">
        <w:t xml:space="preserve"> </w:t>
      </w:r>
      <w:bookmarkEnd w:id="0"/>
      <w:r w:rsidR="00676B18" w:rsidRPr="00426D09">
        <w:t>because of the storage costs</w:t>
      </w:r>
      <w:r w:rsidR="001254F9">
        <w:rPr>
          <w:lang w:val="en-US"/>
        </w:rPr>
        <w:t xml:space="preserve"> </w:t>
      </w:r>
      <w:r w:rsidR="00BD73E6">
        <w:rPr>
          <w:lang w:val="en-US"/>
        </w:rPr>
        <w:t>--</w:t>
      </w:r>
      <w:r w:rsidR="00BD73E6" w:rsidRPr="00426D09">
        <w:t xml:space="preserve"> </w:t>
      </w:r>
      <w:r w:rsidR="00676B18" w:rsidRPr="00426D09">
        <w:t xml:space="preserve">something that I note would not be a factor with the amount of fentanyl </w:t>
      </w:r>
      <w:r w:rsidR="00D27D12">
        <w:t>Mr. </w:t>
      </w:r>
      <w:r w:rsidR="00676B18" w:rsidRPr="00426D09">
        <w:t xml:space="preserve">Beaulieu had. </w:t>
      </w:r>
      <w:r w:rsidR="00A960DA">
        <w:t xml:space="preserve"> </w:t>
      </w:r>
      <w:r w:rsidR="005B79FD">
        <w:rPr>
          <w:lang w:val="en-US"/>
        </w:rPr>
        <w:t>Sergeant Boechler stated that although he</w:t>
      </w:r>
      <w:r w:rsidR="00A348E3" w:rsidRPr="00426D09">
        <w:t xml:space="preserve"> </w:t>
      </w:r>
      <w:r w:rsidR="00676B18" w:rsidRPr="00426D09">
        <w:t xml:space="preserve">might get a deal if he buys more granola bars, he </w:t>
      </w:r>
      <w:r w:rsidR="00676B18" w:rsidRPr="00426D09">
        <w:lastRenderedPageBreak/>
        <w:t xml:space="preserve">still buys in smaller quantities.  </w:t>
      </w:r>
    </w:p>
    <w:p w14:paraId="1E15A40B" w14:textId="5E9C7A1C" w:rsidR="00676B18" w:rsidRPr="00426D09" w:rsidRDefault="00E92EFC" w:rsidP="004C0914">
      <w:pPr>
        <w:pStyle w:val="Coll"/>
      </w:pPr>
      <w:r>
        <w:tab/>
      </w:r>
      <w:r>
        <w:tab/>
      </w:r>
      <w:r w:rsidR="00676B18" w:rsidRPr="00426D09">
        <w:t xml:space="preserve">He </w:t>
      </w:r>
      <w:r>
        <w:rPr>
          <w:lang w:val="en-US"/>
        </w:rPr>
        <w:t xml:space="preserve">also </w:t>
      </w:r>
      <w:r w:rsidR="00676B18" w:rsidRPr="00426D09">
        <w:t>said that because users typically do not have the money necessary to buy larger amounts</w:t>
      </w:r>
      <w:r w:rsidR="00A960DA">
        <w:t xml:space="preserve">; </w:t>
      </w:r>
      <w:r w:rsidR="00676B18" w:rsidRPr="00426D09">
        <w:t xml:space="preserve">they typically buy at 1 gram, which is still a pretty substantial amount.  I accept that. </w:t>
      </w:r>
    </w:p>
    <w:p w14:paraId="72A1EE45" w14:textId="07CF6111" w:rsidR="00676B18" w:rsidRPr="00426D09" w:rsidRDefault="00676B18" w:rsidP="004C0914">
      <w:pPr>
        <w:pStyle w:val="Coll"/>
      </w:pPr>
      <w:r w:rsidRPr="00426D09">
        <w:tab/>
      </w:r>
      <w:r w:rsidRPr="00426D09">
        <w:tab/>
      </w:r>
      <w:r w:rsidR="00D27D12">
        <w:t>Mr. </w:t>
      </w:r>
      <w:r w:rsidRPr="00426D09">
        <w:t xml:space="preserve">Beaulieu said that he </w:t>
      </w:r>
      <w:r w:rsidR="006E41D4">
        <w:rPr>
          <w:lang w:val="en-US"/>
        </w:rPr>
        <w:t xml:space="preserve">had </w:t>
      </w:r>
      <w:r w:rsidRPr="00426D09">
        <w:t>brought in the</w:t>
      </w:r>
      <w:r w:rsidR="006E41D4">
        <w:rPr>
          <w:lang w:val="en-US"/>
        </w:rPr>
        <w:t xml:space="preserve"> </w:t>
      </w:r>
      <w:r w:rsidR="00566016">
        <w:rPr>
          <w:lang w:val="en-US"/>
        </w:rPr>
        <w:t>fentanyl</w:t>
      </w:r>
      <w:r w:rsidRPr="00426D09">
        <w:t xml:space="preserve"> sometime before his arrest by placing a mail order from Peace River.  He said that he did so because of the lack of availability of fentanyl in Hay River.  Sergeant </w:t>
      </w:r>
      <w:r w:rsidR="00566016">
        <w:rPr>
          <w:lang w:val="en-US"/>
        </w:rPr>
        <w:t>Boechler</w:t>
      </w:r>
      <w:r w:rsidRPr="00426D09">
        <w:t xml:space="preserve">, on the other hand, said that based on what he had heard, fentanyl, although not as easy to obtain in the lower mainland of British Columbia, was easier to obtain in Hay River than in Yellowknife.  </w:t>
      </w:r>
    </w:p>
    <w:p w14:paraId="4210F24B" w14:textId="77777777" w:rsidR="00A81EB8" w:rsidRDefault="00676B18" w:rsidP="004C0914">
      <w:pPr>
        <w:pStyle w:val="Coll"/>
      </w:pPr>
      <w:r w:rsidRPr="00426D09">
        <w:tab/>
      </w:r>
      <w:r w:rsidRPr="00426D09">
        <w:tab/>
        <w:t xml:space="preserve">Under all of the circumstances, I find Sergeant </w:t>
      </w:r>
      <w:r w:rsidR="00B720A5" w:rsidRPr="00426D09">
        <w:t>B</w:t>
      </w:r>
      <w:r w:rsidR="00B720A5">
        <w:rPr>
          <w:lang w:val="en-US"/>
        </w:rPr>
        <w:t>oechler’s</w:t>
      </w:r>
      <w:r w:rsidR="00B720A5" w:rsidRPr="00426D09">
        <w:t xml:space="preserve"> </w:t>
      </w:r>
      <w:r w:rsidRPr="00426D09">
        <w:t xml:space="preserve">testimony concerning the amount of fentanyl </w:t>
      </w:r>
      <w:r w:rsidR="00D27D12">
        <w:t>Mr. </w:t>
      </w:r>
      <w:r w:rsidRPr="00426D09">
        <w:t xml:space="preserve">Beaulieu had on him and the consistency of that amount with </w:t>
      </w:r>
      <w:r w:rsidR="00C42744">
        <w:rPr>
          <w:lang w:val="en-US"/>
        </w:rPr>
        <w:t>the intention to traffick in it</w:t>
      </w:r>
      <w:r w:rsidRPr="00426D09">
        <w:t xml:space="preserve"> to be persuasive.  However, taking into account the amount of drugs that were found and the quality of the evidence concerning their potency, I find that this evidence does not weigh against that of </w:t>
      </w:r>
      <w:r w:rsidR="00D27D12">
        <w:t>Mr. </w:t>
      </w:r>
      <w:r w:rsidRPr="00426D09">
        <w:t xml:space="preserve">Beaulieu to the extent that I am able to say that the element of intention to traffic has been proven beyond a reasonable doubt.  </w:t>
      </w:r>
    </w:p>
    <w:p w14:paraId="5D453D2B" w14:textId="20C17B75" w:rsidR="00676B18" w:rsidRPr="00426D09" w:rsidRDefault="00A81EB8" w:rsidP="00A81EB8">
      <w:pPr>
        <w:pStyle w:val="Coll"/>
      </w:pPr>
      <w:r>
        <w:tab/>
      </w:r>
      <w:r>
        <w:tab/>
      </w:r>
      <w:r w:rsidR="00D27D12">
        <w:t>Mr. </w:t>
      </w:r>
      <w:r w:rsidR="00676B18" w:rsidRPr="00426D09">
        <w:t xml:space="preserve">Beaulieu’s evidence certainly had its weaknesses.  It also had its strengths.  In terms of its strengths, there was his apparent frankness.  He admitted to lying and stealing from friends in order to get the money to </w:t>
      </w:r>
      <w:r w:rsidR="00676B18" w:rsidRPr="00426D09">
        <w:lastRenderedPageBreak/>
        <w:t>support his habit.  While this admission certainly is something that could impact adversely on his credibility</w:t>
      </w:r>
      <w:r w:rsidR="005E4870">
        <w:rPr>
          <w:lang w:val="en-US"/>
        </w:rPr>
        <w:t xml:space="preserve"> -</w:t>
      </w:r>
      <w:r w:rsidR="00F44A66">
        <w:rPr>
          <w:lang w:val="en-US"/>
        </w:rPr>
        <w:t>-</w:t>
      </w:r>
      <w:r w:rsidR="00676B18" w:rsidRPr="00426D09">
        <w:t xml:space="preserve"> that is, the fact that he admitted to something so unsavoury as a</w:t>
      </w:r>
      <w:r w:rsidR="004563E6">
        <w:t>n</w:t>
      </w:r>
      <w:r w:rsidR="00676B18" w:rsidRPr="00426D09">
        <w:t xml:space="preserve"> indicator that he was being untruthful</w:t>
      </w:r>
      <w:r w:rsidR="005E4870">
        <w:rPr>
          <w:lang w:val="en-US"/>
        </w:rPr>
        <w:t xml:space="preserve"> -</w:t>
      </w:r>
      <w:r w:rsidR="00F44A66">
        <w:rPr>
          <w:lang w:val="en-US"/>
        </w:rPr>
        <w:t>-</w:t>
      </w:r>
      <w:r w:rsidR="005E4870">
        <w:rPr>
          <w:lang w:val="en-US"/>
        </w:rPr>
        <w:t xml:space="preserve"> </w:t>
      </w:r>
      <w:r w:rsidR="00676B18" w:rsidRPr="00426D09">
        <w:t>he admitted it just the same.</w:t>
      </w:r>
      <w:r w:rsidR="003F29A7">
        <w:t xml:space="preserve">  </w:t>
      </w:r>
      <w:r w:rsidR="00676B18" w:rsidRPr="00426D09">
        <w:t>It is not something that would have been discovered to be untrue -</w:t>
      </w:r>
      <w:r w:rsidR="004563E6">
        <w:t>-</w:t>
      </w:r>
      <w:r w:rsidR="00676B18" w:rsidRPr="00426D09">
        <w:t xml:space="preserve"> without his testimony.  Similarly, he admitted stealing a skidoo and selling it in High Level to get money and cocaine.  </w:t>
      </w:r>
    </w:p>
    <w:p w14:paraId="7549FD84" w14:textId="71EF397B" w:rsidR="00676B18" w:rsidRPr="00426D09" w:rsidRDefault="00676B18" w:rsidP="004C0914">
      <w:pPr>
        <w:pStyle w:val="Coll"/>
      </w:pPr>
      <w:r w:rsidRPr="00426D09">
        <w:tab/>
      </w:r>
      <w:r w:rsidRPr="00426D09">
        <w:tab/>
      </w:r>
      <w:r w:rsidR="00DE7CBD">
        <w:rPr>
          <w:lang w:val="en-US"/>
        </w:rPr>
        <w:t>After</w:t>
      </w:r>
      <w:r w:rsidRPr="00426D09">
        <w:t xml:space="preserve"> </w:t>
      </w:r>
      <w:r w:rsidR="00FD3384">
        <w:rPr>
          <w:lang w:val="en-US"/>
        </w:rPr>
        <w:t>he testified</w:t>
      </w:r>
      <w:r w:rsidR="00FD3384" w:rsidRPr="00426D09">
        <w:t xml:space="preserve"> </w:t>
      </w:r>
      <w:r w:rsidRPr="00426D09">
        <w:t>that he had been dope sick the last time he was incarcerated at NSCC in 2022, prior to the scanner having been installed, I asked whether he had smuggled in drugs on that occasion.  He immediately admitted that he had</w:t>
      </w:r>
      <w:r w:rsidR="00145259">
        <w:rPr>
          <w:lang w:val="en-US"/>
        </w:rPr>
        <w:t>. This</w:t>
      </w:r>
      <w:r w:rsidR="004563E6">
        <w:t xml:space="preserve"> </w:t>
      </w:r>
      <w:r w:rsidRPr="00426D09">
        <w:t xml:space="preserve">is also something that I think reflects positively on his truthfulness.  There was no way of knowing whether or not he had done so, and yet he admitted </w:t>
      </w:r>
      <w:r w:rsidR="00145259">
        <w:rPr>
          <w:lang w:val="en-US"/>
        </w:rPr>
        <w:t xml:space="preserve">that he had </w:t>
      </w:r>
      <w:r w:rsidRPr="00426D09">
        <w:t>without any hesitation.  He admitted living the life of a drug trafficker.  He was lying; he was stealing.  On an earl</w:t>
      </w:r>
      <w:r w:rsidR="00030884">
        <w:rPr>
          <w:lang w:val="en-US"/>
        </w:rPr>
        <w:t>ier</w:t>
      </w:r>
      <w:r w:rsidRPr="00426D09">
        <w:t xml:space="preserve"> occasion when incarcerated, he</w:t>
      </w:r>
      <w:r w:rsidR="00030884">
        <w:rPr>
          <w:lang w:val="en-US"/>
        </w:rPr>
        <w:t xml:space="preserve"> had</w:t>
      </w:r>
      <w:r w:rsidRPr="00426D09">
        <w:t xml:space="preserve"> smuggled drugs into NSCC.  </w:t>
      </w:r>
    </w:p>
    <w:p w14:paraId="4D730560" w14:textId="4A778C1C" w:rsidR="00B5524B" w:rsidRPr="00426D09" w:rsidRDefault="00676B18" w:rsidP="004C0914">
      <w:pPr>
        <w:pStyle w:val="Coll"/>
      </w:pPr>
      <w:r w:rsidRPr="00426D09">
        <w:tab/>
      </w:r>
      <w:r w:rsidRPr="00426D09">
        <w:tab/>
        <w:t xml:space="preserve">At the end of the day, I do not find that his admission to having lied and stolen necessarily detracts from his credibility.  </w:t>
      </w:r>
      <w:r w:rsidR="00B5524B" w:rsidRPr="00426D09">
        <w:t>He said that he was eating the substance he had on him immediately prior to being taken to NSCC when he was in police custody.  He said that because he was eating it, the impact it had on him</w:t>
      </w:r>
      <w:r w:rsidR="00392F30">
        <w:rPr>
          <w:lang w:val="en-US"/>
        </w:rPr>
        <w:t xml:space="preserve"> was lessened</w:t>
      </w:r>
      <w:r w:rsidR="00B5524B" w:rsidRPr="00426D09">
        <w:t xml:space="preserve">.  The fact that </w:t>
      </w:r>
      <w:r w:rsidR="00C926FD">
        <w:rPr>
          <w:lang w:val="en-US"/>
        </w:rPr>
        <w:t>that would happen was</w:t>
      </w:r>
      <w:r w:rsidR="00B5524B" w:rsidRPr="00426D09">
        <w:t xml:space="preserve"> corroborated by the evidence of Sergeant </w:t>
      </w:r>
      <w:r w:rsidR="00392F30" w:rsidRPr="00426D09">
        <w:t>B</w:t>
      </w:r>
      <w:r w:rsidR="00392F30">
        <w:rPr>
          <w:lang w:val="en-US"/>
        </w:rPr>
        <w:t>oechle</w:t>
      </w:r>
      <w:r w:rsidR="00392F30" w:rsidRPr="00426D09">
        <w:t>r</w:t>
      </w:r>
      <w:r w:rsidR="00B5524B" w:rsidRPr="00426D09">
        <w:t xml:space="preserve">.  I accept </w:t>
      </w:r>
      <w:r w:rsidR="00A83B1F">
        <w:rPr>
          <w:lang w:val="en-US"/>
        </w:rPr>
        <w:t xml:space="preserve">Mr. </w:t>
      </w:r>
      <w:r w:rsidR="0072505A">
        <w:rPr>
          <w:lang w:val="en-US"/>
        </w:rPr>
        <w:t>Beaulieu’s</w:t>
      </w:r>
      <w:r w:rsidR="00B5524B" w:rsidRPr="00426D09">
        <w:t xml:space="preserve"> evidence that he had developed a strong tolerance to opiates.  He began using </w:t>
      </w:r>
      <w:r w:rsidR="00B5524B" w:rsidRPr="00426D09">
        <w:lastRenderedPageBreak/>
        <w:t>heroin in jail, according to his testimony</w:t>
      </w:r>
      <w:r w:rsidR="000F455C">
        <w:rPr>
          <w:lang w:val="en-US"/>
        </w:rPr>
        <w:t>,</w:t>
      </w:r>
      <w:r w:rsidR="00B5524B" w:rsidRPr="00426D09">
        <w:t xml:space="preserve"> back in 2015.  </w:t>
      </w:r>
    </w:p>
    <w:p w14:paraId="2E9CD70E" w14:textId="00F136C7" w:rsidR="00B5524B" w:rsidRPr="00426D09" w:rsidRDefault="00B5524B" w:rsidP="004C0914">
      <w:pPr>
        <w:pStyle w:val="Coll"/>
      </w:pPr>
      <w:r w:rsidRPr="00426D09">
        <w:tab/>
      </w:r>
      <w:r w:rsidRPr="00426D09">
        <w:tab/>
        <w:t>His behaviour and consumption of drugs while in custody were apparent on the evidence</w:t>
      </w:r>
      <w:r w:rsidR="001931C1">
        <w:rPr>
          <w:lang w:val="en-US"/>
        </w:rPr>
        <w:t xml:space="preserve"> of those who observed him</w:t>
      </w:r>
      <w:r w:rsidRPr="00426D09">
        <w:t xml:space="preserve">.  He testified that the symptoms associated with being dope sick can last several weeks.  </w:t>
      </w:r>
      <w:r w:rsidR="00C12255">
        <w:rPr>
          <w:lang w:val="en-US"/>
        </w:rPr>
        <w:t>Sergeant</w:t>
      </w:r>
      <w:r w:rsidR="00C12255" w:rsidRPr="00426D09">
        <w:t xml:space="preserve"> </w:t>
      </w:r>
      <w:r w:rsidR="001931C1">
        <w:rPr>
          <w:lang w:val="en-US"/>
        </w:rPr>
        <w:t>Boechler’s</w:t>
      </w:r>
      <w:r w:rsidR="001931C1" w:rsidRPr="00426D09">
        <w:t xml:space="preserve"> </w:t>
      </w:r>
      <w:r w:rsidRPr="00426D09">
        <w:t xml:space="preserve">evidence was that </w:t>
      </w:r>
      <w:r w:rsidR="00F468B4">
        <w:rPr>
          <w:lang w:val="en-US"/>
        </w:rPr>
        <w:t>dope sickness can</w:t>
      </w:r>
      <w:r w:rsidRPr="00426D09">
        <w:t xml:space="preserve"> last several days.  Although </w:t>
      </w:r>
      <w:r w:rsidR="00F468B4">
        <w:rPr>
          <w:lang w:val="en-US"/>
        </w:rPr>
        <w:t>Sergeant Boehcler</w:t>
      </w:r>
      <w:r w:rsidR="00C12255">
        <w:rPr>
          <w:lang w:val="en-US"/>
        </w:rPr>
        <w:t xml:space="preserve"> and Mr. Beaulieu’s evidence</w:t>
      </w:r>
      <w:r w:rsidRPr="00426D09">
        <w:t xml:space="preserve"> differed somewhat in this respect and in terms of the actual symptoms of dope sickness, I do not discount </w:t>
      </w:r>
      <w:r w:rsidR="00D27D12">
        <w:t>Mr. </w:t>
      </w:r>
      <w:r w:rsidRPr="00426D09">
        <w:t>Beaulieu’s evidence in this regard.</w:t>
      </w:r>
      <w:r w:rsidR="00526EFF">
        <w:t xml:space="preserve">  </w:t>
      </w:r>
      <w:r w:rsidRPr="00426D09">
        <w:t xml:space="preserve">He said that he secreted the drugs in the manner that he did in order to get them into jail so that he would not get dope sick.  Given the higher security that applied during the intake procedure that he was aware of and based on his prior experience, it would have made sense for him to do that.  </w:t>
      </w:r>
    </w:p>
    <w:p w14:paraId="2F643A12" w14:textId="179F9AE7" w:rsidR="00B5524B" w:rsidRPr="00426D09" w:rsidRDefault="00B5524B" w:rsidP="004C0914">
      <w:pPr>
        <w:pStyle w:val="Coll"/>
      </w:pPr>
      <w:r w:rsidRPr="00426D09">
        <w:tab/>
      </w:r>
      <w:r w:rsidRPr="00426D09">
        <w:tab/>
        <w:t xml:space="preserve">In terms of the weaknesses in his evidence, there was the fact that he called the drug he had on him “heroin” when he spoke to the ambulance attendant on his way from NSCC to the hospital after being discovered.  On the other hand, fentanyl and heroin are similar drugs in that they are both opiates.  While I think that an experienced user such as </w:t>
      </w:r>
      <w:r w:rsidR="00D27D12">
        <w:t>Mr. </w:t>
      </w:r>
      <w:r w:rsidRPr="00426D09">
        <w:t xml:space="preserve">Beaulieu would have known the difference between the two, as a result of their appearance, I do not think that much hinges on the difference in terminology. </w:t>
      </w:r>
      <w:r w:rsidR="00526EFF">
        <w:t xml:space="preserve"> </w:t>
      </w:r>
      <w:r w:rsidRPr="00426D09">
        <w:t xml:space="preserve">I do not have a strong basis to find that he would have had a motive to lie on the point.  His evidence as to what happened while undergoing intake at NSCC was in some ways quite different from the </w:t>
      </w:r>
      <w:r w:rsidRPr="00426D09">
        <w:lastRenderedPageBreak/>
        <w:t xml:space="preserve">other evidence that was presented in this case.  However, I accept that due to his consumption of narcotics, his memory of what had occurred may be hazy. </w:t>
      </w:r>
    </w:p>
    <w:p w14:paraId="67A8F08F" w14:textId="5BC72FD7" w:rsidR="00DF426A" w:rsidRPr="00426D09" w:rsidRDefault="00B5524B" w:rsidP="004C0914">
      <w:pPr>
        <w:pStyle w:val="Coll"/>
      </w:pPr>
      <w:r w:rsidRPr="00426D09">
        <w:tab/>
      </w:r>
      <w:r w:rsidRPr="00426D09">
        <w:tab/>
        <w:t xml:space="preserve">I think it is noteworthy that he said that </w:t>
      </w:r>
      <w:r w:rsidR="009E44AF">
        <w:rPr>
          <w:lang w:val="en-US"/>
        </w:rPr>
        <w:t>when</w:t>
      </w:r>
      <w:r w:rsidRPr="00426D09">
        <w:t xml:space="preserve"> originally obtaining the drugs that were seized, he ordered them by phone from someone in Peace River and sent them the purchase amount by email.  Presumably, this would have been done through a bank account</w:t>
      </w:r>
      <w:r w:rsidR="007629AD">
        <w:t>, y</w:t>
      </w:r>
      <w:r w:rsidRPr="00426D09">
        <w:t xml:space="preserve">et there was no record of that transaction presented to the Court.  It is true that we have no evidence contradicting the transaction, </w:t>
      </w:r>
      <w:r w:rsidR="00DF426A" w:rsidRPr="00426D09">
        <w:t xml:space="preserve">but without the Crown knowing </w:t>
      </w:r>
      <w:r w:rsidR="00D27D12">
        <w:t>Mr. </w:t>
      </w:r>
      <w:r w:rsidR="00DF426A" w:rsidRPr="00426D09">
        <w:t xml:space="preserve">Beaulieu’s testimony in advance, that evidence would have been uniquely in the ability of </w:t>
      </w:r>
      <w:r w:rsidR="00D27D12">
        <w:t>Mr. </w:t>
      </w:r>
      <w:r w:rsidR="00DF426A" w:rsidRPr="00426D09">
        <w:t xml:space="preserve">Beaulieu to obtain.  His testimony concerning how he obtained that money in the first place seemed to possibly be evolving during his testimony. </w:t>
      </w:r>
      <w:r w:rsidR="007629AD">
        <w:t xml:space="preserve"> </w:t>
      </w:r>
      <w:r w:rsidR="00DF426A" w:rsidRPr="00426D09">
        <w:t xml:space="preserve">Having said that, it was never truly inconsistent.  He was asked how he got it and what he had stolen.  He admitted to stealing a skidoo.  He was asked where he sold it.  He said in High Level.   He was asked how he got it there.  He said he drove it.  He later said that he drove it there with a truck.  </w:t>
      </w:r>
    </w:p>
    <w:p w14:paraId="6CD40C77" w14:textId="3448F4E9" w:rsidR="00DF426A" w:rsidRPr="00426D09" w:rsidRDefault="00DF426A" w:rsidP="004C0914">
      <w:pPr>
        <w:pStyle w:val="Coll"/>
      </w:pPr>
      <w:r w:rsidRPr="00426D09">
        <w:tab/>
      </w:r>
      <w:r w:rsidRPr="00426D09">
        <w:tab/>
      </w:r>
      <w:r w:rsidR="00BC4981">
        <w:rPr>
          <w:lang w:val="en-US"/>
        </w:rPr>
        <w:t xml:space="preserve">As noted by Mr. Praught, there </w:t>
      </w:r>
      <w:r w:rsidRPr="00426D09">
        <w:t>was one point</w:t>
      </w:r>
      <w:r w:rsidR="00BC4981">
        <w:rPr>
          <w:lang w:val="en-US"/>
        </w:rPr>
        <w:t xml:space="preserve"> in Mr. Beaulieu’s testimony</w:t>
      </w:r>
      <w:r w:rsidRPr="00426D09">
        <w:t xml:space="preserve"> when he paused and smiled prior </w:t>
      </w:r>
      <w:r w:rsidR="0073586A">
        <w:rPr>
          <w:lang w:val="en-US"/>
        </w:rPr>
        <w:t>to responding to a question</w:t>
      </w:r>
      <w:r w:rsidRPr="00426D09">
        <w:t xml:space="preserve">; however, I do not know that this was something particularly noteworthy or damaging to his credibility.  It may have simply been a </w:t>
      </w:r>
      <w:r w:rsidR="00767814">
        <w:rPr>
          <w:lang w:val="en-US"/>
        </w:rPr>
        <w:t xml:space="preserve">nervous </w:t>
      </w:r>
      <w:r w:rsidRPr="00426D09">
        <w:t xml:space="preserve">response </w:t>
      </w:r>
      <w:r w:rsidR="00767814">
        <w:rPr>
          <w:lang w:val="en-US"/>
        </w:rPr>
        <w:t>prior to giving an answer that</w:t>
      </w:r>
      <w:r w:rsidRPr="00426D09">
        <w:t xml:space="preserve"> reflected poorly on him.  </w:t>
      </w:r>
    </w:p>
    <w:p w14:paraId="3B21781A" w14:textId="3DC6F5D9" w:rsidR="007629AD" w:rsidRDefault="00DF426A" w:rsidP="004C0914">
      <w:pPr>
        <w:pStyle w:val="Coll"/>
      </w:pPr>
      <w:r w:rsidRPr="00426D09">
        <w:tab/>
      </w:r>
      <w:r w:rsidRPr="00426D09">
        <w:tab/>
        <w:t xml:space="preserve">It is true that in his testimony he would </w:t>
      </w:r>
      <w:r w:rsidRPr="00426D09">
        <w:lastRenderedPageBreak/>
        <w:t xml:space="preserve">answer questions using the words “I guess” or “I don't know.”  There were certainly a number of times when he testified that his memory was a blur.  </w:t>
      </w:r>
      <w:r w:rsidR="00D27D12">
        <w:t>Mr. </w:t>
      </w:r>
      <w:r w:rsidRPr="00426D09">
        <w:t xml:space="preserve">Praught said that </w:t>
      </w:r>
      <w:r w:rsidR="00D27D12">
        <w:t>Mr. </w:t>
      </w:r>
      <w:r w:rsidRPr="00426D09">
        <w:t>Beaulieu’s evidence lacked detail and consistently fell back into the fog of drug use.  This may to some extent be true, but it also fits into his narrative of using drugs at the time and being a drug addict.</w:t>
      </w:r>
    </w:p>
    <w:p w14:paraId="76983997" w14:textId="76F34D48" w:rsidR="00DF426A" w:rsidRPr="00426D09" w:rsidRDefault="007629AD" w:rsidP="004C0914">
      <w:pPr>
        <w:pStyle w:val="Coll"/>
      </w:pPr>
      <w:r>
        <w:tab/>
      </w:r>
      <w:r>
        <w:tab/>
      </w:r>
      <w:r w:rsidR="00D27D12">
        <w:t>Mr. </w:t>
      </w:r>
      <w:r w:rsidR="00DF426A" w:rsidRPr="00426D09">
        <w:t xml:space="preserve">Praught pointed out that </w:t>
      </w:r>
      <w:r w:rsidR="00D27D12">
        <w:t>Mr. </w:t>
      </w:r>
      <w:r w:rsidR="00DF426A" w:rsidRPr="00426D09">
        <w:t xml:space="preserve">Beaulieu was crying and distraught when the drugs were discovered during the intake process at NSCC.  It may </w:t>
      </w:r>
      <w:r w:rsidR="005118A1">
        <w:rPr>
          <w:lang w:val="en-US"/>
        </w:rPr>
        <w:t xml:space="preserve">well </w:t>
      </w:r>
      <w:r w:rsidR="00DF426A" w:rsidRPr="00426D09">
        <w:t xml:space="preserve">be that </w:t>
      </w:r>
      <w:r w:rsidR="00D27D12">
        <w:t>Mr. </w:t>
      </w:r>
      <w:r w:rsidR="00DF426A" w:rsidRPr="00426D09">
        <w:t>Beaulieu was crying because he knew that he was facing a long prison term as a result of being caught red-handed with possession of fentanyl for the purposes of trafficking.</w:t>
      </w:r>
      <w:r w:rsidR="00083FA4">
        <w:t xml:space="preserve">  </w:t>
      </w:r>
      <w:r w:rsidR="00DF426A" w:rsidRPr="00426D09">
        <w:t xml:space="preserve">However, he may also have been crying because of the prospect of now having to go through the ordeal of withdrawal.  I note that his testimony of methadone and other similar drugs being unavailable at NSCC was never contradicted.  The only treatment available at NSCC according to </w:t>
      </w:r>
      <w:r w:rsidR="00D27D12">
        <w:t>Mr. </w:t>
      </w:r>
      <w:r w:rsidR="00DF426A" w:rsidRPr="00426D09">
        <w:t>Beaulieu was following withdrawal.  He would have known this from</w:t>
      </w:r>
      <w:r w:rsidR="00DA178C">
        <w:rPr>
          <w:lang w:val="en-US"/>
        </w:rPr>
        <w:t xml:space="preserve"> his</w:t>
      </w:r>
      <w:r w:rsidR="00DF426A" w:rsidRPr="00426D09">
        <w:t xml:space="preserve"> previous </w:t>
      </w:r>
      <w:r w:rsidR="00DA178C">
        <w:rPr>
          <w:lang w:val="en-US"/>
        </w:rPr>
        <w:t>periods</w:t>
      </w:r>
      <w:r w:rsidR="00DA178C" w:rsidRPr="00426D09">
        <w:t xml:space="preserve"> </w:t>
      </w:r>
      <w:r w:rsidR="00DF426A" w:rsidRPr="00426D09">
        <w:t>of incarceration</w:t>
      </w:r>
      <w:r w:rsidR="00C6272C">
        <w:rPr>
          <w:lang w:val="en-US"/>
        </w:rPr>
        <w:t xml:space="preserve"> at NSCC</w:t>
      </w:r>
      <w:r w:rsidR="00DF426A" w:rsidRPr="00426D09">
        <w:t>, that he described.  His emotional state may also have been the result of facing criminal charges other than PPT</w:t>
      </w:r>
      <w:r w:rsidR="008E3DBA">
        <w:rPr>
          <w:lang w:val="en-US"/>
        </w:rPr>
        <w:t>,</w:t>
      </w:r>
      <w:r w:rsidR="00DF426A" w:rsidRPr="00426D09">
        <w:t xml:space="preserve"> such as simple possession, which under the circumstances could significantly increase his period of incarceration. </w:t>
      </w:r>
    </w:p>
    <w:p w14:paraId="3B5D774B" w14:textId="08467F9A" w:rsidR="00DF426A" w:rsidRPr="00426D09" w:rsidRDefault="00DF426A" w:rsidP="004C0914">
      <w:pPr>
        <w:pStyle w:val="Coll"/>
      </w:pPr>
      <w:r w:rsidRPr="00426D09">
        <w:tab/>
      </w:r>
      <w:r w:rsidRPr="00426D09">
        <w:tab/>
        <w:t xml:space="preserve">I certainly agree with </w:t>
      </w:r>
      <w:r w:rsidR="00D27D12">
        <w:t>Mr. </w:t>
      </w:r>
      <w:r w:rsidRPr="00426D09">
        <w:t>Praught whe</w:t>
      </w:r>
      <w:r w:rsidR="007D085A">
        <w:rPr>
          <w:lang w:val="en-US"/>
        </w:rPr>
        <w:t>n</w:t>
      </w:r>
      <w:r w:rsidRPr="00426D09">
        <w:t xml:space="preserve"> he states that someone in possession of an illegal drug can have both the intention to use it and sell it to others.  The two </w:t>
      </w:r>
      <w:r w:rsidRPr="00426D09">
        <w:lastRenderedPageBreak/>
        <w:t>intentions are obviously not mutually exclusive</w:t>
      </w:r>
      <w:r w:rsidR="007629AD">
        <w:t>,</w:t>
      </w:r>
      <w:r w:rsidRPr="00426D09">
        <w:t xml:space="preserve"> and as stated, I think that having both of those intentions</w:t>
      </w:r>
      <w:r w:rsidR="004B224D">
        <w:rPr>
          <w:lang w:val="en-US"/>
        </w:rPr>
        <w:t xml:space="preserve"> at the same time</w:t>
      </w:r>
      <w:r w:rsidRPr="00426D09">
        <w:t xml:space="preserve"> is likely common with traffickers.  </w:t>
      </w:r>
      <w:r w:rsidR="008050CE">
        <w:rPr>
          <w:lang w:val="en-US"/>
        </w:rPr>
        <w:t>However</w:t>
      </w:r>
      <w:r w:rsidRPr="00426D09">
        <w:t xml:space="preserve">, based on all of the evidence and having gone through all of the steps set out in </w:t>
      </w:r>
      <w:r w:rsidRPr="00426D09">
        <w:rPr>
          <w:i/>
          <w:iCs/>
        </w:rPr>
        <w:t>D.W.</w:t>
      </w:r>
      <w:r w:rsidRPr="00426D09">
        <w:t xml:space="preserve"> in the order set out in that decision, I am not sure that </w:t>
      </w:r>
      <w:r w:rsidR="00D27D12">
        <w:t>Mr. </w:t>
      </w:r>
      <w:r w:rsidRPr="00426D09">
        <w:t xml:space="preserve">Beaulieu had the intention to traffic at any of the relevant times. </w:t>
      </w:r>
      <w:r w:rsidR="006E62A9">
        <w:t xml:space="preserve"> </w:t>
      </w:r>
      <w:r w:rsidRPr="00426D09">
        <w:t xml:space="preserve">I have a reasonable doubt that he had it around the time he was arrested by the police, held in police custody or during the time he was being admitted into NSCC.  Therefore, I find him not guilty of possession for the purpose of trafficking.  </w:t>
      </w:r>
    </w:p>
    <w:p w14:paraId="5D7F7FA5" w14:textId="51CC203B" w:rsidR="00DF426A" w:rsidRPr="00426D09" w:rsidRDefault="00DF426A" w:rsidP="004C0914">
      <w:pPr>
        <w:pStyle w:val="Coll"/>
      </w:pPr>
      <w:r w:rsidRPr="00426D09">
        <w:tab/>
      </w:r>
      <w:r w:rsidRPr="00426D09">
        <w:tab/>
        <w:t xml:space="preserve">However, I accept his guilty plea to the lesser offence of simple possession of a Schedule 1 substance contrary to section 4(1) of the </w:t>
      </w:r>
      <w:r w:rsidRPr="007629AD">
        <w:rPr>
          <w:i/>
          <w:iCs/>
        </w:rPr>
        <w:t>Controlled Drugs and Substances Act</w:t>
      </w:r>
      <w:r w:rsidRPr="00426D09">
        <w:t xml:space="preserve">.  I find him guilty of that offence.  An acquittal will be entered on the full count, Madam Clerk, and conviction will be entered on the included offence I have referred to.  That is count 1.  </w:t>
      </w:r>
    </w:p>
    <w:p w14:paraId="676DD3A3" w14:textId="7CC33219" w:rsidR="004B42FA" w:rsidRPr="00426D09" w:rsidRDefault="004B42FA" w:rsidP="004C0914">
      <w:pPr>
        <w:pStyle w:val="Coll"/>
      </w:pPr>
      <w:r w:rsidRPr="00426D09">
        <w:tab/>
      </w:r>
      <w:r w:rsidRPr="00426D09">
        <w:tab/>
        <w:t>And as stated, I propose to amend count 3 to conform with the evidence so that the words, quote “cannabis and” end quote, will be eliminated.  And I am assuming that that is not problematic, counsel?</w:t>
      </w:r>
    </w:p>
    <w:p w14:paraId="130BD83F" w14:textId="32BDA5B1" w:rsidR="004B42FA" w:rsidRPr="00426D09" w:rsidRDefault="004B42FA" w:rsidP="004C0914">
      <w:pPr>
        <w:pStyle w:val="Coll"/>
      </w:pPr>
      <w:r w:rsidRPr="00426D09">
        <w:t xml:space="preserve">S. FRAME:            Not a problem. </w:t>
      </w:r>
    </w:p>
    <w:p w14:paraId="59008926" w14:textId="23D1E0EE" w:rsidR="004B42FA" w:rsidRPr="00426D09" w:rsidRDefault="004B42FA" w:rsidP="004C0914">
      <w:pPr>
        <w:pStyle w:val="Coll"/>
      </w:pPr>
      <w:r w:rsidRPr="00426D09">
        <w:t xml:space="preserve">V. CHIATOH:            It is not, Your Honour.  </w:t>
      </w:r>
    </w:p>
    <w:p w14:paraId="53E8C044" w14:textId="4BB0848A" w:rsidR="00211DF3" w:rsidRPr="00426D09" w:rsidRDefault="004B42FA" w:rsidP="00211DF3">
      <w:pPr>
        <w:pStyle w:val="OTR"/>
      </w:pPr>
      <w:r w:rsidRPr="00C71DA6">
        <w:rPr>
          <w:b w:val="0"/>
          <w:bCs/>
        </w:rPr>
        <w:t>THE COURT:            So there will be that amendment, and I find him guilty of that count as well.  So that is count 3.  And I thank all counsel who have appeared on this matter.</w:t>
      </w:r>
      <w:r w:rsidRPr="00426D09">
        <w:t xml:space="preserve">  </w:t>
      </w:r>
      <w:r w:rsidR="00211DF3" w:rsidRPr="00426D09">
        <w:t>(VIDEOCONFERENCE CONCLUDES)</w:t>
      </w:r>
    </w:p>
    <w:p w14:paraId="6ECC1F6D" w14:textId="132D269D" w:rsidR="00BA5B27" w:rsidRPr="00426D09" w:rsidRDefault="00211DF3" w:rsidP="004C0914">
      <w:pPr>
        <w:pStyle w:val="Coll"/>
      </w:pPr>
      <w:r w:rsidRPr="00426D09">
        <w:lastRenderedPageBreak/>
        <w:tab/>
      </w:r>
    </w:p>
    <w:p w14:paraId="3228933D" w14:textId="1DADAD13" w:rsidR="005A45EC" w:rsidRPr="00426D09"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426D09">
        <w:rPr>
          <w:rFonts w:ascii="Arial" w:hAnsi="Arial" w:cs="Arial"/>
          <w:b/>
          <w:sz w:val="24"/>
          <w:lang w:val="en-CA"/>
        </w:rPr>
        <w:t>(</w:t>
      </w:r>
      <w:r w:rsidR="005A45EC" w:rsidRPr="00426D09">
        <w:rPr>
          <w:rFonts w:ascii="Arial" w:hAnsi="Arial" w:cs="Arial"/>
          <w:b/>
          <w:sz w:val="24"/>
          <w:lang w:val="en-CA"/>
        </w:rPr>
        <w:t xml:space="preserve">PROCEEDINGS ADJOURNED </w:t>
      </w:r>
      <w:r w:rsidR="00605B60" w:rsidRPr="00426D09">
        <w:rPr>
          <w:rFonts w:ascii="Arial" w:hAnsi="Arial" w:cs="Arial"/>
          <w:b/>
          <w:sz w:val="24"/>
          <w:lang w:val="en-CA"/>
        </w:rPr>
        <w:t xml:space="preserve">TO </w:t>
      </w:r>
      <w:r w:rsidR="00426D09" w:rsidRPr="00426D09">
        <w:rPr>
          <w:rFonts w:ascii="Arial" w:hAnsi="Arial" w:cs="Arial"/>
          <w:b/>
          <w:sz w:val="24"/>
          <w:lang w:val="en-CA"/>
        </w:rPr>
        <w:t>1</w:t>
      </w:r>
      <w:r w:rsidR="006C6003" w:rsidRPr="00426D09">
        <w:rPr>
          <w:rFonts w:ascii="Arial" w:hAnsi="Arial" w:cs="Arial"/>
          <w:b/>
          <w:sz w:val="24"/>
          <w:lang w:val="en-CA"/>
        </w:rPr>
        <w:t xml:space="preserve">:30 </w:t>
      </w:r>
      <w:r w:rsidR="00331CAB">
        <w:rPr>
          <w:rFonts w:ascii="Arial" w:hAnsi="Arial" w:cs="Arial"/>
          <w:b/>
          <w:sz w:val="24"/>
          <w:lang w:val="en-CA"/>
        </w:rPr>
        <w:t>P</w:t>
      </w:r>
      <w:r w:rsidR="006C6003" w:rsidRPr="00426D09">
        <w:rPr>
          <w:rFonts w:ascii="Arial" w:hAnsi="Arial" w:cs="Arial"/>
          <w:b/>
          <w:sz w:val="24"/>
          <w:lang w:val="en-CA"/>
        </w:rPr>
        <w:t>M</w:t>
      </w:r>
      <w:r w:rsidR="00FE2E81" w:rsidRPr="00426D09">
        <w:rPr>
          <w:rFonts w:ascii="Arial" w:hAnsi="Arial" w:cs="Arial"/>
          <w:b/>
          <w:sz w:val="24"/>
          <w:lang w:val="en-CA"/>
        </w:rPr>
        <w:t xml:space="preserve">, </w:t>
      </w:r>
      <w:r w:rsidR="00426D09" w:rsidRPr="00426D09">
        <w:rPr>
          <w:rFonts w:ascii="Arial" w:hAnsi="Arial" w:cs="Arial"/>
          <w:b/>
          <w:sz w:val="24"/>
          <w:lang w:val="en-CA"/>
        </w:rPr>
        <w:t>MARCH</w:t>
      </w:r>
      <w:r w:rsidR="00331CAB">
        <w:rPr>
          <w:rFonts w:ascii="Arial" w:hAnsi="Arial" w:cs="Arial"/>
          <w:b/>
          <w:sz w:val="24"/>
          <w:lang w:val="en-CA"/>
        </w:rPr>
        <w:t> </w:t>
      </w:r>
      <w:r w:rsidR="005A45EC" w:rsidRPr="00426D09">
        <w:rPr>
          <w:rFonts w:ascii="Arial" w:hAnsi="Arial" w:cs="Arial"/>
          <w:b/>
          <w:sz w:val="24"/>
          <w:lang w:val="en-CA"/>
        </w:rPr>
        <w:t>1, 20</w:t>
      </w:r>
      <w:r w:rsidR="00426D09" w:rsidRPr="00426D09">
        <w:rPr>
          <w:rFonts w:ascii="Arial" w:hAnsi="Arial" w:cs="Arial"/>
          <w:b/>
          <w:sz w:val="24"/>
          <w:lang w:val="en-CA"/>
        </w:rPr>
        <w:t>24</w:t>
      </w:r>
      <w:r w:rsidR="00FE2E81" w:rsidRPr="00426D09">
        <w:rPr>
          <w:rFonts w:ascii="Arial" w:hAnsi="Arial" w:cs="Arial"/>
          <w:b/>
          <w:sz w:val="24"/>
          <w:lang w:val="en-CA"/>
        </w:rPr>
        <w:t>,</w:t>
      </w:r>
      <w:r w:rsidR="00605B60" w:rsidRPr="00426D09">
        <w:rPr>
          <w:rFonts w:ascii="Arial" w:hAnsi="Arial" w:cs="Arial"/>
          <w:b/>
          <w:sz w:val="24"/>
          <w:lang w:val="en-CA"/>
        </w:rPr>
        <w:t xml:space="preserve"> </w:t>
      </w:r>
      <w:r w:rsidR="00426D09" w:rsidRPr="00426D09">
        <w:rPr>
          <w:rFonts w:ascii="Arial" w:hAnsi="Arial" w:cs="Arial"/>
          <w:b/>
          <w:sz w:val="24"/>
          <w:lang w:val="en-CA"/>
        </w:rPr>
        <w:t>YELLOWKNIFE</w:t>
      </w:r>
      <w:r w:rsidRPr="00426D09">
        <w:rPr>
          <w:rFonts w:ascii="Arial" w:hAnsi="Arial" w:cs="Arial"/>
          <w:b/>
          <w:sz w:val="24"/>
          <w:lang w:val="en-CA"/>
        </w:rPr>
        <w:t>)</w:t>
      </w:r>
      <w:r w:rsidR="005A45EC" w:rsidRPr="00426D09">
        <w:rPr>
          <w:rFonts w:ascii="Arial" w:hAnsi="Arial" w:cs="Arial"/>
          <w:b/>
          <w:sz w:val="24"/>
          <w:lang w:val="en-CA"/>
        </w:rPr>
        <w:t xml:space="preserve"> </w:t>
      </w:r>
    </w:p>
    <w:p w14:paraId="327D87DF" w14:textId="77777777" w:rsidR="00331CAB" w:rsidRDefault="00331CAB" w:rsidP="00DB132E">
      <w:pPr>
        <w:pStyle w:val="IOP"/>
      </w:pPr>
    </w:p>
    <w:p w14:paraId="568D2004" w14:textId="77777777" w:rsidR="00331CAB" w:rsidRDefault="00331CAB" w:rsidP="00DB132E">
      <w:pPr>
        <w:pStyle w:val="IOP"/>
      </w:pPr>
    </w:p>
    <w:p w14:paraId="4C3642B5" w14:textId="77777777" w:rsidR="006E62A9" w:rsidRDefault="006E62A9" w:rsidP="00DB132E">
      <w:pPr>
        <w:pStyle w:val="IOP"/>
      </w:pPr>
    </w:p>
    <w:p w14:paraId="3D46B946" w14:textId="77777777" w:rsidR="006E62A9" w:rsidRPr="00426D09" w:rsidRDefault="006E62A9" w:rsidP="00DB132E">
      <w:pPr>
        <w:pStyle w:val="IOP"/>
      </w:pPr>
    </w:p>
    <w:p w14:paraId="316F973C" w14:textId="179A4FA9" w:rsidR="004941C4" w:rsidRPr="00426D09" w:rsidRDefault="004941C4" w:rsidP="004941C4">
      <w:pPr>
        <w:pStyle w:val="ProcEnd"/>
        <w:tabs>
          <w:tab w:val="clear" w:pos="360"/>
        </w:tabs>
        <w:spacing w:line="396" w:lineRule="auto"/>
        <w:ind w:left="720"/>
        <w:rPr>
          <w:rFonts w:ascii="Arial" w:hAnsi="Arial" w:cs="Arial"/>
          <w:b/>
          <w:bCs/>
          <w:color w:val="000000"/>
          <w:spacing w:val="0"/>
          <w:sz w:val="24"/>
          <w:lang w:val="en-CA"/>
        </w:rPr>
      </w:pPr>
      <w:r w:rsidRPr="00426D09">
        <w:rPr>
          <w:rFonts w:ascii="Arial" w:hAnsi="Arial" w:cs="Arial"/>
          <w:b/>
          <w:bCs/>
          <w:color w:val="000000"/>
          <w:spacing w:val="0"/>
          <w:sz w:val="24"/>
          <w:lang w:val="en-CA"/>
        </w:rPr>
        <w:t xml:space="preserve">CERTIFICATE OF TRANSCRIPT </w:t>
      </w:r>
    </w:p>
    <w:p w14:paraId="2109992A" w14:textId="3D5DA1CA" w:rsidR="004941C4" w:rsidRPr="00426D09" w:rsidRDefault="004941C4" w:rsidP="004941C4">
      <w:pPr>
        <w:tabs>
          <w:tab w:val="clear" w:pos="360"/>
        </w:tabs>
        <w:spacing w:line="396" w:lineRule="auto"/>
        <w:ind w:left="720"/>
        <w:rPr>
          <w:rFonts w:ascii="Arial" w:hAnsi="Arial" w:cs="Arial"/>
          <w:color w:val="000000"/>
          <w:spacing w:val="0"/>
          <w:sz w:val="24"/>
          <w:lang w:val="en-CA"/>
        </w:rPr>
      </w:pPr>
      <w:bookmarkStart w:id="1" w:name="_Hlk40776886"/>
      <w:bookmarkStart w:id="2" w:name="_Hlk15487900"/>
      <w:bookmarkStart w:id="3" w:name="_Hlk46321225"/>
      <w:r w:rsidRPr="00426D09">
        <w:rPr>
          <w:rFonts w:ascii="Arial" w:hAnsi="Arial" w:cs="Arial"/>
          <w:color w:val="000000"/>
          <w:spacing w:val="0"/>
          <w:sz w:val="24"/>
          <w:lang w:val="en-CA"/>
        </w:rPr>
        <w:t xml:space="preserve">Veritext Legal Solutions, Canada, the undersigned, hereby certify that the foregoing pages are a complete and accurate transcript of the proceedings transcribed from the audio recording to the best of our skill and ability.  </w:t>
      </w:r>
      <w:r w:rsidR="00C71DA6">
        <w:rPr>
          <w:rFonts w:ascii="Arial" w:hAnsi="Arial" w:cs="Arial"/>
          <w:color w:val="000000"/>
          <w:spacing w:val="0"/>
          <w:sz w:val="24"/>
          <w:lang w:val="en-CA"/>
        </w:rPr>
        <w:t>Judicial edits have been applied to this transcript.</w:t>
      </w:r>
    </w:p>
    <w:p w14:paraId="084594DC" w14:textId="77777777" w:rsidR="004941C4" w:rsidRPr="00426D09" w:rsidRDefault="004941C4" w:rsidP="004941C4">
      <w:pPr>
        <w:tabs>
          <w:tab w:val="clear" w:pos="360"/>
        </w:tabs>
        <w:spacing w:line="396" w:lineRule="auto"/>
        <w:ind w:left="720"/>
        <w:rPr>
          <w:rFonts w:ascii="Arial" w:hAnsi="Arial" w:cs="Arial"/>
          <w:color w:val="000000"/>
          <w:spacing w:val="0"/>
          <w:sz w:val="24"/>
          <w:lang w:val="en-CA"/>
        </w:rPr>
      </w:pPr>
    </w:p>
    <w:p w14:paraId="706C8307" w14:textId="77777777" w:rsidR="004941C4" w:rsidRPr="00426D09" w:rsidRDefault="004941C4" w:rsidP="004941C4">
      <w:pPr>
        <w:tabs>
          <w:tab w:val="clear" w:pos="360"/>
        </w:tabs>
        <w:spacing w:line="396" w:lineRule="auto"/>
        <w:ind w:left="720"/>
        <w:rPr>
          <w:rFonts w:ascii="Arial" w:hAnsi="Arial" w:cs="Arial"/>
          <w:color w:val="000000"/>
          <w:spacing w:val="0"/>
          <w:sz w:val="24"/>
          <w:lang w:val="en-CA"/>
        </w:rPr>
      </w:pPr>
    </w:p>
    <w:p w14:paraId="7E02E7BD" w14:textId="59462310" w:rsidR="00331CAB" w:rsidRPr="00734CA0" w:rsidRDefault="00331CAB" w:rsidP="00331CAB">
      <w:pPr>
        <w:spacing w:line="396" w:lineRule="auto"/>
        <w:ind w:left="720"/>
        <w:rPr>
          <w:rFonts w:ascii="Arial" w:hAnsi="Arial" w:cs="Arial"/>
          <w:color w:val="000000"/>
          <w:sz w:val="24"/>
          <w:lang w:val="en-CA"/>
        </w:rPr>
      </w:pPr>
      <w:bookmarkStart w:id="4" w:name="_Hlk163555123"/>
      <w:r w:rsidRPr="00734CA0">
        <w:rPr>
          <w:rFonts w:ascii="Arial" w:hAnsi="Arial" w:cs="Arial"/>
          <w:color w:val="000000"/>
          <w:sz w:val="24"/>
          <w:lang w:val="en-CA"/>
        </w:rPr>
        <w:t xml:space="preserve">Dated at the City of Toronto, in the Province of Ontario, this </w:t>
      </w:r>
      <w:r w:rsidR="00C71DA6">
        <w:rPr>
          <w:rFonts w:ascii="Arial" w:hAnsi="Arial" w:cs="Arial"/>
          <w:color w:val="000000"/>
          <w:spacing w:val="0"/>
          <w:sz w:val="24"/>
          <w:lang w:val="en-CA"/>
        </w:rPr>
        <w:t>27</w:t>
      </w:r>
      <w:r w:rsidR="00C71DA6" w:rsidRPr="00426D09">
        <w:rPr>
          <w:rFonts w:ascii="Arial" w:hAnsi="Arial" w:cs="Arial"/>
          <w:color w:val="000000"/>
          <w:spacing w:val="0"/>
          <w:sz w:val="24"/>
          <w:vertAlign w:val="superscript"/>
          <w:lang w:val="en-CA"/>
        </w:rPr>
        <w:t>th</w:t>
      </w:r>
      <w:r w:rsidR="00C71DA6" w:rsidRPr="00426D09">
        <w:rPr>
          <w:rFonts w:ascii="Arial" w:hAnsi="Arial" w:cs="Arial"/>
          <w:color w:val="000000"/>
          <w:spacing w:val="0"/>
          <w:sz w:val="24"/>
          <w:lang w:val="en-CA"/>
        </w:rPr>
        <w:t xml:space="preserve"> </w:t>
      </w:r>
      <w:r w:rsidRPr="00426D09">
        <w:rPr>
          <w:rFonts w:ascii="Arial" w:hAnsi="Arial" w:cs="Arial"/>
          <w:color w:val="000000"/>
          <w:spacing w:val="0"/>
          <w:sz w:val="24"/>
          <w:lang w:val="en-CA"/>
        </w:rPr>
        <w:t xml:space="preserve">day of </w:t>
      </w:r>
      <w:r w:rsidR="00C71DA6">
        <w:rPr>
          <w:rFonts w:ascii="Arial" w:hAnsi="Arial" w:cs="Arial"/>
          <w:color w:val="000000"/>
          <w:spacing w:val="0"/>
          <w:sz w:val="24"/>
          <w:lang w:val="en-CA"/>
        </w:rPr>
        <w:t>May</w:t>
      </w:r>
      <w:r w:rsidRPr="00426D09">
        <w:rPr>
          <w:rFonts w:ascii="Arial" w:hAnsi="Arial" w:cs="Arial"/>
          <w:color w:val="000000"/>
          <w:spacing w:val="0"/>
          <w:sz w:val="24"/>
          <w:lang w:val="en-CA"/>
        </w:rPr>
        <w:t>, 2024.</w:t>
      </w:r>
    </w:p>
    <w:p w14:paraId="5081274F" w14:textId="77777777" w:rsidR="00331CAB" w:rsidRPr="00734CA0" w:rsidRDefault="00331CAB" w:rsidP="00331CAB">
      <w:pPr>
        <w:spacing w:line="396" w:lineRule="auto"/>
        <w:ind w:left="720"/>
        <w:rPr>
          <w:rFonts w:ascii="Arial" w:hAnsi="Arial" w:cs="Arial"/>
          <w:sz w:val="24"/>
          <w:lang w:val="en-CA"/>
        </w:rPr>
      </w:pPr>
    </w:p>
    <w:p w14:paraId="05CDE00A" w14:textId="77777777" w:rsidR="00331CAB" w:rsidRPr="00734CA0" w:rsidRDefault="00331CAB" w:rsidP="00331CAB">
      <w:pPr>
        <w:spacing w:line="240" w:lineRule="auto"/>
        <w:ind w:left="720"/>
        <w:rPr>
          <w:rFonts w:ascii="Arial" w:hAnsi="Arial" w:cs="Arial"/>
          <w:sz w:val="24"/>
          <w:lang w:val="en-CA"/>
        </w:rPr>
      </w:pPr>
    </w:p>
    <w:p w14:paraId="4618870C" w14:textId="77777777" w:rsidR="00331CAB" w:rsidRPr="00734CA0" w:rsidRDefault="00331CAB" w:rsidP="00331CAB">
      <w:pPr>
        <w:spacing w:before="120" w:line="240" w:lineRule="auto"/>
        <w:ind w:left="1440" w:hanging="720"/>
        <w:rPr>
          <w:rFonts w:ascii="Script MT Bold" w:hAnsi="Script MT Bold" w:cs="Arial"/>
          <w:noProof/>
          <w:color w:val="0070C0"/>
          <w:sz w:val="32"/>
          <w:szCs w:val="32"/>
          <w:lang w:val="x-none" w:eastAsia="x-none"/>
        </w:rPr>
      </w:pPr>
      <w:r w:rsidRPr="00734CA0">
        <w:rPr>
          <w:rFonts w:ascii="Script MT Bold" w:hAnsi="Script MT Bold" w:cs="Arial"/>
          <w:noProof/>
          <w:color w:val="0070C0"/>
          <w:sz w:val="32"/>
          <w:szCs w:val="32"/>
          <w:lang w:val="x-none" w:eastAsia="x-none"/>
        </w:rPr>
        <w:t xml:space="preserve">Veritext </w:t>
      </w:r>
      <w:r w:rsidRPr="00734CA0">
        <w:rPr>
          <w:rFonts w:ascii="Script MT Bold" w:hAnsi="Script MT Bold" w:cs="Arial"/>
          <w:noProof/>
          <w:color w:val="0070C0"/>
          <w:sz w:val="32"/>
          <w:szCs w:val="32"/>
          <w:lang w:eastAsia="x-none"/>
        </w:rPr>
        <w:t xml:space="preserve">Legal Solutions, </w:t>
      </w:r>
      <w:r w:rsidRPr="00734CA0">
        <w:rPr>
          <w:rFonts w:ascii="Script MT Bold" w:hAnsi="Script MT Bold" w:cs="Arial"/>
          <w:noProof/>
          <w:color w:val="0070C0"/>
          <w:sz w:val="32"/>
          <w:szCs w:val="32"/>
          <w:lang w:val="x-none" w:eastAsia="x-none"/>
        </w:rPr>
        <w:t>Canada</w:t>
      </w:r>
    </w:p>
    <w:p w14:paraId="36019FAB" w14:textId="77777777" w:rsidR="00331CAB" w:rsidRPr="00734CA0" w:rsidRDefault="00331CAB" w:rsidP="00331CAB">
      <w:pPr>
        <w:spacing w:before="120" w:line="240" w:lineRule="auto"/>
        <w:ind w:left="1440" w:hanging="720"/>
        <w:rPr>
          <w:rFonts w:ascii="Script MT Bold" w:hAnsi="Script MT Bold" w:cs="Arial"/>
          <w:noProof/>
          <w:sz w:val="32"/>
          <w:szCs w:val="32"/>
          <w:lang w:val="x-none" w:eastAsia="x-none"/>
        </w:rPr>
      </w:pPr>
      <w:r w:rsidRPr="00734CA0">
        <w:rPr>
          <w:rFonts w:ascii="Script MT Bold" w:hAnsi="Script MT Bold" w:cs="Arial"/>
          <w:noProof/>
          <w:sz w:val="32"/>
          <w:szCs w:val="32"/>
          <w:lang w:val="x-none" w:eastAsia="x-none"/>
        </w:rPr>
        <w:t>____________________________________</w:t>
      </w:r>
    </w:p>
    <w:p w14:paraId="77572175" w14:textId="1BA00863" w:rsidR="00331CAB" w:rsidRPr="00734CA0" w:rsidRDefault="00331CAB" w:rsidP="00331CAB">
      <w:pPr>
        <w:spacing w:before="120" w:line="360" w:lineRule="auto"/>
        <w:rPr>
          <w:rFonts w:ascii="Arial" w:hAnsi="Arial" w:cs="Arial"/>
          <w:sz w:val="24"/>
          <w:lang w:eastAsia="x-none"/>
        </w:rPr>
      </w:pPr>
      <w:r>
        <w:rPr>
          <w:lang w:val="x-none" w:eastAsia="x-none"/>
        </w:rPr>
        <w:tab/>
      </w:r>
      <w:r w:rsidRPr="00734CA0">
        <w:rPr>
          <w:lang w:val="x-none" w:eastAsia="x-none"/>
        </w:rPr>
        <w:tab/>
      </w:r>
      <w:r w:rsidRPr="00734CA0">
        <w:rPr>
          <w:rFonts w:ascii="Arial" w:hAnsi="Arial" w:cs="Arial"/>
          <w:sz w:val="24"/>
          <w:lang w:eastAsia="x-none"/>
        </w:rPr>
        <w:t>Veritext Legal Solutions, Canada</w:t>
      </w:r>
    </w:p>
    <w:p w14:paraId="64AB8A80" w14:textId="77777777" w:rsidR="00331CAB" w:rsidRPr="00734CA0" w:rsidRDefault="00331CAB" w:rsidP="00331CAB">
      <w:pPr>
        <w:spacing w:line="396" w:lineRule="auto"/>
        <w:ind w:left="1440" w:hanging="720"/>
        <w:rPr>
          <w:rFonts w:ascii="Arial" w:hAnsi="Arial" w:cs="Arial"/>
          <w:sz w:val="24"/>
          <w:lang w:val="en-CA"/>
        </w:rPr>
      </w:pPr>
    </w:p>
    <w:p w14:paraId="23ED3A3A" w14:textId="77777777" w:rsidR="00331CAB" w:rsidRPr="00734CA0" w:rsidRDefault="00331CAB" w:rsidP="00331CAB">
      <w:pPr>
        <w:spacing w:line="396" w:lineRule="auto"/>
        <w:ind w:left="1440" w:hanging="720"/>
        <w:rPr>
          <w:rFonts w:ascii="Arial" w:hAnsi="Arial" w:cs="Arial"/>
          <w:sz w:val="24"/>
          <w:lang w:val="en-CA"/>
        </w:rPr>
      </w:pPr>
    </w:p>
    <w:p w14:paraId="5EDF81DC" w14:textId="77777777" w:rsidR="00331CAB" w:rsidRDefault="00331CAB" w:rsidP="00331CAB">
      <w:pPr>
        <w:spacing w:line="396" w:lineRule="auto"/>
        <w:ind w:left="1440" w:hanging="720"/>
        <w:rPr>
          <w:rFonts w:ascii="Arial" w:hAnsi="Arial" w:cs="Arial"/>
          <w:sz w:val="24"/>
          <w:lang w:val="en-CA"/>
        </w:rPr>
      </w:pPr>
    </w:p>
    <w:p w14:paraId="3CB3652F" w14:textId="77777777" w:rsidR="00C71DA6" w:rsidRPr="00734CA0" w:rsidRDefault="00C71DA6" w:rsidP="00331CAB">
      <w:pPr>
        <w:spacing w:line="396" w:lineRule="auto"/>
        <w:ind w:left="1440" w:hanging="720"/>
        <w:rPr>
          <w:rFonts w:ascii="Arial" w:hAnsi="Arial" w:cs="Arial"/>
          <w:sz w:val="24"/>
          <w:lang w:val="en-CA"/>
        </w:rPr>
      </w:pPr>
    </w:p>
    <w:bookmarkEnd w:id="1"/>
    <w:bookmarkEnd w:id="2"/>
    <w:bookmarkEnd w:id="3"/>
    <w:bookmarkEnd w:id="4"/>
    <w:p w14:paraId="34AA9E5A" w14:textId="77777777" w:rsidR="00331CAB" w:rsidRDefault="00331CAB" w:rsidP="00331CAB"/>
    <w:sectPr w:rsidR="00331CAB" w:rsidSect="00D20ABD">
      <w:headerReference w:type="default" r:id="rId11"/>
      <w:footerReference w:type="default" r:id="rId12"/>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454D" w14:textId="77777777" w:rsidR="00895EA4" w:rsidRDefault="00895EA4">
      <w:r>
        <w:separator/>
      </w:r>
    </w:p>
    <w:p w14:paraId="2AB46F1E" w14:textId="77777777" w:rsidR="00895EA4" w:rsidRDefault="00895EA4"/>
  </w:endnote>
  <w:endnote w:type="continuationSeparator" w:id="0">
    <w:p w14:paraId="120A6480" w14:textId="77777777" w:rsidR="00895EA4" w:rsidRDefault="00895EA4">
      <w:r>
        <w:continuationSeparator/>
      </w:r>
    </w:p>
    <w:p w14:paraId="33BE3441" w14:textId="77777777" w:rsidR="00895EA4" w:rsidRDefault="00895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9651" w14:textId="77777777" w:rsidR="005227DC" w:rsidRDefault="00000000" w:rsidP="00BA104E">
    <w:pPr>
      <w:pStyle w:val="Footer"/>
      <w:jc w:val="center"/>
    </w:pPr>
    <w:r>
      <w:rPr>
        <w:noProof/>
      </w:rPr>
      <w:pict w14:anchorId="6959D0DA">
        <v:shapetype id="_x0000_t202" coordsize="21600,21600" o:spt="202" path="m,l,21600r21600,l21600,xe">
          <v:stroke joinstyle="miter"/>
          <v:path gradientshapeok="t" o:connecttype="rect"/>
        </v:shapetype>
        <v:shape id="_x0000_s1027" type="#_x0000_t202" style="position:absolute;left:0;text-align:left;margin-left:-33.15pt;margin-top:61.45pt;width:331.6pt;height:23.65pt;z-index:3;visibility:visible;mso-height-percent:200;mso-height-percent:200;mso-width-relative:margin;mso-height-relative:margin" stroked="f">
          <v:textbox style="mso-fit-shape-to-text:t">
            <w:txbxContent>
              <w:p w14:paraId="50E52EB3" w14:textId="13CA0CBC" w:rsidR="005227DC" w:rsidRPr="00DF5538" w:rsidRDefault="005227DC" w:rsidP="00DF5538">
                <w:pPr>
                  <w:rPr>
                    <w:rFonts w:ascii="Arial" w:hAnsi="Arial" w:cs="Arial"/>
                    <w:b/>
                    <w:sz w:val="24"/>
                  </w:rPr>
                </w:pPr>
                <w:r w:rsidRPr="00DF5538">
                  <w:rPr>
                    <w:rFonts w:ascii="Arial" w:hAnsi="Arial" w:cs="Arial"/>
                    <w:b/>
                    <w:sz w:val="24"/>
                  </w:rPr>
                  <w:t xml:space="preserve">VERITEXT </w:t>
                </w:r>
                <w:r w:rsidR="00BA5B27">
                  <w:rPr>
                    <w:rFonts w:ascii="Arial" w:hAnsi="Arial" w:cs="Arial"/>
                    <w:b/>
                    <w:sz w:val="24"/>
                  </w:rPr>
                  <w:t>LEGAL SOLUTIONS, CANADA</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28ED" w14:textId="77777777" w:rsidR="005227DC" w:rsidRPr="00521BD5" w:rsidRDefault="00000000" w:rsidP="00BA104E">
    <w:pPr>
      <w:pStyle w:val="Footer"/>
      <w:jc w:val="center"/>
      <w:rPr>
        <w:rFonts w:ascii="Arial" w:hAnsi="Arial" w:cs="Arial"/>
        <w:sz w:val="24"/>
      </w:rPr>
    </w:pPr>
    <w:r>
      <w:rPr>
        <w:rFonts w:ascii="Arial" w:hAnsi="Arial" w:cs="Arial"/>
        <w:noProof/>
        <w:sz w:val="24"/>
      </w:rPr>
      <w:pict w14:anchorId="35AE2A17">
        <v:shapetype id="_x0000_t202" coordsize="21600,21600" o:spt="202" path="m,l,21600r21600,l21600,xe">
          <v:stroke joinstyle="miter"/>
          <v:path gradientshapeok="t" o:connecttype="rect"/>
        </v:shapetype>
        <v:shape id="_x0000_s1026" type="#_x0000_t202" style="position:absolute;left:0;text-align:left;margin-left:-33.15pt;margin-top:61.6pt;width:331.6pt;height:23.65pt;z-index:2;visibility:visible;mso-height-percent:200;mso-height-percent:200;mso-width-relative:margin;mso-height-relative:margin" stroked="f">
          <v:textbox style="mso-fit-shape-to-text:t">
            <w:txbxContent>
              <w:p w14:paraId="63F87C7A" w14:textId="787F6153" w:rsidR="005227DC" w:rsidRPr="00DF5538" w:rsidRDefault="00BA5B27"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v:textbox>
        </v:shape>
      </w:pic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ii</w:t>
    </w:r>
    <w:r w:rsidR="005227DC"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C306" w14:textId="77777777" w:rsidR="005227DC" w:rsidRPr="00521BD5" w:rsidRDefault="00000000" w:rsidP="00BA104E">
    <w:pPr>
      <w:pStyle w:val="Footer"/>
      <w:jc w:val="center"/>
      <w:rPr>
        <w:rFonts w:ascii="Arial" w:hAnsi="Arial" w:cs="Arial"/>
        <w:sz w:val="24"/>
      </w:rPr>
    </w:pPr>
    <w:r>
      <w:rPr>
        <w:rFonts w:ascii="Arial" w:hAnsi="Arial" w:cs="Arial"/>
        <w:noProof/>
        <w:sz w:val="24"/>
      </w:rPr>
      <w:pict w14:anchorId="75918799">
        <v:shapetype id="_x0000_t202" coordsize="21600,21600" o:spt="202" path="m,l,21600r21600,l21600,xe">
          <v:stroke joinstyle="miter"/>
          <v:path gradientshapeok="t" o:connecttype="rect"/>
        </v:shapetype>
        <v:shape id="Text Box 2" o:spid="_x0000_s1025" type="#_x0000_t202" style="position:absolute;left:0;text-align:left;margin-left:-33.45pt;margin-top:61.6pt;width:331.6pt;height:23.65pt;z-index:1;visibility:visible;mso-height-percent:200;mso-height-percent:200;mso-width-relative:margin;mso-height-relative:margin" stroked="f">
          <v:textbox style="mso-fit-shape-to-text:t">
            <w:txbxContent>
              <w:p w14:paraId="0A923DE2" w14:textId="33F475E2" w:rsidR="005227DC" w:rsidRPr="00DF5538" w:rsidRDefault="00BA5B27">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v:textbox>
        </v:shape>
      </w:pic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1</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5FBB" w14:textId="77777777" w:rsidR="00895EA4" w:rsidRDefault="00895EA4">
      <w:r>
        <w:separator/>
      </w:r>
    </w:p>
    <w:p w14:paraId="45FA702F" w14:textId="77777777" w:rsidR="00895EA4" w:rsidRDefault="00895EA4"/>
  </w:footnote>
  <w:footnote w:type="continuationSeparator" w:id="0">
    <w:p w14:paraId="4D541281" w14:textId="77777777" w:rsidR="00895EA4" w:rsidRDefault="00895EA4">
      <w:r>
        <w:continuationSeparator/>
      </w:r>
    </w:p>
    <w:p w14:paraId="2D56C18C" w14:textId="77777777" w:rsidR="00895EA4" w:rsidRDefault="00895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3710" w14:textId="77777777" w:rsidR="005227DC" w:rsidRPr="000350D3" w:rsidRDefault="005227DC" w:rsidP="00E8293E">
    <w:pPr>
      <w:jc w:val="center"/>
      <w:rPr>
        <w:rFonts w:cs="Times New Roman"/>
      </w:rPr>
    </w:pPr>
  </w:p>
  <w:p w14:paraId="72E85613" w14:textId="77777777" w:rsidR="005227DC" w:rsidRPr="00A15459" w:rsidRDefault="005227D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0530" w14:textId="77777777" w:rsidR="005227DC" w:rsidRPr="000350D3" w:rsidRDefault="005227DC" w:rsidP="00E8293E">
    <w:pPr>
      <w:jc w:val="center"/>
      <w:rPr>
        <w:rFonts w:cs="Times New Roman"/>
      </w:rPr>
    </w:pPr>
  </w:p>
  <w:p w14:paraId="1A0FB4F1" w14:textId="77777777" w:rsidR="005227DC" w:rsidRPr="005A45EC" w:rsidRDefault="005227D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694710">
    <w:abstractNumId w:val="3"/>
  </w:num>
  <w:num w:numId="2" w16cid:durableId="1569268210">
    <w:abstractNumId w:val="24"/>
  </w:num>
  <w:num w:numId="3" w16cid:durableId="78143041">
    <w:abstractNumId w:val="20"/>
  </w:num>
  <w:num w:numId="4" w16cid:durableId="947471652">
    <w:abstractNumId w:val="21"/>
  </w:num>
  <w:num w:numId="5" w16cid:durableId="1135290914">
    <w:abstractNumId w:val="18"/>
  </w:num>
  <w:num w:numId="6" w16cid:durableId="615258920">
    <w:abstractNumId w:val="12"/>
  </w:num>
  <w:num w:numId="7" w16cid:durableId="267348395">
    <w:abstractNumId w:val="2"/>
  </w:num>
  <w:num w:numId="8" w16cid:durableId="479814501">
    <w:abstractNumId w:val="17"/>
  </w:num>
  <w:num w:numId="9" w16cid:durableId="1504200146">
    <w:abstractNumId w:val="15"/>
  </w:num>
  <w:num w:numId="10" w16cid:durableId="1091850448">
    <w:abstractNumId w:val="16"/>
  </w:num>
  <w:num w:numId="11" w16cid:durableId="1899167790">
    <w:abstractNumId w:val="14"/>
  </w:num>
  <w:num w:numId="12" w16cid:durableId="183985571">
    <w:abstractNumId w:val="13"/>
  </w:num>
  <w:num w:numId="13" w16cid:durableId="1958219621">
    <w:abstractNumId w:val="9"/>
  </w:num>
  <w:num w:numId="14" w16cid:durableId="1035077419">
    <w:abstractNumId w:val="8"/>
  </w:num>
  <w:num w:numId="15" w16cid:durableId="849023675">
    <w:abstractNumId w:val="23"/>
  </w:num>
  <w:num w:numId="16" w16cid:durableId="884368733">
    <w:abstractNumId w:val="5"/>
  </w:num>
  <w:num w:numId="17" w16cid:durableId="1927954559">
    <w:abstractNumId w:val="10"/>
  </w:num>
  <w:num w:numId="18" w16cid:durableId="108429086">
    <w:abstractNumId w:val="7"/>
  </w:num>
  <w:num w:numId="19" w16cid:durableId="1699038769">
    <w:abstractNumId w:val="11"/>
  </w:num>
  <w:num w:numId="20" w16cid:durableId="1986160940">
    <w:abstractNumId w:val="1"/>
  </w:num>
  <w:num w:numId="21" w16cid:durableId="229731075">
    <w:abstractNumId w:val="4"/>
  </w:num>
  <w:num w:numId="22" w16cid:durableId="707803519">
    <w:abstractNumId w:val="0"/>
  </w:num>
  <w:num w:numId="23" w16cid:durableId="1848446788">
    <w:abstractNumId w:val="6"/>
  </w:num>
  <w:num w:numId="24" w16cid:durableId="1687823620">
    <w:abstractNumId w:val="19"/>
  </w:num>
  <w:num w:numId="25" w16cid:durableId="89536236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attachedTemplate r:id="rId1"/>
  <w:doNotTrackMoves/>
  <w:defaultTabStop w:val="2880"/>
  <w:drawingGridHorizontalSpacing w:val="257"/>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67C2BA0-1582-4588-8998-869F8DC00968}"/>
    <w:docVar w:name="dgnword-eventsink" w:val="95753992"/>
  </w:docVars>
  <w:rsids>
    <w:rsidRoot w:val="00F33D0A"/>
    <w:rsid w:val="00001494"/>
    <w:rsid w:val="000017CE"/>
    <w:rsid w:val="00002A8E"/>
    <w:rsid w:val="00005921"/>
    <w:rsid w:val="00006165"/>
    <w:rsid w:val="00006F56"/>
    <w:rsid w:val="0001487C"/>
    <w:rsid w:val="00015E24"/>
    <w:rsid w:val="000161E0"/>
    <w:rsid w:val="00017786"/>
    <w:rsid w:val="00020C0F"/>
    <w:rsid w:val="00022E97"/>
    <w:rsid w:val="00022EEF"/>
    <w:rsid w:val="0002505E"/>
    <w:rsid w:val="000252D0"/>
    <w:rsid w:val="00025553"/>
    <w:rsid w:val="00026755"/>
    <w:rsid w:val="00030884"/>
    <w:rsid w:val="00032904"/>
    <w:rsid w:val="00034676"/>
    <w:rsid w:val="000350D3"/>
    <w:rsid w:val="0003695B"/>
    <w:rsid w:val="00040AF1"/>
    <w:rsid w:val="00040E9A"/>
    <w:rsid w:val="00041AF4"/>
    <w:rsid w:val="000421B0"/>
    <w:rsid w:val="0004284F"/>
    <w:rsid w:val="00042A67"/>
    <w:rsid w:val="00044A37"/>
    <w:rsid w:val="00051850"/>
    <w:rsid w:val="00051AF3"/>
    <w:rsid w:val="00052303"/>
    <w:rsid w:val="000553AD"/>
    <w:rsid w:val="00055F97"/>
    <w:rsid w:val="0006198F"/>
    <w:rsid w:val="000627BB"/>
    <w:rsid w:val="0006344C"/>
    <w:rsid w:val="00063C4E"/>
    <w:rsid w:val="000666EE"/>
    <w:rsid w:val="00071497"/>
    <w:rsid w:val="00071D54"/>
    <w:rsid w:val="00074647"/>
    <w:rsid w:val="00076FCA"/>
    <w:rsid w:val="0008103D"/>
    <w:rsid w:val="00082DF6"/>
    <w:rsid w:val="0008397C"/>
    <w:rsid w:val="00083FA4"/>
    <w:rsid w:val="000842ED"/>
    <w:rsid w:val="000847D9"/>
    <w:rsid w:val="00085521"/>
    <w:rsid w:val="00085666"/>
    <w:rsid w:val="00086753"/>
    <w:rsid w:val="00086942"/>
    <w:rsid w:val="00087C4F"/>
    <w:rsid w:val="00087CCB"/>
    <w:rsid w:val="00091977"/>
    <w:rsid w:val="00092D55"/>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2FA"/>
    <w:rsid w:val="000B6C0B"/>
    <w:rsid w:val="000C0D10"/>
    <w:rsid w:val="000C136B"/>
    <w:rsid w:val="000C3620"/>
    <w:rsid w:val="000C3B78"/>
    <w:rsid w:val="000C5654"/>
    <w:rsid w:val="000C6268"/>
    <w:rsid w:val="000C6540"/>
    <w:rsid w:val="000C6C65"/>
    <w:rsid w:val="000D0414"/>
    <w:rsid w:val="000D3030"/>
    <w:rsid w:val="000D40AF"/>
    <w:rsid w:val="000D42EE"/>
    <w:rsid w:val="000D5DE3"/>
    <w:rsid w:val="000D687F"/>
    <w:rsid w:val="000D6E93"/>
    <w:rsid w:val="000D709A"/>
    <w:rsid w:val="000E0623"/>
    <w:rsid w:val="000E0BC5"/>
    <w:rsid w:val="000E276B"/>
    <w:rsid w:val="000E30FE"/>
    <w:rsid w:val="000E3233"/>
    <w:rsid w:val="000E34F1"/>
    <w:rsid w:val="000E6752"/>
    <w:rsid w:val="000E7C87"/>
    <w:rsid w:val="000F0666"/>
    <w:rsid w:val="000F10E1"/>
    <w:rsid w:val="000F2D2E"/>
    <w:rsid w:val="000F455C"/>
    <w:rsid w:val="000F5BA3"/>
    <w:rsid w:val="00101632"/>
    <w:rsid w:val="001037FF"/>
    <w:rsid w:val="00104670"/>
    <w:rsid w:val="00105FE8"/>
    <w:rsid w:val="001068AE"/>
    <w:rsid w:val="001078CA"/>
    <w:rsid w:val="001079C0"/>
    <w:rsid w:val="00107BBC"/>
    <w:rsid w:val="001105F6"/>
    <w:rsid w:val="00113027"/>
    <w:rsid w:val="00113804"/>
    <w:rsid w:val="001151BF"/>
    <w:rsid w:val="0011582A"/>
    <w:rsid w:val="00115E4A"/>
    <w:rsid w:val="001167D6"/>
    <w:rsid w:val="00120F72"/>
    <w:rsid w:val="001239F0"/>
    <w:rsid w:val="001254F9"/>
    <w:rsid w:val="00127A95"/>
    <w:rsid w:val="00127CDD"/>
    <w:rsid w:val="00130B9C"/>
    <w:rsid w:val="00135DE2"/>
    <w:rsid w:val="001406FF"/>
    <w:rsid w:val="001407A5"/>
    <w:rsid w:val="0014266B"/>
    <w:rsid w:val="0014318A"/>
    <w:rsid w:val="00144207"/>
    <w:rsid w:val="00145259"/>
    <w:rsid w:val="00145A79"/>
    <w:rsid w:val="00145D11"/>
    <w:rsid w:val="00147CAA"/>
    <w:rsid w:val="0015173B"/>
    <w:rsid w:val="00151CFA"/>
    <w:rsid w:val="00152097"/>
    <w:rsid w:val="00152150"/>
    <w:rsid w:val="00152C07"/>
    <w:rsid w:val="00153119"/>
    <w:rsid w:val="00154A8F"/>
    <w:rsid w:val="00156E77"/>
    <w:rsid w:val="00156FCB"/>
    <w:rsid w:val="00157656"/>
    <w:rsid w:val="0016037D"/>
    <w:rsid w:val="00162807"/>
    <w:rsid w:val="00162B3F"/>
    <w:rsid w:val="00162B84"/>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2361"/>
    <w:rsid w:val="001931C1"/>
    <w:rsid w:val="001934BA"/>
    <w:rsid w:val="001948F4"/>
    <w:rsid w:val="0019521C"/>
    <w:rsid w:val="0019566D"/>
    <w:rsid w:val="00195C57"/>
    <w:rsid w:val="0019709D"/>
    <w:rsid w:val="001973B1"/>
    <w:rsid w:val="001A0443"/>
    <w:rsid w:val="001A05B9"/>
    <w:rsid w:val="001A130C"/>
    <w:rsid w:val="001A1448"/>
    <w:rsid w:val="001A20E2"/>
    <w:rsid w:val="001A6498"/>
    <w:rsid w:val="001A7368"/>
    <w:rsid w:val="001B0951"/>
    <w:rsid w:val="001B2046"/>
    <w:rsid w:val="001B347E"/>
    <w:rsid w:val="001B5723"/>
    <w:rsid w:val="001B58C8"/>
    <w:rsid w:val="001B5CC2"/>
    <w:rsid w:val="001B5F6E"/>
    <w:rsid w:val="001B615C"/>
    <w:rsid w:val="001B637E"/>
    <w:rsid w:val="001B725A"/>
    <w:rsid w:val="001B7385"/>
    <w:rsid w:val="001C0D20"/>
    <w:rsid w:val="001C268E"/>
    <w:rsid w:val="001C370D"/>
    <w:rsid w:val="001C3929"/>
    <w:rsid w:val="001D0C26"/>
    <w:rsid w:val="001D2289"/>
    <w:rsid w:val="001D3435"/>
    <w:rsid w:val="001D497E"/>
    <w:rsid w:val="001D5B80"/>
    <w:rsid w:val="001D6898"/>
    <w:rsid w:val="001D6C07"/>
    <w:rsid w:val="001D7683"/>
    <w:rsid w:val="001E18E4"/>
    <w:rsid w:val="001E233A"/>
    <w:rsid w:val="001E5130"/>
    <w:rsid w:val="001E6EE2"/>
    <w:rsid w:val="001E7B73"/>
    <w:rsid w:val="001F2694"/>
    <w:rsid w:val="001F3369"/>
    <w:rsid w:val="001F36AD"/>
    <w:rsid w:val="001F3DC5"/>
    <w:rsid w:val="001F3EAF"/>
    <w:rsid w:val="001F6870"/>
    <w:rsid w:val="001F741B"/>
    <w:rsid w:val="002006F3"/>
    <w:rsid w:val="00202D94"/>
    <w:rsid w:val="00203421"/>
    <w:rsid w:val="002058C0"/>
    <w:rsid w:val="0020666C"/>
    <w:rsid w:val="002107B6"/>
    <w:rsid w:val="00210B5B"/>
    <w:rsid w:val="00211DF3"/>
    <w:rsid w:val="0021416C"/>
    <w:rsid w:val="00215F49"/>
    <w:rsid w:val="0021725E"/>
    <w:rsid w:val="00220972"/>
    <w:rsid w:val="0022633E"/>
    <w:rsid w:val="002318CC"/>
    <w:rsid w:val="002342C2"/>
    <w:rsid w:val="00235462"/>
    <w:rsid w:val="002368AA"/>
    <w:rsid w:val="002369AF"/>
    <w:rsid w:val="002376D6"/>
    <w:rsid w:val="002379BA"/>
    <w:rsid w:val="002404E0"/>
    <w:rsid w:val="0024097E"/>
    <w:rsid w:val="00240E75"/>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06F3"/>
    <w:rsid w:val="00275063"/>
    <w:rsid w:val="00275756"/>
    <w:rsid w:val="002768B3"/>
    <w:rsid w:val="00283258"/>
    <w:rsid w:val="002833D9"/>
    <w:rsid w:val="002840D2"/>
    <w:rsid w:val="00285CA3"/>
    <w:rsid w:val="00285D16"/>
    <w:rsid w:val="002910B2"/>
    <w:rsid w:val="00292396"/>
    <w:rsid w:val="002A02E7"/>
    <w:rsid w:val="002A4600"/>
    <w:rsid w:val="002A56D5"/>
    <w:rsid w:val="002A714D"/>
    <w:rsid w:val="002B0F75"/>
    <w:rsid w:val="002B2DD6"/>
    <w:rsid w:val="002B4D5E"/>
    <w:rsid w:val="002B554A"/>
    <w:rsid w:val="002C2327"/>
    <w:rsid w:val="002C2CF5"/>
    <w:rsid w:val="002C3E2B"/>
    <w:rsid w:val="002C4FEA"/>
    <w:rsid w:val="002C6611"/>
    <w:rsid w:val="002D170E"/>
    <w:rsid w:val="002D265D"/>
    <w:rsid w:val="002D3260"/>
    <w:rsid w:val="002D32E2"/>
    <w:rsid w:val="002D3304"/>
    <w:rsid w:val="002D3E09"/>
    <w:rsid w:val="002D503C"/>
    <w:rsid w:val="002D5146"/>
    <w:rsid w:val="002D562C"/>
    <w:rsid w:val="002D5BEB"/>
    <w:rsid w:val="002D78F6"/>
    <w:rsid w:val="002E1C4E"/>
    <w:rsid w:val="002E346D"/>
    <w:rsid w:val="002E48FC"/>
    <w:rsid w:val="002F1098"/>
    <w:rsid w:val="002F1162"/>
    <w:rsid w:val="002F4ABC"/>
    <w:rsid w:val="002F61FA"/>
    <w:rsid w:val="002F67F0"/>
    <w:rsid w:val="002F68DD"/>
    <w:rsid w:val="002F7059"/>
    <w:rsid w:val="00303602"/>
    <w:rsid w:val="00305C3B"/>
    <w:rsid w:val="00306531"/>
    <w:rsid w:val="0030736A"/>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D9"/>
    <w:rsid w:val="00327E89"/>
    <w:rsid w:val="00330A96"/>
    <w:rsid w:val="00331CAB"/>
    <w:rsid w:val="003340AD"/>
    <w:rsid w:val="003347D7"/>
    <w:rsid w:val="0033688D"/>
    <w:rsid w:val="0034045C"/>
    <w:rsid w:val="00340C48"/>
    <w:rsid w:val="003429BD"/>
    <w:rsid w:val="00343581"/>
    <w:rsid w:val="0034370D"/>
    <w:rsid w:val="00346929"/>
    <w:rsid w:val="00350412"/>
    <w:rsid w:val="003527FD"/>
    <w:rsid w:val="003536DC"/>
    <w:rsid w:val="00357D76"/>
    <w:rsid w:val="00360A74"/>
    <w:rsid w:val="003625C5"/>
    <w:rsid w:val="00362B97"/>
    <w:rsid w:val="00364B39"/>
    <w:rsid w:val="00364D2A"/>
    <w:rsid w:val="0036712E"/>
    <w:rsid w:val="00370365"/>
    <w:rsid w:val="003703C3"/>
    <w:rsid w:val="00371CEE"/>
    <w:rsid w:val="00371FA9"/>
    <w:rsid w:val="0037249E"/>
    <w:rsid w:val="00374D29"/>
    <w:rsid w:val="00374F56"/>
    <w:rsid w:val="003771BC"/>
    <w:rsid w:val="0037727F"/>
    <w:rsid w:val="003778B1"/>
    <w:rsid w:val="00377C00"/>
    <w:rsid w:val="00380DC4"/>
    <w:rsid w:val="003833CA"/>
    <w:rsid w:val="003878CE"/>
    <w:rsid w:val="00390412"/>
    <w:rsid w:val="00390F83"/>
    <w:rsid w:val="003915EF"/>
    <w:rsid w:val="00391915"/>
    <w:rsid w:val="00391E7C"/>
    <w:rsid w:val="00392F30"/>
    <w:rsid w:val="00394B39"/>
    <w:rsid w:val="003A277F"/>
    <w:rsid w:val="003A607B"/>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FDE"/>
    <w:rsid w:val="003D1BF5"/>
    <w:rsid w:val="003D2A84"/>
    <w:rsid w:val="003D47A5"/>
    <w:rsid w:val="003D49FE"/>
    <w:rsid w:val="003D6293"/>
    <w:rsid w:val="003D657F"/>
    <w:rsid w:val="003D6812"/>
    <w:rsid w:val="003E0A89"/>
    <w:rsid w:val="003E1568"/>
    <w:rsid w:val="003E1CA2"/>
    <w:rsid w:val="003E294C"/>
    <w:rsid w:val="003E35CF"/>
    <w:rsid w:val="003E3A48"/>
    <w:rsid w:val="003E5BB6"/>
    <w:rsid w:val="003E65CF"/>
    <w:rsid w:val="003E6B89"/>
    <w:rsid w:val="003F1C12"/>
    <w:rsid w:val="003F1F14"/>
    <w:rsid w:val="003F29A7"/>
    <w:rsid w:val="003F3EFA"/>
    <w:rsid w:val="003F56E3"/>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3711"/>
    <w:rsid w:val="004240E4"/>
    <w:rsid w:val="004248B5"/>
    <w:rsid w:val="00425984"/>
    <w:rsid w:val="00425CB2"/>
    <w:rsid w:val="004260AF"/>
    <w:rsid w:val="00426D09"/>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63E6"/>
    <w:rsid w:val="00456E1B"/>
    <w:rsid w:val="00457DB6"/>
    <w:rsid w:val="004610DA"/>
    <w:rsid w:val="00461E5D"/>
    <w:rsid w:val="00461F2F"/>
    <w:rsid w:val="00461FAA"/>
    <w:rsid w:val="004621BF"/>
    <w:rsid w:val="00464BF6"/>
    <w:rsid w:val="00465767"/>
    <w:rsid w:val="00466501"/>
    <w:rsid w:val="00466A65"/>
    <w:rsid w:val="00467781"/>
    <w:rsid w:val="00467D83"/>
    <w:rsid w:val="00470449"/>
    <w:rsid w:val="0047154A"/>
    <w:rsid w:val="00472626"/>
    <w:rsid w:val="0047598F"/>
    <w:rsid w:val="004771BA"/>
    <w:rsid w:val="004830D0"/>
    <w:rsid w:val="00483DF4"/>
    <w:rsid w:val="00484798"/>
    <w:rsid w:val="00485FF6"/>
    <w:rsid w:val="00490CE6"/>
    <w:rsid w:val="00491429"/>
    <w:rsid w:val="004939EA"/>
    <w:rsid w:val="004940E5"/>
    <w:rsid w:val="004941C4"/>
    <w:rsid w:val="004946A1"/>
    <w:rsid w:val="004948A8"/>
    <w:rsid w:val="004A3D23"/>
    <w:rsid w:val="004A4863"/>
    <w:rsid w:val="004A5466"/>
    <w:rsid w:val="004A7304"/>
    <w:rsid w:val="004A7655"/>
    <w:rsid w:val="004B0E2B"/>
    <w:rsid w:val="004B1991"/>
    <w:rsid w:val="004B224D"/>
    <w:rsid w:val="004B3B33"/>
    <w:rsid w:val="004B3C20"/>
    <w:rsid w:val="004B42FA"/>
    <w:rsid w:val="004B56F1"/>
    <w:rsid w:val="004B5CD5"/>
    <w:rsid w:val="004B5EDF"/>
    <w:rsid w:val="004B66BD"/>
    <w:rsid w:val="004B6EBB"/>
    <w:rsid w:val="004B77C0"/>
    <w:rsid w:val="004B7E62"/>
    <w:rsid w:val="004C081A"/>
    <w:rsid w:val="004C0914"/>
    <w:rsid w:val="004C127B"/>
    <w:rsid w:val="004C2305"/>
    <w:rsid w:val="004C3495"/>
    <w:rsid w:val="004C4F46"/>
    <w:rsid w:val="004C66D7"/>
    <w:rsid w:val="004C722F"/>
    <w:rsid w:val="004C7A26"/>
    <w:rsid w:val="004D2DE0"/>
    <w:rsid w:val="004D318A"/>
    <w:rsid w:val="004D4B93"/>
    <w:rsid w:val="004D5568"/>
    <w:rsid w:val="004E0081"/>
    <w:rsid w:val="004E00A4"/>
    <w:rsid w:val="004E1B84"/>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6DAC"/>
    <w:rsid w:val="004F7B6D"/>
    <w:rsid w:val="00502490"/>
    <w:rsid w:val="005029C7"/>
    <w:rsid w:val="0050440A"/>
    <w:rsid w:val="00504717"/>
    <w:rsid w:val="00505D12"/>
    <w:rsid w:val="00506753"/>
    <w:rsid w:val="00506F0F"/>
    <w:rsid w:val="00507C38"/>
    <w:rsid w:val="005118A1"/>
    <w:rsid w:val="005120C9"/>
    <w:rsid w:val="00515CF5"/>
    <w:rsid w:val="00516846"/>
    <w:rsid w:val="005172F5"/>
    <w:rsid w:val="00517C9C"/>
    <w:rsid w:val="0052099A"/>
    <w:rsid w:val="005211D4"/>
    <w:rsid w:val="00521BD5"/>
    <w:rsid w:val="00521F84"/>
    <w:rsid w:val="005227DC"/>
    <w:rsid w:val="005235BF"/>
    <w:rsid w:val="00525042"/>
    <w:rsid w:val="00526E11"/>
    <w:rsid w:val="00526EFF"/>
    <w:rsid w:val="00527CE9"/>
    <w:rsid w:val="00527F9E"/>
    <w:rsid w:val="00532263"/>
    <w:rsid w:val="005325E4"/>
    <w:rsid w:val="00532D60"/>
    <w:rsid w:val="00533CB1"/>
    <w:rsid w:val="00533D15"/>
    <w:rsid w:val="00535F22"/>
    <w:rsid w:val="0053707F"/>
    <w:rsid w:val="00541BCA"/>
    <w:rsid w:val="0054219F"/>
    <w:rsid w:val="00542670"/>
    <w:rsid w:val="005428F2"/>
    <w:rsid w:val="005437E9"/>
    <w:rsid w:val="00544CFE"/>
    <w:rsid w:val="0054580C"/>
    <w:rsid w:val="0055255F"/>
    <w:rsid w:val="005529DC"/>
    <w:rsid w:val="00553DCC"/>
    <w:rsid w:val="00561651"/>
    <w:rsid w:val="00563A5F"/>
    <w:rsid w:val="00564F81"/>
    <w:rsid w:val="00566016"/>
    <w:rsid w:val="00566F42"/>
    <w:rsid w:val="00566F95"/>
    <w:rsid w:val="00570CE1"/>
    <w:rsid w:val="00570F5B"/>
    <w:rsid w:val="00572912"/>
    <w:rsid w:val="0057337B"/>
    <w:rsid w:val="00573921"/>
    <w:rsid w:val="00573E99"/>
    <w:rsid w:val="0057426B"/>
    <w:rsid w:val="00574AA8"/>
    <w:rsid w:val="00575AB3"/>
    <w:rsid w:val="00575DD3"/>
    <w:rsid w:val="00576125"/>
    <w:rsid w:val="00577C41"/>
    <w:rsid w:val="0058201E"/>
    <w:rsid w:val="00585645"/>
    <w:rsid w:val="005912FD"/>
    <w:rsid w:val="0059233F"/>
    <w:rsid w:val="0059238F"/>
    <w:rsid w:val="005934E8"/>
    <w:rsid w:val="005952D2"/>
    <w:rsid w:val="00597D6C"/>
    <w:rsid w:val="005A0906"/>
    <w:rsid w:val="005A1A28"/>
    <w:rsid w:val="005A1FEE"/>
    <w:rsid w:val="005A2706"/>
    <w:rsid w:val="005A2EF7"/>
    <w:rsid w:val="005A45EC"/>
    <w:rsid w:val="005A5392"/>
    <w:rsid w:val="005A5BA9"/>
    <w:rsid w:val="005A5E76"/>
    <w:rsid w:val="005A6E98"/>
    <w:rsid w:val="005A75BA"/>
    <w:rsid w:val="005B523A"/>
    <w:rsid w:val="005B562E"/>
    <w:rsid w:val="005B5A64"/>
    <w:rsid w:val="005B79FD"/>
    <w:rsid w:val="005C01EC"/>
    <w:rsid w:val="005C2CC0"/>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4870"/>
    <w:rsid w:val="005E54DC"/>
    <w:rsid w:val="005E5A66"/>
    <w:rsid w:val="005E5F47"/>
    <w:rsid w:val="005E6F54"/>
    <w:rsid w:val="005F1F4F"/>
    <w:rsid w:val="005F1F85"/>
    <w:rsid w:val="005F33F9"/>
    <w:rsid w:val="005F38CF"/>
    <w:rsid w:val="005F3D5A"/>
    <w:rsid w:val="005F4292"/>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134E"/>
    <w:rsid w:val="00622197"/>
    <w:rsid w:val="00622D12"/>
    <w:rsid w:val="006235B4"/>
    <w:rsid w:val="00624DD2"/>
    <w:rsid w:val="00625BEF"/>
    <w:rsid w:val="00625F22"/>
    <w:rsid w:val="00627AE0"/>
    <w:rsid w:val="00630D92"/>
    <w:rsid w:val="0063104D"/>
    <w:rsid w:val="00631ADE"/>
    <w:rsid w:val="00631F90"/>
    <w:rsid w:val="00632526"/>
    <w:rsid w:val="0063295B"/>
    <w:rsid w:val="006352B6"/>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4B42"/>
    <w:rsid w:val="00664B99"/>
    <w:rsid w:val="00664CCD"/>
    <w:rsid w:val="0066582C"/>
    <w:rsid w:val="00666207"/>
    <w:rsid w:val="006710B4"/>
    <w:rsid w:val="00671CFE"/>
    <w:rsid w:val="00673E77"/>
    <w:rsid w:val="00676860"/>
    <w:rsid w:val="00676B18"/>
    <w:rsid w:val="00676DF5"/>
    <w:rsid w:val="0067722F"/>
    <w:rsid w:val="00680B69"/>
    <w:rsid w:val="00684267"/>
    <w:rsid w:val="00684D22"/>
    <w:rsid w:val="006850C8"/>
    <w:rsid w:val="00687A6B"/>
    <w:rsid w:val="0069007F"/>
    <w:rsid w:val="006905F9"/>
    <w:rsid w:val="00691066"/>
    <w:rsid w:val="00691CF4"/>
    <w:rsid w:val="00691DFC"/>
    <w:rsid w:val="0069490A"/>
    <w:rsid w:val="00697323"/>
    <w:rsid w:val="006A010B"/>
    <w:rsid w:val="006A36D3"/>
    <w:rsid w:val="006A410A"/>
    <w:rsid w:val="006A5800"/>
    <w:rsid w:val="006B1593"/>
    <w:rsid w:val="006B1BF7"/>
    <w:rsid w:val="006B3460"/>
    <w:rsid w:val="006B4113"/>
    <w:rsid w:val="006B483F"/>
    <w:rsid w:val="006B4962"/>
    <w:rsid w:val="006B5023"/>
    <w:rsid w:val="006B7D33"/>
    <w:rsid w:val="006C0237"/>
    <w:rsid w:val="006C235D"/>
    <w:rsid w:val="006C2AB8"/>
    <w:rsid w:val="006C2CF7"/>
    <w:rsid w:val="006C6003"/>
    <w:rsid w:val="006C6D26"/>
    <w:rsid w:val="006D179A"/>
    <w:rsid w:val="006D26EA"/>
    <w:rsid w:val="006D2C72"/>
    <w:rsid w:val="006D382A"/>
    <w:rsid w:val="006D3B51"/>
    <w:rsid w:val="006D6B33"/>
    <w:rsid w:val="006E0B38"/>
    <w:rsid w:val="006E26C6"/>
    <w:rsid w:val="006E34BE"/>
    <w:rsid w:val="006E3BF5"/>
    <w:rsid w:val="006E3F3B"/>
    <w:rsid w:val="006E41D4"/>
    <w:rsid w:val="006E4C68"/>
    <w:rsid w:val="006E599A"/>
    <w:rsid w:val="006E62A9"/>
    <w:rsid w:val="006F0F9A"/>
    <w:rsid w:val="006F4581"/>
    <w:rsid w:val="006F4A32"/>
    <w:rsid w:val="006F504D"/>
    <w:rsid w:val="007004A5"/>
    <w:rsid w:val="007012BD"/>
    <w:rsid w:val="0070177D"/>
    <w:rsid w:val="00702363"/>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505A"/>
    <w:rsid w:val="00726976"/>
    <w:rsid w:val="00726C5D"/>
    <w:rsid w:val="007278AB"/>
    <w:rsid w:val="00731C77"/>
    <w:rsid w:val="00732080"/>
    <w:rsid w:val="0073243E"/>
    <w:rsid w:val="007326C1"/>
    <w:rsid w:val="00733A0A"/>
    <w:rsid w:val="0073586A"/>
    <w:rsid w:val="00736388"/>
    <w:rsid w:val="00736CBA"/>
    <w:rsid w:val="00737262"/>
    <w:rsid w:val="007374C1"/>
    <w:rsid w:val="007375E9"/>
    <w:rsid w:val="007404BD"/>
    <w:rsid w:val="0074055A"/>
    <w:rsid w:val="007407EC"/>
    <w:rsid w:val="00742D41"/>
    <w:rsid w:val="007445B2"/>
    <w:rsid w:val="00746FD1"/>
    <w:rsid w:val="007476E7"/>
    <w:rsid w:val="0075192D"/>
    <w:rsid w:val="00751F6D"/>
    <w:rsid w:val="00755F20"/>
    <w:rsid w:val="007563B5"/>
    <w:rsid w:val="00761AAF"/>
    <w:rsid w:val="007629AD"/>
    <w:rsid w:val="0076305F"/>
    <w:rsid w:val="007637D3"/>
    <w:rsid w:val="00766ADE"/>
    <w:rsid w:val="007675E7"/>
    <w:rsid w:val="00767814"/>
    <w:rsid w:val="0077095B"/>
    <w:rsid w:val="00771001"/>
    <w:rsid w:val="00772BE3"/>
    <w:rsid w:val="00774DB8"/>
    <w:rsid w:val="00774E61"/>
    <w:rsid w:val="007759DD"/>
    <w:rsid w:val="0077645E"/>
    <w:rsid w:val="00777987"/>
    <w:rsid w:val="00777F3E"/>
    <w:rsid w:val="007805A3"/>
    <w:rsid w:val="00780C49"/>
    <w:rsid w:val="00781251"/>
    <w:rsid w:val="00781AD0"/>
    <w:rsid w:val="007821D8"/>
    <w:rsid w:val="0078379B"/>
    <w:rsid w:val="00784467"/>
    <w:rsid w:val="0078506F"/>
    <w:rsid w:val="00793B8B"/>
    <w:rsid w:val="0079432C"/>
    <w:rsid w:val="00795A35"/>
    <w:rsid w:val="00796E5E"/>
    <w:rsid w:val="00796F1B"/>
    <w:rsid w:val="007A1911"/>
    <w:rsid w:val="007A4886"/>
    <w:rsid w:val="007A5433"/>
    <w:rsid w:val="007A55B4"/>
    <w:rsid w:val="007A5873"/>
    <w:rsid w:val="007A5AE9"/>
    <w:rsid w:val="007A7142"/>
    <w:rsid w:val="007A7F57"/>
    <w:rsid w:val="007B06C5"/>
    <w:rsid w:val="007B0A1D"/>
    <w:rsid w:val="007B2C1A"/>
    <w:rsid w:val="007B2E5F"/>
    <w:rsid w:val="007B4C35"/>
    <w:rsid w:val="007B68FD"/>
    <w:rsid w:val="007C41E8"/>
    <w:rsid w:val="007C4E09"/>
    <w:rsid w:val="007C65AA"/>
    <w:rsid w:val="007C6A52"/>
    <w:rsid w:val="007C6C8D"/>
    <w:rsid w:val="007D085A"/>
    <w:rsid w:val="007D0EA2"/>
    <w:rsid w:val="007D13CD"/>
    <w:rsid w:val="007D3306"/>
    <w:rsid w:val="007D4C3B"/>
    <w:rsid w:val="007D5CB7"/>
    <w:rsid w:val="007E0378"/>
    <w:rsid w:val="007E3B3B"/>
    <w:rsid w:val="007E4205"/>
    <w:rsid w:val="007E5FB2"/>
    <w:rsid w:val="007E6C97"/>
    <w:rsid w:val="007E78A0"/>
    <w:rsid w:val="007F0812"/>
    <w:rsid w:val="007F10A3"/>
    <w:rsid w:val="007F215A"/>
    <w:rsid w:val="007F25B0"/>
    <w:rsid w:val="007F28C8"/>
    <w:rsid w:val="007F3CC0"/>
    <w:rsid w:val="007F4285"/>
    <w:rsid w:val="0080013C"/>
    <w:rsid w:val="00800C31"/>
    <w:rsid w:val="008017CC"/>
    <w:rsid w:val="00802507"/>
    <w:rsid w:val="008026E8"/>
    <w:rsid w:val="008035A7"/>
    <w:rsid w:val="00803AD0"/>
    <w:rsid w:val="00803EA3"/>
    <w:rsid w:val="008048D4"/>
    <w:rsid w:val="008050CE"/>
    <w:rsid w:val="00805D5C"/>
    <w:rsid w:val="00806DB3"/>
    <w:rsid w:val="00807570"/>
    <w:rsid w:val="00807653"/>
    <w:rsid w:val="00811335"/>
    <w:rsid w:val="008139F1"/>
    <w:rsid w:val="008148EF"/>
    <w:rsid w:val="00816263"/>
    <w:rsid w:val="008167A1"/>
    <w:rsid w:val="00820BFF"/>
    <w:rsid w:val="00821DA9"/>
    <w:rsid w:val="00822E6F"/>
    <w:rsid w:val="008240EC"/>
    <w:rsid w:val="00824236"/>
    <w:rsid w:val="00826722"/>
    <w:rsid w:val="00831158"/>
    <w:rsid w:val="0083154F"/>
    <w:rsid w:val="00833301"/>
    <w:rsid w:val="00833970"/>
    <w:rsid w:val="00833E5E"/>
    <w:rsid w:val="00834B7A"/>
    <w:rsid w:val="00835FBF"/>
    <w:rsid w:val="008360C9"/>
    <w:rsid w:val="00836A68"/>
    <w:rsid w:val="00837877"/>
    <w:rsid w:val="00840BBD"/>
    <w:rsid w:val="00840CB2"/>
    <w:rsid w:val="008413CE"/>
    <w:rsid w:val="008416E9"/>
    <w:rsid w:val="008416F6"/>
    <w:rsid w:val="00842CBC"/>
    <w:rsid w:val="00843A6E"/>
    <w:rsid w:val="00845127"/>
    <w:rsid w:val="00845385"/>
    <w:rsid w:val="00847F02"/>
    <w:rsid w:val="0085310D"/>
    <w:rsid w:val="0085364A"/>
    <w:rsid w:val="008536C2"/>
    <w:rsid w:val="008543DC"/>
    <w:rsid w:val="00856EB2"/>
    <w:rsid w:val="0086121D"/>
    <w:rsid w:val="00861512"/>
    <w:rsid w:val="008625DC"/>
    <w:rsid w:val="0086285D"/>
    <w:rsid w:val="008638A3"/>
    <w:rsid w:val="008639A3"/>
    <w:rsid w:val="00863EDC"/>
    <w:rsid w:val="00864DDB"/>
    <w:rsid w:val="00871D31"/>
    <w:rsid w:val="00872556"/>
    <w:rsid w:val="00874986"/>
    <w:rsid w:val="00876BFF"/>
    <w:rsid w:val="008770C0"/>
    <w:rsid w:val="008779F6"/>
    <w:rsid w:val="00880EDA"/>
    <w:rsid w:val="00882F9F"/>
    <w:rsid w:val="008851A2"/>
    <w:rsid w:val="008853AA"/>
    <w:rsid w:val="00885454"/>
    <w:rsid w:val="00886A7D"/>
    <w:rsid w:val="008904E2"/>
    <w:rsid w:val="00893540"/>
    <w:rsid w:val="008936C3"/>
    <w:rsid w:val="00894125"/>
    <w:rsid w:val="008947A1"/>
    <w:rsid w:val="00895B28"/>
    <w:rsid w:val="00895EA4"/>
    <w:rsid w:val="00897889"/>
    <w:rsid w:val="00897A16"/>
    <w:rsid w:val="008A2927"/>
    <w:rsid w:val="008A4442"/>
    <w:rsid w:val="008A4CBE"/>
    <w:rsid w:val="008A79BD"/>
    <w:rsid w:val="008A7F82"/>
    <w:rsid w:val="008B0117"/>
    <w:rsid w:val="008B072D"/>
    <w:rsid w:val="008B15BB"/>
    <w:rsid w:val="008B24FD"/>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E066C"/>
    <w:rsid w:val="008E1EE6"/>
    <w:rsid w:val="008E2332"/>
    <w:rsid w:val="008E3DBA"/>
    <w:rsid w:val="008E6E8D"/>
    <w:rsid w:val="008F0D8B"/>
    <w:rsid w:val="008F11C6"/>
    <w:rsid w:val="008F5A62"/>
    <w:rsid w:val="0090323E"/>
    <w:rsid w:val="0090331E"/>
    <w:rsid w:val="00903B51"/>
    <w:rsid w:val="00906D1F"/>
    <w:rsid w:val="00906E53"/>
    <w:rsid w:val="00907D5C"/>
    <w:rsid w:val="00910691"/>
    <w:rsid w:val="00911CD3"/>
    <w:rsid w:val="00914B4D"/>
    <w:rsid w:val="00915E80"/>
    <w:rsid w:val="009160E9"/>
    <w:rsid w:val="0091788A"/>
    <w:rsid w:val="00917F1D"/>
    <w:rsid w:val="00920CCC"/>
    <w:rsid w:val="00920F79"/>
    <w:rsid w:val="00921624"/>
    <w:rsid w:val="00922D04"/>
    <w:rsid w:val="009240AD"/>
    <w:rsid w:val="009242DC"/>
    <w:rsid w:val="00926219"/>
    <w:rsid w:val="00926BD8"/>
    <w:rsid w:val="00931C8E"/>
    <w:rsid w:val="0093342D"/>
    <w:rsid w:val="00933F45"/>
    <w:rsid w:val="00935D85"/>
    <w:rsid w:val="00936D2F"/>
    <w:rsid w:val="00936D5B"/>
    <w:rsid w:val="009375B3"/>
    <w:rsid w:val="0094230E"/>
    <w:rsid w:val="00943196"/>
    <w:rsid w:val="00943B91"/>
    <w:rsid w:val="00944233"/>
    <w:rsid w:val="00944CC9"/>
    <w:rsid w:val="009451E9"/>
    <w:rsid w:val="0094534A"/>
    <w:rsid w:val="00945A36"/>
    <w:rsid w:val="00950029"/>
    <w:rsid w:val="00950222"/>
    <w:rsid w:val="009505EA"/>
    <w:rsid w:val="00950781"/>
    <w:rsid w:val="009509F8"/>
    <w:rsid w:val="00951F0E"/>
    <w:rsid w:val="00952588"/>
    <w:rsid w:val="00954C72"/>
    <w:rsid w:val="00954F6A"/>
    <w:rsid w:val="00956944"/>
    <w:rsid w:val="009573E1"/>
    <w:rsid w:val="009607C5"/>
    <w:rsid w:val="0096083E"/>
    <w:rsid w:val="0096218E"/>
    <w:rsid w:val="009623AF"/>
    <w:rsid w:val="00962FDA"/>
    <w:rsid w:val="00964570"/>
    <w:rsid w:val="0096492F"/>
    <w:rsid w:val="00964EE3"/>
    <w:rsid w:val="00965E86"/>
    <w:rsid w:val="0096650B"/>
    <w:rsid w:val="00967756"/>
    <w:rsid w:val="00967C39"/>
    <w:rsid w:val="009709B0"/>
    <w:rsid w:val="00970C88"/>
    <w:rsid w:val="00971886"/>
    <w:rsid w:val="0097208D"/>
    <w:rsid w:val="00972BB7"/>
    <w:rsid w:val="00973002"/>
    <w:rsid w:val="009755A9"/>
    <w:rsid w:val="00975824"/>
    <w:rsid w:val="009762BB"/>
    <w:rsid w:val="00976A67"/>
    <w:rsid w:val="00976E96"/>
    <w:rsid w:val="00976F90"/>
    <w:rsid w:val="00981451"/>
    <w:rsid w:val="00982A45"/>
    <w:rsid w:val="009839D3"/>
    <w:rsid w:val="00983B53"/>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114E"/>
    <w:rsid w:val="009A164C"/>
    <w:rsid w:val="009A1842"/>
    <w:rsid w:val="009A1A0B"/>
    <w:rsid w:val="009A2475"/>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63B4"/>
    <w:rsid w:val="009B7D67"/>
    <w:rsid w:val="009C0EC1"/>
    <w:rsid w:val="009C15FE"/>
    <w:rsid w:val="009C24F2"/>
    <w:rsid w:val="009C395F"/>
    <w:rsid w:val="009C42A6"/>
    <w:rsid w:val="009C463C"/>
    <w:rsid w:val="009C6203"/>
    <w:rsid w:val="009C62CB"/>
    <w:rsid w:val="009C7D6E"/>
    <w:rsid w:val="009D073B"/>
    <w:rsid w:val="009D129B"/>
    <w:rsid w:val="009D1B01"/>
    <w:rsid w:val="009D2A4D"/>
    <w:rsid w:val="009D3273"/>
    <w:rsid w:val="009D450F"/>
    <w:rsid w:val="009D543C"/>
    <w:rsid w:val="009D6FAD"/>
    <w:rsid w:val="009E0F41"/>
    <w:rsid w:val="009E2659"/>
    <w:rsid w:val="009E44AF"/>
    <w:rsid w:val="009E4FAB"/>
    <w:rsid w:val="009E5578"/>
    <w:rsid w:val="009E5A1E"/>
    <w:rsid w:val="009E72E0"/>
    <w:rsid w:val="009E7E80"/>
    <w:rsid w:val="009F13BC"/>
    <w:rsid w:val="009F1DDD"/>
    <w:rsid w:val="009F324D"/>
    <w:rsid w:val="00A011AA"/>
    <w:rsid w:val="00A05274"/>
    <w:rsid w:val="00A07479"/>
    <w:rsid w:val="00A113D2"/>
    <w:rsid w:val="00A128D4"/>
    <w:rsid w:val="00A1506B"/>
    <w:rsid w:val="00A15459"/>
    <w:rsid w:val="00A167A5"/>
    <w:rsid w:val="00A16A2F"/>
    <w:rsid w:val="00A178B3"/>
    <w:rsid w:val="00A20C2D"/>
    <w:rsid w:val="00A219FF"/>
    <w:rsid w:val="00A22AB7"/>
    <w:rsid w:val="00A24333"/>
    <w:rsid w:val="00A24B96"/>
    <w:rsid w:val="00A30037"/>
    <w:rsid w:val="00A31721"/>
    <w:rsid w:val="00A32E56"/>
    <w:rsid w:val="00A33B22"/>
    <w:rsid w:val="00A3448E"/>
    <w:rsid w:val="00A348E3"/>
    <w:rsid w:val="00A35D58"/>
    <w:rsid w:val="00A360A0"/>
    <w:rsid w:val="00A41C1E"/>
    <w:rsid w:val="00A43E4B"/>
    <w:rsid w:val="00A44917"/>
    <w:rsid w:val="00A455A8"/>
    <w:rsid w:val="00A46140"/>
    <w:rsid w:val="00A506DA"/>
    <w:rsid w:val="00A51BD2"/>
    <w:rsid w:val="00A53B4B"/>
    <w:rsid w:val="00A54039"/>
    <w:rsid w:val="00A56B1D"/>
    <w:rsid w:val="00A5791F"/>
    <w:rsid w:val="00A57CB7"/>
    <w:rsid w:val="00A57E1F"/>
    <w:rsid w:val="00A60C01"/>
    <w:rsid w:val="00A61AFA"/>
    <w:rsid w:val="00A64495"/>
    <w:rsid w:val="00A658AE"/>
    <w:rsid w:val="00A66284"/>
    <w:rsid w:val="00A70404"/>
    <w:rsid w:val="00A7356E"/>
    <w:rsid w:val="00A73FE3"/>
    <w:rsid w:val="00A740FF"/>
    <w:rsid w:val="00A74A29"/>
    <w:rsid w:val="00A75ADE"/>
    <w:rsid w:val="00A77A9B"/>
    <w:rsid w:val="00A77CF6"/>
    <w:rsid w:val="00A807B4"/>
    <w:rsid w:val="00A80FD6"/>
    <w:rsid w:val="00A81169"/>
    <w:rsid w:val="00A81EB8"/>
    <w:rsid w:val="00A822D1"/>
    <w:rsid w:val="00A8249E"/>
    <w:rsid w:val="00A83B1F"/>
    <w:rsid w:val="00A84BE6"/>
    <w:rsid w:val="00A853F1"/>
    <w:rsid w:val="00A8618E"/>
    <w:rsid w:val="00A87B03"/>
    <w:rsid w:val="00A90253"/>
    <w:rsid w:val="00A90F5F"/>
    <w:rsid w:val="00A9315D"/>
    <w:rsid w:val="00A93FD7"/>
    <w:rsid w:val="00A9500A"/>
    <w:rsid w:val="00A95C83"/>
    <w:rsid w:val="00A960B7"/>
    <w:rsid w:val="00A960DA"/>
    <w:rsid w:val="00A96D04"/>
    <w:rsid w:val="00A970B3"/>
    <w:rsid w:val="00AA1108"/>
    <w:rsid w:val="00AA1C7D"/>
    <w:rsid w:val="00AA2E09"/>
    <w:rsid w:val="00AA2F85"/>
    <w:rsid w:val="00AA3BBB"/>
    <w:rsid w:val="00AA3C31"/>
    <w:rsid w:val="00AA4257"/>
    <w:rsid w:val="00AA4925"/>
    <w:rsid w:val="00AA4E70"/>
    <w:rsid w:val="00AA54D5"/>
    <w:rsid w:val="00AB0ECA"/>
    <w:rsid w:val="00AB643F"/>
    <w:rsid w:val="00AB64D5"/>
    <w:rsid w:val="00AB7D7D"/>
    <w:rsid w:val="00AC2C9D"/>
    <w:rsid w:val="00AC4C44"/>
    <w:rsid w:val="00AC5D72"/>
    <w:rsid w:val="00AC68CE"/>
    <w:rsid w:val="00AD266A"/>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73AC"/>
    <w:rsid w:val="00B00D4F"/>
    <w:rsid w:val="00B02759"/>
    <w:rsid w:val="00B06DF2"/>
    <w:rsid w:val="00B07D25"/>
    <w:rsid w:val="00B1026B"/>
    <w:rsid w:val="00B11268"/>
    <w:rsid w:val="00B123D7"/>
    <w:rsid w:val="00B13521"/>
    <w:rsid w:val="00B159CD"/>
    <w:rsid w:val="00B167D5"/>
    <w:rsid w:val="00B21F7E"/>
    <w:rsid w:val="00B2224F"/>
    <w:rsid w:val="00B23894"/>
    <w:rsid w:val="00B24E1B"/>
    <w:rsid w:val="00B27E39"/>
    <w:rsid w:val="00B3139A"/>
    <w:rsid w:val="00B3219C"/>
    <w:rsid w:val="00B32461"/>
    <w:rsid w:val="00B33432"/>
    <w:rsid w:val="00B33A61"/>
    <w:rsid w:val="00B34F46"/>
    <w:rsid w:val="00B40464"/>
    <w:rsid w:val="00B447E3"/>
    <w:rsid w:val="00B46617"/>
    <w:rsid w:val="00B46B25"/>
    <w:rsid w:val="00B50D6D"/>
    <w:rsid w:val="00B522FB"/>
    <w:rsid w:val="00B53B43"/>
    <w:rsid w:val="00B5524B"/>
    <w:rsid w:val="00B55728"/>
    <w:rsid w:val="00B572D2"/>
    <w:rsid w:val="00B57C7D"/>
    <w:rsid w:val="00B60AB9"/>
    <w:rsid w:val="00B624A2"/>
    <w:rsid w:val="00B62B13"/>
    <w:rsid w:val="00B62F71"/>
    <w:rsid w:val="00B637D8"/>
    <w:rsid w:val="00B63B9F"/>
    <w:rsid w:val="00B65346"/>
    <w:rsid w:val="00B66CFA"/>
    <w:rsid w:val="00B67D78"/>
    <w:rsid w:val="00B701FF"/>
    <w:rsid w:val="00B70720"/>
    <w:rsid w:val="00B720A5"/>
    <w:rsid w:val="00B76474"/>
    <w:rsid w:val="00B807F1"/>
    <w:rsid w:val="00B824CD"/>
    <w:rsid w:val="00B84992"/>
    <w:rsid w:val="00B863A5"/>
    <w:rsid w:val="00B86AC2"/>
    <w:rsid w:val="00B900A5"/>
    <w:rsid w:val="00B94389"/>
    <w:rsid w:val="00B9518B"/>
    <w:rsid w:val="00B96F1B"/>
    <w:rsid w:val="00B9710C"/>
    <w:rsid w:val="00BA104E"/>
    <w:rsid w:val="00BA3084"/>
    <w:rsid w:val="00BA34C6"/>
    <w:rsid w:val="00BA362A"/>
    <w:rsid w:val="00BA36F1"/>
    <w:rsid w:val="00BA47F2"/>
    <w:rsid w:val="00BA50D6"/>
    <w:rsid w:val="00BA5B27"/>
    <w:rsid w:val="00BA5F98"/>
    <w:rsid w:val="00BA6300"/>
    <w:rsid w:val="00BA65C5"/>
    <w:rsid w:val="00BA67E1"/>
    <w:rsid w:val="00BA7112"/>
    <w:rsid w:val="00BA7CD7"/>
    <w:rsid w:val="00BA7F75"/>
    <w:rsid w:val="00BB0AEB"/>
    <w:rsid w:val="00BB13B0"/>
    <w:rsid w:val="00BB1669"/>
    <w:rsid w:val="00BB34CF"/>
    <w:rsid w:val="00BB51E1"/>
    <w:rsid w:val="00BB5A61"/>
    <w:rsid w:val="00BB6B7A"/>
    <w:rsid w:val="00BB7D01"/>
    <w:rsid w:val="00BC23A4"/>
    <w:rsid w:val="00BC4981"/>
    <w:rsid w:val="00BC6DF0"/>
    <w:rsid w:val="00BD06DD"/>
    <w:rsid w:val="00BD1356"/>
    <w:rsid w:val="00BD25A3"/>
    <w:rsid w:val="00BD2E59"/>
    <w:rsid w:val="00BD3134"/>
    <w:rsid w:val="00BD4319"/>
    <w:rsid w:val="00BD683F"/>
    <w:rsid w:val="00BD7348"/>
    <w:rsid w:val="00BD7383"/>
    <w:rsid w:val="00BD73E6"/>
    <w:rsid w:val="00BE1354"/>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885"/>
    <w:rsid w:val="00C009A5"/>
    <w:rsid w:val="00C02689"/>
    <w:rsid w:val="00C02E1C"/>
    <w:rsid w:val="00C044BB"/>
    <w:rsid w:val="00C07BF8"/>
    <w:rsid w:val="00C10773"/>
    <w:rsid w:val="00C109F0"/>
    <w:rsid w:val="00C10CFB"/>
    <w:rsid w:val="00C11308"/>
    <w:rsid w:val="00C1153D"/>
    <w:rsid w:val="00C12255"/>
    <w:rsid w:val="00C123CB"/>
    <w:rsid w:val="00C13208"/>
    <w:rsid w:val="00C14127"/>
    <w:rsid w:val="00C14911"/>
    <w:rsid w:val="00C14D93"/>
    <w:rsid w:val="00C15722"/>
    <w:rsid w:val="00C15EEC"/>
    <w:rsid w:val="00C213D3"/>
    <w:rsid w:val="00C23894"/>
    <w:rsid w:val="00C24B2D"/>
    <w:rsid w:val="00C2513C"/>
    <w:rsid w:val="00C25FE8"/>
    <w:rsid w:val="00C27B8A"/>
    <w:rsid w:val="00C30AB8"/>
    <w:rsid w:val="00C3369A"/>
    <w:rsid w:val="00C35B58"/>
    <w:rsid w:val="00C35C80"/>
    <w:rsid w:val="00C36C00"/>
    <w:rsid w:val="00C37D82"/>
    <w:rsid w:val="00C42744"/>
    <w:rsid w:val="00C436B8"/>
    <w:rsid w:val="00C43DB9"/>
    <w:rsid w:val="00C453B4"/>
    <w:rsid w:val="00C4550D"/>
    <w:rsid w:val="00C45FCD"/>
    <w:rsid w:val="00C50C76"/>
    <w:rsid w:val="00C51A09"/>
    <w:rsid w:val="00C51A23"/>
    <w:rsid w:val="00C52EEF"/>
    <w:rsid w:val="00C542B9"/>
    <w:rsid w:val="00C56F49"/>
    <w:rsid w:val="00C57B9C"/>
    <w:rsid w:val="00C60479"/>
    <w:rsid w:val="00C6128C"/>
    <w:rsid w:val="00C6272C"/>
    <w:rsid w:val="00C62780"/>
    <w:rsid w:val="00C62A3A"/>
    <w:rsid w:val="00C62B92"/>
    <w:rsid w:val="00C63482"/>
    <w:rsid w:val="00C638B7"/>
    <w:rsid w:val="00C638F6"/>
    <w:rsid w:val="00C63E71"/>
    <w:rsid w:val="00C6585B"/>
    <w:rsid w:val="00C67097"/>
    <w:rsid w:val="00C702C8"/>
    <w:rsid w:val="00C71DA6"/>
    <w:rsid w:val="00C732A6"/>
    <w:rsid w:val="00C751F3"/>
    <w:rsid w:val="00C75E85"/>
    <w:rsid w:val="00C76F78"/>
    <w:rsid w:val="00C7777D"/>
    <w:rsid w:val="00C777F2"/>
    <w:rsid w:val="00C81205"/>
    <w:rsid w:val="00C81C10"/>
    <w:rsid w:val="00C83D31"/>
    <w:rsid w:val="00C87871"/>
    <w:rsid w:val="00C903EB"/>
    <w:rsid w:val="00C90FDB"/>
    <w:rsid w:val="00C9158F"/>
    <w:rsid w:val="00C925C7"/>
    <w:rsid w:val="00C926FD"/>
    <w:rsid w:val="00C931F1"/>
    <w:rsid w:val="00C953AB"/>
    <w:rsid w:val="00C96606"/>
    <w:rsid w:val="00C96E77"/>
    <w:rsid w:val="00C972B1"/>
    <w:rsid w:val="00CA0162"/>
    <w:rsid w:val="00CA309C"/>
    <w:rsid w:val="00CA497F"/>
    <w:rsid w:val="00CA537E"/>
    <w:rsid w:val="00CB091E"/>
    <w:rsid w:val="00CB2734"/>
    <w:rsid w:val="00CB29A4"/>
    <w:rsid w:val="00CB37BE"/>
    <w:rsid w:val="00CB4ABB"/>
    <w:rsid w:val="00CB5754"/>
    <w:rsid w:val="00CC1FE6"/>
    <w:rsid w:val="00CC2E6F"/>
    <w:rsid w:val="00CC3051"/>
    <w:rsid w:val="00CC439E"/>
    <w:rsid w:val="00CC5C9C"/>
    <w:rsid w:val="00CC62F2"/>
    <w:rsid w:val="00CC63BA"/>
    <w:rsid w:val="00CD0918"/>
    <w:rsid w:val="00CD166E"/>
    <w:rsid w:val="00CD2E7E"/>
    <w:rsid w:val="00CD31B9"/>
    <w:rsid w:val="00CD4A4A"/>
    <w:rsid w:val="00CD4E9B"/>
    <w:rsid w:val="00CD5945"/>
    <w:rsid w:val="00CE09C9"/>
    <w:rsid w:val="00CE1CCF"/>
    <w:rsid w:val="00CE4130"/>
    <w:rsid w:val="00CE47B7"/>
    <w:rsid w:val="00CE4EB7"/>
    <w:rsid w:val="00CE6A54"/>
    <w:rsid w:val="00CF0750"/>
    <w:rsid w:val="00CF377B"/>
    <w:rsid w:val="00CF3AE2"/>
    <w:rsid w:val="00CF41A3"/>
    <w:rsid w:val="00CF445A"/>
    <w:rsid w:val="00CF6ABF"/>
    <w:rsid w:val="00CF75A3"/>
    <w:rsid w:val="00D0036D"/>
    <w:rsid w:val="00D01170"/>
    <w:rsid w:val="00D11C72"/>
    <w:rsid w:val="00D13249"/>
    <w:rsid w:val="00D13649"/>
    <w:rsid w:val="00D13D7C"/>
    <w:rsid w:val="00D144B7"/>
    <w:rsid w:val="00D14F58"/>
    <w:rsid w:val="00D1506C"/>
    <w:rsid w:val="00D17737"/>
    <w:rsid w:val="00D20ABD"/>
    <w:rsid w:val="00D22A09"/>
    <w:rsid w:val="00D238B6"/>
    <w:rsid w:val="00D2409D"/>
    <w:rsid w:val="00D2625D"/>
    <w:rsid w:val="00D26904"/>
    <w:rsid w:val="00D26A99"/>
    <w:rsid w:val="00D27D12"/>
    <w:rsid w:val="00D32854"/>
    <w:rsid w:val="00D32C66"/>
    <w:rsid w:val="00D32CEC"/>
    <w:rsid w:val="00D33EAE"/>
    <w:rsid w:val="00D3439D"/>
    <w:rsid w:val="00D348B2"/>
    <w:rsid w:val="00D34ECC"/>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3991"/>
    <w:rsid w:val="00D549E3"/>
    <w:rsid w:val="00D54B86"/>
    <w:rsid w:val="00D54C65"/>
    <w:rsid w:val="00D6001D"/>
    <w:rsid w:val="00D60B2F"/>
    <w:rsid w:val="00D60D43"/>
    <w:rsid w:val="00D61BE3"/>
    <w:rsid w:val="00D61F88"/>
    <w:rsid w:val="00D624F0"/>
    <w:rsid w:val="00D63FC6"/>
    <w:rsid w:val="00D6705C"/>
    <w:rsid w:val="00D67608"/>
    <w:rsid w:val="00D67998"/>
    <w:rsid w:val="00D67D9A"/>
    <w:rsid w:val="00D71156"/>
    <w:rsid w:val="00D71A01"/>
    <w:rsid w:val="00D74F4E"/>
    <w:rsid w:val="00D75AD2"/>
    <w:rsid w:val="00D7623E"/>
    <w:rsid w:val="00D766CD"/>
    <w:rsid w:val="00D77A0A"/>
    <w:rsid w:val="00D817C4"/>
    <w:rsid w:val="00D8293A"/>
    <w:rsid w:val="00D82A2A"/>
    <w:rsid w:val="00D82FE1"/>
    <w:rsid w:val="00D853D2"/>
    <w:rsid w:val="00D9185B"/>
    <w:rsid w:val="00D95E1F"/>
    <w:rsid w:val="00D965CB"/>
    <w:rsid w:val="00D96D80"/>
    <w:rsid w:val="00DA178C"/>
    <w:rsid w:val="00DA2E09"/>
    <w:rsid w:val="00DA2F86"/>
    <w:rsid w:val="00DA3FF6"/>
    <w:rsid w:val="00DA6265"/>
    <w:rsid w:val="00DA65FE"/>
    <w:rsid w:val="00DA698B"/>
    <w:rsid w:val="00DB03BB"/>
    <w:rsid w:val="00DB132E"/>
    <w:rsid w:val="00DB1756"/>
    <w:rsid w:val="00DB54D9"/>
    <w:rsid w:val="00DB7D92"/>
    <w:rsid w:val="00DB7E97"/>
    <w:rsid w:val="00DB7FFC"/>
    <w:rsid w:val="00DC38C1"/>
    <w:rsid w:val="00DC5559"/>
    <w:rsid w:val="00DC690D"/>
    <w:rsid w:val="00DD4105"/>
    <w:rsid w:val="00DD5A1C"/>
    <w:rsid w:val="00DD5E74"/>
    <w:rsid w:val="00DD6A4C"/>
    <w:rsid w:val="00DD707B"/>
    <w:rsid w:val="00DD7FF9"/>
    <w:rsid w:val="00DE087B"/>
    <w:rsid w:val="00DE2A09"/>
    <w:rsid w:val="00DE3C91"/>
    <w:rsid w:val="00DE3EF8"/>
    <w:rsid w:val="00DE4547"/>
    <w:rsid w:val="00DE454D"/>
    <w:rsid w:val="00DE567B"/>
    <w:rsid w:val="00DE7CBD"/>
    <w:rsid w:val="00DF04E6"/>
    <w:rsid w:val="00DF0981"/>
    <w:rsid w:val="00DF23B5"/>
    <w:rsid w:val="00DF3694"/>
    <w:rsid w:val="00DF426A"/>
    <w:rsid w:val="00DF4561"/>
    <w:rsid w:val="00DF4D53"/>
    <w:rsid w:val="00DF5528"/>
    <w:rsid w:val="00DF5538"/>
    <w:rsid w:val="00DF6056"/>
    <w:rsid w:val="00DF68D8"/>
    <w:rsid w:val="00E01582"/>
    <w:rsid w:val="00E01FA4"/>
    <w:rsid w:val="00E02113"/>
    <w:rsid w:val="00E030EC"/>
    <w:rsid w:val="00E04BD3"/>
    <w:rsid w:val="00E11750"/>
    <w:rsid w:val="00E11C8C"/>
    <w:rsid w:val="00E12320"/>
    <w:rsid w:val="00E1332D"/>
    <w:rsid w:val="00E13B5E"/>
    <w:rsid w:val="00E15D2B"/>
    <w:rsid w:val="00E16E7E"/>
    <w:rsid w:val="00E17250"/>
    <w:rsid w:val="00E20AE4"/>
    <w:rsid w:val="00E21A21"/>
    <w:rsid w:val="00E23007"/>
    <w:rsid w:val="00E23BC1"/>
    <w:rsid w:val="00E23F2E"/>
    <w:rsid w:val="00E271DB"/>
    <w:rsid w:val="00E3029B"/>
    <w:rsid w:val="00E31784"/>
    <w:rsid w:val="00E31969"/>
    <w:rsid w:val="00E32B6F"/>
    <w:rsid w:val="00E34F4A"/>
    <w:rsid w:val="00E36824"/>
    <w:rsid w:val="00E37781"/>
    <w:rsid w:val="00E3781D"/>
    <w:rsid w:val="00E404E3"/>
    <w:rsid w:val="00E40DA5"/>
    <w:rsid w:val="00E4117F"/>
    <w:rsid w:val="00E42D16"/>
    <w:rsid w:val="00E433A6"/>
    <w:rsid w:val="00E45364"/>
    <w:rsid w:val="00E462F4"/>
    <w:rsid w:val="00E47708"/>
    <w:rsid w:val="00E5184C"/>
    <w:rsid w:val="00E52729"/>
    <w:rsid w:val="00E5302A"/>
    <w:rsid w:val="00E5437F"/>
    <w:rsid w:val="00E60756"/>
    <w:rsid w:val="00E61732"/>
    <w:rsid w:val="00E62A80"/>
    <w:rsid w:val="00E62C7C"/>
    <w:rsid w:val="00E630C8"/>
    <w:rsid w:val="00E64F41"/>
    <w:rsid w:val="00E655D7"/>
    <w:rsid w:val="00E71F35"/>
    <w:rsid w:val="00E71F85"/>
    <w:rsid w:val="00E7274F"/>
    <w:rsid w:val="00E74466"/>
    <w:rsid w:val="00E75177"/>
    <w:rsid w:val="00E76E3B"/>
    <w:rsid w:val="00E81770"/>
    <w:rsid w:val="00E8293E"/>
    <w:rsid w:val="00E830FB"/>
    <w:rsid w:val="00E84599"/>
    <w:rsid w:val="00E87F50"/>
    <w:rsid w:val="00E906AA"/>
    <w:rsid w:val="00E91308"/>
    <w:rsid w:val="00E92328"/>
    <w:rsid w:val="00E92EFC"/>
    <w:rsid w:val="00E94238"/>
    <w:rsid w:val="00E97EBF"/>
    <w:rsid w:val="00EA0682"/>
    <w:rsid w:val="00EA6BB0"/>
    <w:rsid w:val="00EA6E79"/>
    <w:rsid w:val="00EA799E"/>
    <w:rsid w:val="00EA7DBC"/>
    <w:rsid w:val="00EA7E75"/>
    <w:rsid w:val="00EB020D"/>
    <w:rsid w:val="00EB0C15"/>
    <w:rsid w:val="00EB137E"/>
    <w:rsid w:val="00EB640F"/>
    <w:rsid w:val="00EB642D"/>
    <w:rsid w:val="00EB6DE2"/>
    <w:rsid w:val="00EB71CD"/>
    <w:rsid w:val="00EC083C"/>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309F"/>
    <w:rsid w:val="00EE5E73"/>
    <w:rsid w:val="00EE7EB4"/>
    <w:rsid w:val="00EF06B2"/>
    <w:rsid w:val="00EF222A"/>
    <w:rsid w:val="00EF657C"/>
    <w:rsid w:val="00EF6853"/>
    <w:rsid w:val="00EF7339"/>
    <w:rsid w:val="00EF7590"/>
    <w:rsid w:val="00EF7D25"/>
    <w:rsid w:val="00F0118F"/>
    <w:rsid w:val="00F01533"/>
    <w:rsid w:val="00F01970"/>
    <w:rsid w:val="00F03763"/>
    <w:rsid w:val="00F05BC7"/>
    <w:rsid w:val="00F11CFF"/>
    <w:rsid w:val="00F123AC"/>
    <w:rsid w:val="00F13F0B"/>
    <w:rsid w:val="00F14FE7"/>
    <w:rsid w:val="00F155E9"/>
    <w:rsid w:val="00F15D52"/>
    <w:rsid w:val="00F20F4C"/>
    <w:rsid w:val="00F2154C"/>
    <w:rsid w:val="00F21661"/>
    <w:rsid w:val="00F22E32"/>
    <w:rsid w:val="00F24A95"/>
    <w:rsid w:val="00F26404"/>
    <w:rsid w:val="00F2733E"/>
    <w:rsid w:val="00F302D7"/>
    <w:rsid w:val="00F30382"/>
    <w:rsid w:val="00F32BE0"/>
    <w:rsid w:val="00F33248"/>
    <w:rsid w:val="00F3358C"/>
    <w:rsid w:val="00F335CC"/>
    <w:rsid w:val="00F33D0A"/>
    <w:rsid w:val="00F349EA"/>
    <w:rsid w:val="00F34ED4"/>
    <w:rsid w:val="00F35BBB"/>
    <w:rsid w:val="00F40910"/>
    <w:rsid w:val="00F4353F"/>
    <w:rsid w:val="00F43F85"/>
    <w:rsid w:val="00F44A66"/>
    <w:rsid w:val="00F463BE"/>
    <w:rsid w:val="00F468B4"/>
    <w:rsid w:val="00F470AB"/>
    <w:rsid w:val="00F50C71"/>
    <w:rsid w:val="00F51BAC"/>
    <w:rsid w:val="00F524ED"/>
    <w:rsid w:val="00F52519"/>
    <w:rsid w:val="00F529E1"/>
    <w:rsid w:val="00F5369F"/>
    <w:rsid w:val="00F54F8B"/>
    <w:rsid w:val="00F5683B"/>
    <w:rsid w:val="00F5796F"/>
    <w:rsid w:val="00F57B7C"/>
    <w:rsid w:val="00F601C9"/>
    <w:rsid w:val="00F61B5F"/>
    <w:rsid w:val="00F622F4"/>
    <w:rsid w:val="00F63006"/>
    <w:rsid w:val="00F63450"/>
    <w:rsid w:val="00F64840"/>
    <w:rsid w:val="00F65991"/>
    <w:rsid w:val="00F664C7"/>
    <w:rsid w:val="00F6709F"/>
    <w:rsid w:val="00F72295"/>
    <w:rsid w:val="00F723D5"/>
    <w:rsid w:val="00F72892"/>
    <w:rsid w:val="00F7334F"/>
    <w:rsid w:val="00F751F8"/>
    <w:rsid w:val="00F769F7"/>
    <w:rsid w:val="00F77786"/>
    <w:rsid w:val="00F823E9"/>
    <w:rsid w:val="00F849F8"/>
    <w:rsid w:val="00F84C3B"/>
    <w:rsid w:val="00F87E58"/>
    <w:rsid w:val="00F911C1"/>
    <w:rsid w:val="00F931A6"/>
    <w:rsid w:val="00F93C14"/>
    <w:rsid w:val="00F964ED"/>
    <w:rsid w:val="00F97405"/>
    <w:rsid w:val="00F97BDB"/>
    <w:rsid w:val="00FA0218"/>
    <w:rsid w:val="00FA0456"/>
    <w:rsid w:val="00FA11EC"/>
    <w:rsid w:val="00FA1357"/>
    <w:rsid w:val="00FA37F0"/>
    <w:rsid w:val="00FA535C"/>
    <w:rsid w:val="00FA5859"/>
    <w:rsid w:val="00FA5AE3"/>
    <w:rsid w:val="00FA778D"/>
    <w:rsid w:val="00FA7939"/>
    <w:rsid w:val="00FB1B44"/>
    <w:rsid w:val="00FB62E2"/>
    <w:rsid w:val="00FB6A91"/>
    <w:rsid w:val="00FB71FF"/>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3384"/>
    <w:rsid w:val="00FD438A"/>
    <w:rsid w:val="00FD525F"/>
    <w:rsid w:val="00FD7D28"/>
    <w:rsid w:val="00FE1E78"/>
    <w:rsid w:val="00FE21D2"/>
    <w:rsid w:val="00FE2413"/>
    <w:rsid w:val="00FE2E81"/>
    <w:rsid w:val="00FE3170"/>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C9320"/>
  <w15:chartTrackingRefBased/>
  <w15:docId w15:val="{44FC9FE3-19CE-495A-A77D-A804862D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4C0914"/>
    <w:pPr>
      <w:tabs>
        <w:tab w:val="clear" w:pos="360"/>
        <w:tab w:val="clear" w:pos="720"/>
        <w:tab w:val="clear" w:pos="1800"/>
        <w:tab w:val="clear" w:pos="4680"/>
      </w:tabs>
      <w:spacing w:line="396" w:lineRule="auto"/>
      <w:ind w:left="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4C0914"/>
    <w:rPr>
      <w:rFonts w:ascii="Arial" w:hAnsi="Arial" w:cs="Arial"/>
      <w:spacing w:val="-3"/>
      <w:sz w:val="24"/>
      <w:szCs w:val="24"/>
      <w:lang w:val="x-none" w:eastAsia="x-none"/>
    </w:rPr>
  </w:style>
  <w:style w:type="character" w:customStyle="1" w:styleId="QuesLwnameChar">
    <w:name w:val="Ques_L_w_name 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pPr>
  </w:style>
  <w:style w:type="paragraph" w:customStyle="1" w:styleId="unquote">
    <w:name w:val="unquote"/>
    <w:basedOn w:val="Coll"/>
    <w:qFormat/>
    <w:rsid w:val="00261136"/>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paragraph" w:styleId="Quote">
    <w:name w:val="Quote"/>
    <w:basedOn w:val="Normal"/>
    <w:next w:val="Normal"/>
    <w:link w:val="QuoteChar"/>
    <w:uiPriority w:val="29"/>
    <w:qFormat/>
    <w:rsid w:val="00A960DA"/>
    <w:pPr>
      <w:spacing w:before="200" w:after="160"/>
      <w:ind w:left="864" w:right="864"/>
      <w:jc w:val="center"/>
    </w:pPr>
    <w:rPr>
      <w:i/>
      <w:iCs/>
      <w:color w:val="404040"/>
    </w:rPr>
  </w:style>
  <w:style w:type="character" w:customStyle="1" w:styleId="QuoteChar">
    <w:name w:val="Quote Char"/>
    <w:link w:val="Quote"/>
    <w:uiPriority w:val="29"/>
    <w:rsid w:val="00A960DA"/>
    <w:rPr>
      <w:rFonts w:ascii="Times New Roman" w:hAnsi="Times New Roman"/>
      <w:i/>
      <w:iCs/>
      <w:color w:val="404040"/>
      <w:spacing w:val="-3"/>
      <w:sz w:val="2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 w:id="1330132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_\Downloads\NWT%20-%20Standard%20(1)%20(5)%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1329-5465-427B-8B2B-C4874815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 Standard (1) (5) (2)</Template>
  <TotalTime>3</TotalTime>
  <Pages>17</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 butticci</dc:creator>
  <cp:keywords/>
  <cp:lastModifiedBy>Caitlin Staples</cp:lastModifiedBy>
  <cp:revision>4</cp:revision>
  <dcterms:created xsi:type="dcterms:W3CDTF">2024-06-12T20:07:00Z</dcterms:created>
  <dcterms:modified xsi:type="dcterms:W3CDTF">2024-06-13T20:59:00Z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2024-04-16T18:47:24Z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e1e87a46-70b8-4113-8e5e-ce00f2e58c94</vt:lpwstr>
  </property>
  <property fmtid="{D5CDD505-2E9C-101B-9397-08002B2CF9AE}" pid="8" name="MSIP_Label_defa4170-0d19-0005-0004-bc88714345d2_ContentBits">
    <vt:lpwstr>0</vt:lpwstr>
  </property>
</Properties>
</file>