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B0A0" w14:textId="235DE273" w:rsidR="00625D60" w:rsidRPr="00811891" w:rsidRDefault="00625D60" w:rsidP="00625D60">
      <w:pPr>
        <w:keepNext/>
        <w:ind w:left="5760" w:hanging="5760"/>
        <w:jc w:val="both"/>
        <w:outlineLvl w:val="0"/>
        <w:rPr>
          <w:lang w:val="fr-CA"/>
        </w:rPr>
      </w:pPr>
      <w:bookmarkStart w:id="0" w:name="_GoBack"/>
      <w:bookmarkEnd w:id="0"/>
      <w:r w:rsidRPr="00811891">
        <w:rPr>
          <w:i/>
          <w:lang w:val="fr-CA"/>
        </w:rPr>
        <w:t>R</w:t>
      </w:r>
      <w:r w:rsidR="00993EF3">
        <w:rPr>
          <w:i/>
          <w:lang w:val="fr-CA"/>
        </w:rPr>
        <w:t xml:space="preserve">. </w:t>
      </w:r>
      <w:r w:rsidRPr="00811891">
        <w:rPr>
          <w:i/>
          <w:lang w:val="fr-CA"/>
        </w:rPr>
        <w:t>v</w:t>
      </w:r>
      <w:r w:rsidR="00993EF3">
        <w:rPr>
          <w:i/>
          <w:lang w:val="fr-CA"/>
        </w:rPr>
        <w:t>.</w:t>
      </w:r>
      <w:r w:rsidRPr="00811891">
        <w:rPr>
          <w:i/>
          <w:lang w:val="fr-CA"/>
        </w:rPr>
        <w:t xml:space="preserve"> </w:t>
      </w:r>
      <w:r w:rsidR="002F7BE9" w:rsidRPr="00811891">
        <w:rPr>
          <w:i/>
          <w:lang w:val="fr-CA"/>
        </w:rPr>
        <w:t>S.E.L.</w:t>
      </w:r>
      <w:r w:rsidRPr="00811891">
        <w:rPr>
          <w:lang w:val="fr-CA"/>
        </w:rPr>
        <w:t>,</w:t>
      </w:r>
      <w:r w:rsidRPr="00811891">
        <w:rPr>
          <w:lang w:val="en-US"/>
        </w:rPr>
        <w:t xml:space="preserve"> </w:t>
      </w:r>
      <w:r w:rsidRPr="00811891">
        <w:rPr>
          <w:i/>
          <w:lang w:val="fr-CA"/>
        </w:rPr>
        <w:t xml:space="preserve">2019 NWTTC </w:t>
      </w:r>
      <w:r w:rsidR="00811891">
        <w:rPr>
          <w:i/>
          <w:lang w:val="fr-CA"/>
        </w:rPr>
        <w:t>07</w:t>
      </w:r>
      <w:r w:rsidRPr="00811891">
        <w:rPr>
          <w:i/>
          <w:lang w:val="fr-CA"/>
        </w:rPr>
        <w:t xml:space="preserve">   </w:t>
      </w:r>
    </w:p>
    <w:p w14:paraId="4FBCE395" w14:textId="77777777" w:rsidR="00625D60" w:rsidRPr="00A254E8" w:rsidRDefault="00625D60" w:rsidP="00625D60">
      <w:pPr>
        <w:keepNext/>
        <w:ind w:left="5760" w:hanging="5760"/>
        <w:jc w:val="right"/>
        <w:outlineLvl w:val="0"/>
        <w:rPr>
          <w:i/>
        </w:rPr>
      </w:pPr>
      <w:r w:rsidRPr="00A254E8">
        <w:rPr>
          <w:i/>
        </w:rPr>
        <w:t xml:space="preserve">Date: 2019 </w:t>
      </w:r>
      <w:r w:rsidR="002F7BE9" w:rsidRPr="00A254E8">
        <w:rPr>
          <w:i/>
        </w:rPr>
        <w:t>05 30</w:t>
      </w:r>
    </w:p>
    <w:p w14:paraId="1C73B5E7" w14:textId="77777777" w:rsidR="00625D60" w:rsidRPr="00A254E8" w:rsidRDefault="00625D60" w:rsidP="00625D60">
      <w:pPr>
        <w:keepNext/>
        <w:ind w:left="5760" w:hanging="5760"/>
        <w:jc w:val="right"/>
        <w:outlineLvl w:val="0"/>
        <w:rPr>
          <w:i/>
        </w:rPr>
      </w:pPr>
      <w:r w:rsidRPr="00A254E8">
        <w:rPr>
          <w:i/>
        </w:rPr>
        <w:t xml:space="preserve">File: </w:t>
      </w:r>
      <w:r w:rsidR="002F7BE9" w:rsidRPr="00811891">
        <w:rPr>
          <w:i/>
        </w:rPr>
        <w:t>T-1-CR-2018-001709</w:t>
      </w:r>
    </w:p>
    <w:p w14:paraId="1E16328A" w14:textId="77777777" w:rsidR="00625D60" w:rsidRPr="00625D60" w:rsidRDefault="00625D60" w:rsidP="00625D60">
      <w:pPr>
        <w:keepNext/>
        <w:ind w:left="5760" w:hanging="5760"/>
        <w:jc w:val="right"/>
        <w:outlineLvl w:val="0"/>
        <w:rPr>
          <w:i/>
          <w:sz w:val="28"/>
          <w:szCs w:val="28"/>
        </w:rPr>
      </w:pPr>
      <w:r w:rsidRPr="00625D60">
        <w:rPr>
          <w:i/>
          <w:sz w:val="28"/>
          <w:szCs w:val="28"/>
        </w:rPr>
        <w:tab/>
      </w:r>
      <w:r w:rsidRPr="00625D60">
        <w:rPr>
          <w:i/>
          <w:sz w:val="28"/>
          <w:szCs w:val="28"/>
        </w:rPr>
        <w:tab/>
        <w:t xml:space="preserve">          </w:t>
      </w:r>
      <w:r w:rsidRPr="00625D60">
        <w:rPr>
          <w:i/>
          <w:sz w:val="28"/>
          <w:szCs w:val="28"/>
        </w:rPr>
        <w:tab/>
      </w:r>
      <w:r w:rsidRPr="00625D60">
        <w:rPr>
          <w:i/>
          <w:sz w:val="28"/>
          <w:szCs w:val="28"/>
        </w:rPr>
        <w:tab/>
      </w:r>
      <w:r w:rsidRPr="00625D60">
        <w:rPr>
          <w:i/>
          <w:sz w:val="28"/>
          <w:szCs w:val="28"/>
        </w:rPr>
        <w:tab/>
      </w:r>
    </w:p>
    <w:p w14:paraId="549DA6E2" w14:textId="77777777" w:rsidR="00625D60" w:rsidRPr="000C7FEB" w:rsidRDefault="00625D60" w:rsidP="00625D60">
      <w:pPr>
        <w:keepNext/>
        <w:jc w:val="center"/>
        <w:outlineLvl w:val="1"/>
        <w:rPr>
          <w:b/>
          <w:sz w:val="28"/>
          <w:szCs w:val="28"/>
        </w:rPr>
      </w:pPr>
      <w:r w:rsidRPr="000C7FEB">
        <w:rPr>
          <w:b/>
          <w:sz w:val="28"/>
          <w:szCs w:val="28"/>
        </w:rPr>
        <w:t>IN THE TERRITORIAL COURT OF THE NORTHWEST TERRITORIES</w:t>
      </w:r>
    </w:p>
    <w:p w14:paraId="3F180245" w14:textId="77777777" w:rsidR="00625D60" w:rsidRPr="000C7FEB" w:rsidRDefault="00625D60" w:rsidP="00625D60">
      <w:pPr>
        <w:jc w:val="both"/>
        <w:rPr>
          <w:sz w:val="28"/>
          <w:szCs w:val="28"/>
        </w:rPr>
      </w:pPr>
    </w:p>
    <w:p w14:paraId="171BE690" w14:textId="77777777" w:rsidR="00625D60" w:rsidRPr="000C7FEB" w:rsidRDefault="00625D60" w:rsidP="00625D60">
      <w:pPr>
        <w:jc w:val="both"/>
        <w:rPr>
          <w:b/>
          <w:sz w:val="28"/>
          <w:szCs w:val="28"/>
        </w:rPr>
      </w:pPr>
      <w:r w:rsidRPr="000C7FEB">
        <w:rPr>
          <w:sz w:val="28"/>
          <w:szCs w:val="28"/>
        </w:rPr>
        <w:tab/>
      </w:r>
      <w:r w:rsidRPr="000C7FEB">
        <w:rPr>
          <w:b/>
          <w:sz w:val="28"/>
          <w:szCs w:val="28"/>
        </w:rPr>
        <w:t>BETWEEN:</w:t>
      </w:r>
    </w:p>
    <w:p w14:paraId="2468DF75" w14:textId="77777777" w:rsidR="00625D60" w:rsidRPr="000C7FEB" w:rsidRDefault="00625D60">
      <w:pPr>
        <w:jc w:val="both"/>
        <w:rPr>
          <w:b/>
          <w:sz w:val="28"/>
          <w:szCs w:val="28"/>
        </w:rPr>
      </w:pPr>
    </w:p>
    <w:p w14:paraId="572BE65F" w14:textId="77777777" w:rsidR="00625D60" w:rsidRPr="000C7FEB" w:rsidRDefault="00625D60" w:rsidP="00625D60">
      <w:pPr>
        <w:keepNext/>
        <w:jc w:val="center"/>
        <w:outlineLvl w:val="1"/>
        <w:rPr>
          <w:b/>
          <w:caps/>
          <w:sz w:val="28"/>
          <w:szCs w:val="28"/>
        </w:rPr>
      </w:pPr>
      <w:r w:rsidRPr="000C7FEB">
        <w:rPr>
          <w:b/>
          <w:caps/>
          <w:sz w:val="28"/>
          <w:szCs w:val="28"/>
        </w:rPr>
        <w:t>Her Majesty the Queen</w:t>
      </w:r>
    </w:p>
    <w:p w14:paraId="4A31A2B4" w14:textId="77777777" w:rsidR="00625D60" w:rsidRPr="000C7FEB" w:rsidRDefault="00625D60" w:rsidP="00625D60">
      <w:pPr>
        <w:jc w:val="right"/>
        <w:rPr>
          <w:sz w:val="28"/>
          <w:szCs w:val="28"/>
        </w:rPr>
      </w:pPr>
    </w:p>
    <w:p w14:paraId="6D3BA536" w14:textId="77777777" w:rsidR="00625D60" w:rsidRPr="000C7FEB" w:rsidRDefault="00625D60" w:rsidP="00625D60">
      <w:pPr>
        <w:ind w:left="90"/>
        <w:jc w:val="center"/>
        <w:rPr>
          <w:b/>
          <w:sz w:val="28"/>
          <w:szCs w:val="28"/>
        </w:rPr>
      </w:pPr>
      <w:r w:rsidRPr="000C7FEB">
        <w:rPr>
          <w:b/>
          <w:sz w:val="28"/>
          <w:szCs w:val="28"/>
        </w:rPr>
        <w:t>- and -</w:t>
      </w:r>
    </w:p>
    <w:p w14:paraId="243DEFF2" w14:textId="77777777" w:rsidR="00625D60" w:rsidRPr="000C7FEB" w:rsidRDefault="00625D60" w:rsidP="00625D60">
      <w:pPr>
        <w:ind w:left="360"/>
        <w:jc w:val="center"/>
        <w:rPr>
          <w:b/>
          <w:sz w:val="28"/>
          <w:szCs w:val="28"/>
        </w:rPr>
      </w:pPr>
    </w:p>
    <w:p w14:paraId="772ADCF8" w14:textId="77777777" w:rsidR="00625D60" w:rsidRPr="000C7FEB" w:rsidRDefault="002F7BE9">
      <w:pPr>
        <w:jc w:val="center"/>
        <w:rPr>
          <w:b/>
          <w:sz w:val="28"/>
          <w:szCs w:val="28"/>
        </w:rPr>
      </w:pPr>
      <w:r w:rsidRPr="000C7FEB">
        <w:rPr>
          <w:b/>
          <w:sz w:val="28"/>
          <w:szCs w:val="28"/>
        </w:rPr>
        <w:t>S.E.L.</w:t>
      </w:r>
    </w:p>
    <w:p w14:paraId="426C0FED" w14:textId="77777777" w:rsidR="00625D60" w:rsidRPr="000C7FEB" w:rsidRDefault="00625D60">
      <w:pPr>
        <w:jc w:val="right"/>
        <w:rPr>
          <w:sz w:val="28"/>
          <w:szCs w:val="28"/>
        </w:rPr>
      </w:pPr>
    </w:p>
    <w:p w14:paraId="46ABDE6C" w14:textId="77777777" w:rsidR="00625D60" w:rsidRPr="000C7FEB" w:rsidRDefault="00625D60" w:rsidP="00625D60">
      <w:pPr>
        <w:pBdr>
          <w:bottom w:val="single" w:sz="12" w:space="1" w:color="auto"/>
        </w:pBdr>
        <w:jc w:val="both"/>
        <w:rPr>
          <w:sz w:val="28"/>
          <w:szCs w:val="28"/>
        </w:rPr>
      </w:pPr>
    </w:p>
    <w:p w14:paraId="4A80C195" w14:textId="77777777" w:rsidR="00625D60" w:rsidRPr="000C7FEB" w:rsidRDefault="00625D60" w:rsidP="00625D60">
      <w:pPr>
        <w:jc w:val="both"/>
        <w:rPr>
          <w:sz w:val="28"/>
          <w:szCs w:val="28"/>
        </w:rPr>
      </w:pPr>
    </w:p>
    <w:p w14:paraId="488F3DA1" w14:textId="77777777" w:rsidR="00625D60" w:rsidRPr="000C7FEB" w:rsidRDefault="00625D60" w:rsidP="00811891">
      <w:pPr>
        <w:spacing w:after="160"/>
        <w:jc w:val="center"/>
        <w:rPr>
          <w:b/>
          <w:sz w:val="28"/>
          <w:szCs w:val="28"/>
        </w:rPr>
      </w:pPr>
      <w:r w:rsidRPr="000C7FEB">
        <w:rPr>
          <w:b/>
          <w:sz w:val="28"/>
          <w:szCs w:val="28"/>
        </w:rPr>
        <w:t>REASONS FOR DECISION</w:t>
      </w:r>
    </w:p>
    <w:p w14:paraId="3A3C34C9" w14:textId="77777777" w:rsidR="00625D60" w:rsidRPr="000C7FEB" w:rsidRDefault="00625D60" w:rsidP="00811891">
      <w:pPr>
        <w:spacing w:after="160"/>
        <w:jc w:val="center"/>
        <w:rPr>
          <w:b/>
          <w:sz w:val="28"/>
          <w:szCs w:val="28"/>
        </w:rPr>
      </w:pPr>
      <w:r w:rsidRPr="000C7FEB">
        <w:rPr>
          <w:b/>
          <w:sz w:val="28"/>
          <w:szCs w:val="28"/>
        </w:rPr>
        <w:t>of the</w:t>
      </w:r>
    </w:p>
    <w:p w14:paraId="32C1E10E" w14:textId="77777777" w:rsidR="00625D60" w:rsidRPr="000C7FEB" w:rsidRDefault="00625D60" w:rsidP="00811891">
      <w:pPr>
        <w:spacing w:after="160"/>
        <w:jc w:val="center"/>
        <w:rPr>
          <w:b/>
          <w:sz w:val="28"/>
          <w:szCs w:val="28"/>
        </w:rPr>
      </w:pPr>
      <w:r w:rsidRPr="000C7FEB">
        <w:rPr>
          <w:b/>
          <w:sz w:val="28"/>
          <w:szCs w:val="28"/>
        </w:rPr>
        <w:t>HONOURABLE JUDGE DONOVAN MOLLOY</w:t>
      </w:r>
    </w:p>
    <w:p w14:paraId="52E3AE5A" w14:textId="77777777" w:rsidR="00625D60" w:rsidRPr="000C7FEB" w:rsidRDefault="00625D60">
      <w:pPr>
        <w:pBdr>
          <w:bottom w:val="single" w:sz="12" w:space="1" w:color="auto"/>
        </w:pBdr>
        <w:rPr>
          <w:sz w:val="28"/>
          <w:szCs w:val="28"/>
        </w:rPr>
      </w:pPr>
    </w:p>
    <w:p w14:paraId="5A87F740" w14:textId="77777777" w:rsidR="00625D60" w:rsidRPr="00625D60" w:rsidRDefault="00625D60" w:rsidP="00625D60">
      <w:pPr>
        <w:keepNext/>
        <w:jc w:val="both"/>
        <w:outlineLvl w:val="3"/>
        <w:rPr>
          <w:sz w:val="28"/>
          <w:szCs w:val="28"/>
        </w:rPr>
      </w:pPr>
    </w:p>
    <w:p w14:paraId="2D253EF9" w14:textId="77777777" w:rsidR="008F4043" w:rsidRPr="00811891" w:rsidRDefault="008F4043" w:rsidP="008F4043">
      <w:pPr>
        <w:pBdr>
          <w:top w:val="single" w:sz="4" w:space="1" w:color="auto"/>
          <w:left w:val="single" w:sz="4" w:space="4" w:color="auto"/>
          <w:bottom w:val="single" w:sz="4" w:space="0" w:color="auto"/>
          <w:right w:val="single" w:sz="4" w:space="4" w:color="auto"/>
        </w:pBdr>
        <w:ind w:left="60"/>
        <w:jc w:val="center"/>
        <w:rPr>
          <w:rFonts w:eastAsiaTheme="minorHAnsi"/>
          <w:sz w:val="22"/>
          <w:szCs w:val="22"/>
          <w:lang w:val="en-US"/>
        </w:rPr>
      </w:pPr>
      <w:r w:rsidRPr="00811891">
        <w:rPr>
          <w:rFonts w:eastAsiaTheme="minorHAnsi"/>
          <w:b/>
          <w:sz w:val="22"/>
          <w:szCs w:val="22"/>
          <w:lang w:val="en-US"/>
        </w:rPr>
        <w:t xml:space="preserve">Restriction on Publication  </w:t>
      </w:r>
    </w:p>
    <w:p w14:paraId="08ED9F71" w14:textId="77777777" w:rsidR="008F4043" w:rsidRPr="00811891" w:rsidRDefault="000C7FEB" w:rsidP="00811891">
      <w:pPr>
        <w:pBdr>
          <w:top w:val="single" w:sz="4" w:space="1" w:color="auto"/>
          <w:left w:val="single" w:sz="4" w:space="4" w:color="auto"/>
          <w:bottom w:val="single" w:sz="4" w:space="0" w:color="auto"/>
          <w:right w:val="single" w:sz="4" w:space="4" w:color="auto"/>
        </w:pBdr>
        <w:ind w:left="60"/>
        <w:rPr>
          <w:rFonts w:eastAsiaTheme="minorHAnsi"/>
          <w:sz w:val="22"/>
          <w:szCs w:val="22"/>
          <w:lang w:val="en-US"/>
        </w:rPr>
      </w:pPr>
      <w:r w:rsidRPr="00811891">
        <w:rPr>
          <w:rFonts w:eastAsiaTheme="minorHAnsi"/>
          <w:b/>
          <w:sz w:val="22"/>
          <w:szCs w:val="22"/>
          <w:lang w:val="en-US"/>
        </w:rPr>
        <w:t>This decision is subject to a ban on publication pursuant to s. 486.4 CC with respect to the name of the victim as well as information that may identify this person.  Some details may have been edited to ensure that the victim may not be identified.</w:t>
      </w:r>
    </w:p>
    <w:p w14:paraId="1F0A6262" w14:textId="77777777" w:rsidR="008F4043" w:rsidRDefault="008F4043" w:rsidP="00625D60">
      <w:pPr>
        <w:keepNext/>
        <w:jc w:val="both"/>
        <w:outlineLvl w:val="3"/>
        <w:rPr>
          <w:sz w:val="28"/>
          <w:szCs w:val="28"/>
        </w:rPr>
      </w:pPr>
    </w:p>
    <w:p w14:paraId="6C6D0325" w14:textId="77777777" w:rsidR="000C7FEB" w:rsidRDefault="000C7FEB" w:rsidP="00625D60">
      <w:pPr>
        <w:keepNext/>
        <w:jc w:val="both"/>
        <w:outlineLvl w:val="3"/>
        <w:rPr>
          <w:sz w:val="28"/>
          <w:szCs w:val="28"/>
        </w:rPr>
      </w:pPr>
    </w:p>
    <w:p w14:paraId="2D1E8F77" w14:textId="77777777" w:rsidR="00625D60" w:rsidRPr="000C7FEB" w:rsidRDefault="00625D60" w:rsidP="00625D60">
      <w:pPr>
        <w:keepNext/>
        <w:jc w:val="both"/>
        <w:outlineLvl w:val="3"/>
        <w:rPr>
          <w:sz w:val="28"/>
          <w:szCs w:val="28"/>
        </w:rPr>
      </w:pPr>
      <w:r w:rsidRPr="000C7FEB">
        <w:rPr>
          <w:sz w:val="28"/>
          <w:szCs w:val="28"/>
        </w:rPr>
        <w:t>Heard at:</w:t>
      </w:r>
      <w:r w:rsidRPr="000C7FEB">
        <w:rPr>
          <w:sz w:val="28"/>
          <w:szCs w:val="28"/>
        </w:rPr>
        <w:tab/>
      </w:r>
      <w:r w:rsidRPr="000C7FEB">
        <w:rPr>
          <w:sz w:val="28"/>
          <w:szCs w:val="28"/>
        </w:rPr>
        <w:tab/>
      </w:r>
      <w:r w:rsidRPr="000C7FEB">
        <w:rPr>
          <w:sz w:val="28"/>
          <w:szCs w:val="28"/>
        </w:rPr>
        <w:tab/>
      </w:r>
      <w:r w:rsidRPr="000C7FEB">
        <w:rPr>
          <w:sz w:val="28"/>
          <w:szCs w:val="28"/>
        </w:rPr>
        <w:tab/>
        <w:t>Yellowknife, Northwest Territories</w:t>
      </w:r>
    </w:p>
    <w:p w14:paraId="087286CD" w14:textId="77777777" w:rsidR="00625D60" w:rsidRPr="00811891" w:rsidRDefault="00625D60" w:rsidP="00625D60">
      <w:pPr>
        <w:rPr>
          <w:sz w:val="28"/>
          <w:szCs w:val="28"/>
        </w:rPr>
      </w:pPr>
    </w:p>
    <w:p w14:paraId="2CAA0D49" w14:textId="5837A3A8" w:rsidR="00625D60" w:rsidRPr="000C7FEB" w:rsidRDefault="00625D60" w:rsidP="00625D60">
      <w:pPr>
        <w:jc w:val="both"/>
        <w:rPr>
          <w:sz w:val="28"/>
          <w:szCs w:val="28"/>
        </w:rPr>
      </w:pPr>
      <w:r w:rsidRPr="000C7FEB">
        <w:rPr>
          <w:sz w:val="28"/>
          <w:szCs w:val="28"/>
        </w:rPr>
        <w:t>Date of Decision:</w:t>
      </w:r>
      <w:r w:rsidRPr="000C7FEB">
        <w:rPr>
          <w:sz w:val="28"/>
          <w:szCs w:val="28"/>
        </w:rPr>
        <w:tab/>
      </w:r>
      <w:r w:rsidRPr="000C7FEB">
        <w:rPr>
          <w:sz w:val="28"/>
          <w:szCs w:val="28"/>
        </w:rPr>
        <w:tab/>
      </w:r>
      <w:r w:rsidRPr="000C7FEB">
        <w:rPr>
          <w:sz w:val="28"/>
          <w:szCs w:val="28"/>
        </w:rPr>
        <w:tab/>
      </w:r>
      <w:r w:rsidR="008F4043" w:rsidRPr="000C7FEB">
        <w:rPr>
          <w:sz w:val="28"/>
          <w:szCs w:val="28"/>
        </w:rPr>
        <w:t>May 30</w:t>
      </w:r>
      <w:r w:rsidRPr="000C7FEB">
        <w:rPr>
          <w:sz w:val="28"/>
          <w:szCs w:val="28"/>
        </w:rPr>
        <w:t>, 2019</w:t>
      </w:r>
    </w:p>
    <w:p w14:paraId="12CC86CF" w14:textId="77777777" w:rsidR="00625D60" w:rsidRPr="000C7FEB" w:rsidRDefault="00625D60" w:rsidP="00625D60">
      <w:pPr>
        <w:jc w:val="both"/>
        <w:rPr>
          <w:sz w:val="28"/>
          <w:szCs w:val="28"/>
        </w:rPr>
      </w:pPr>
    </w:p>
    <w:p w14:paraId="4B5C6C25" w14:textId="77777777" w:rsidR="00625D60" w:rsidRPr="000C7FEB" w:rsidRDefault="00625D60" w:rsidP="00625D60">
      <w:pPr>
        <w:jc w:val="both"/>
        <w:rPr>
          <w:sz w:val="28"/>
          <w:szCs w:val="28"/>
        </w:rPr>
      </w:pPr>
      <w:r w:rsidRPr="000C7FEB">
        <w:rPr>
          <w:sz w:val="28"/>
          <w:szCs w:val="28"/>
        </w:rPr>
        <w:t>Counsel for the Crown:</w:t>
      </w:r>
      <w:r w:rsidRPr="000C7FEB">
        <w:rPr>
          <w:sz w:val="28"/>
          <w:szCs w:val="28"/>
        </w:rPr>
        <w:tab/>
      </w:r>
      <w:r w:rsidRPr="000C7FEB">
        <w:rPr>
          <w:sz w:val="28"/>
          <w:szCs w:val="28"/>
        </w:rPr>
        <w:tab/>
      </w:r>
      <w:r w:rsidR="002F7BE9" w:rsidRPr="000C7FEB">
        <w:rPr>
          <w:sz w:val="28"/>
          <w:szCs w:val="28"/>
        </w:rPr>
        <w:t>Andreas Kuntz</w:t>
      </w:r>
    </w:p>
    <w:p w14:paraId="33ADA314" w14:textId="77777777" w:rsidR="00625D60" w:rsidRPr="000C7FEB" w:rsidRDefault="00625D60" w:rsidP="00625D60">
      <w:pPr>
        <w:jc w:val="both"/>
        <w:rPr>
          <w:sz w:val="28"/>
          <w:szCs w:val="28"/>
        </w:rPr>
      </w:pPr>
    </w:p>
    <w:p w14:paraId="275615BA" w14:textId="77777777" w:rsidR="00625D60" w:rsidRPr="000C7FEB" w:rsidRDefault="00625D60" w:rsidP="00625D60">
      <w:pPr>
        <w:jc w:val="both"/>
        <w:rPr>
          <w:sz w:val="28"/>
          <w:szCs w:val="28"/>
          <w:lang w:val="en-US"/>
        </w:rPr>
      </w:pPr>
      <w:r w:rsidRPr="000C7FEB">
        <w:rPr>
          <w:sz w:val="28"/>
          <w:szCs w:val="28"/>
        </w:rPr>
        <w:t>Counsel for the Accused:</w:t>
      </w:r>
      <w:r w:rsidRPr="000C7FEB">
        <w:rPr>
          <w:sz w:val="28"/>
          <w:szCs w:val="28"/>
        </w:rPr>
        <w:tab/>
      </w:r>
      <w:r w:rsidRPr="000C7FEB">
        <w:rPr>
          <w:sz w:val="28"/>
          <w:szCs w:val="28"/>
        </w:rPr>
        <w:tab/>
      </w:r>
      <w:r w:rsidR="004F6511" w:rsidRPr="004F6511">
        <w:rPr>
          <w:sz w:val="28"/>
          <w:szCs w:val="28"/>
        </w:rPr>
        <w:t>Baljindar</w:t>
      </w:r>
      <w:r w:rsidRPr="000C7FEB">
        <w:rPr>
          <w:sz w:val="28"/>
          <w:szCs w:val="28"/>
          <w:lang w:val="en-US"/>
        </w:rPr>
        <w:t xml:space="preserve"> Rattan</w:t>
      </w:r>
    </w:p>
    <w:p w14:paraId="2C8C43C8" w14:textId="77777777" w:rsidR="00625D60" w:rsidRPr="000C7FEB" w:rsidRDefault="00625D60" w:rsidP="00625D60">
      <w:pPr>
        <w:jc w:val="both"/>
        <w:rPr>
          <w:sz w:val="28"/>
          <w:szCs w:val="28"/>
        </w:rPr>
      </w:pPr>
    </w:p>
    <w:p w14:paraId="1C1126E0" w14:textId="77777777" w:rsidR="005F5C60" w:rsidRPr="00811891" w:rsidRDefault="00625D60" w:rsidP="005F5C60">
      <w:pPr>
        <w:jc w:val="center"/>
        <w:rPr>
          <w:sz w:val="28"/>
          <w:szCs w:val="28"/>
        </w:rPr>
      </w:pPr>
      <w:r w:rsidRPr="001B4EBF">
        <w:rPr>
          <w:sz w:val="28"/>
          <w:szCs w:val="28"/>
        </w:rPr>
        <w:t xml:space="preserve">[Section </w:t>
      </w:r>
      <w:r w:rsidR="00611250" w:rsidRPr="001B4EBF">
        <w:rPr>
          <w:sz w:val="28"/>
          <w:szCs w:val="28"/>
        </w:rPr>
        <w:t>271</w:t>
      </w:r>
      <w:r w:rsidR="00367A8F" w:rsidRPr="001B4EBF">
        <w:rPr>
          <w:sz w:val="28"/>
          <w:szCs w:val="28"/>
        </w:rPr>
        <w:t xml:space="preserve"> </w:t>
      </w:r>
      <w:r w:rsidRPr="001B4EBF">
        <w:rPr>
          <w:sz w:val="28"/>
          <w:szCs w:val="28"/>
        </w:rPr>
        <w:t xml:space="preserve">of the </w:t>
      </w:r>
      <w:r w:rsidRPr="001B4EBF">
        <w:rPr>
          <w:i/>
          <w:sz w:val="28"/>
          <w:szCs w:val="28"/>
        </w:rPr>
        <w:t>Criminal Code</w:t>
      </w:r>
      <w:r w:rsidRPr="001B4EBF">
        <w:rPr>
          <w:sz w:val="28"/>
          <w:szCs w:val="28"/>
        </w:rPr>
        <w:t>]</w:t>
      </w:r>
    </w:p>
    <w:p w14:paraId="590D2355" w14:textId="77777777" w:rsidR="000C7FEB" w:rsidRDefault="000C7FEB" w:rsidP="005F5C60">
      <w:pPr>
        <w:jc w:val="center"/>
      </w:pPr>
    </w:p>
    <w:p w14:paraId="68116A6A" w14:textId="77777777" w:rsidR="000C7FEB" w:rsidRPr="00811891" w:rsidRDefault="000C7FEB" w:rsidP="005F5C60">
      <w:pPr>
        <w:jc w:val="center"/>
        <w:rPr>
          <w:b/>
          <w:bCs/>
          <w:color w:val="000000"/>
          <w:shd w:val="clear" w:color="auto" w:fill="FFFFFF"/>
        </w:rPr>
      </w:pPr>
    </w:p>
    <w:p w14:paraId="7F2C4BFB" w14:textId="77777777" w:rsidR="00F649BA" w:rsidRDefault="008F4043" w:rsidP="005F5C60">
      <w:pPr>
        <w:rPr>
          <w:b/>
          <w:bCs/>
          <w:color w:val="000000"/>
          <w:shd w:val="clear" w:color="auto" w:fill="FFFFFF"/>
        </w:rPr>
      </w:pPr>
      <w:r w:rsidRPr="00811891" w:rsidDel="008F4043">
        <w:rPr>
          <w:b/>
          <w:bCs/>
          <w:color w:val="000000"/>
          <w:shd w:val="clear" w:color="auto" w:fill="FFFFFF"/>
        </w:rPr>
        <w:t xml:space="preserve"> </w:t>
      </w:r>
    </w:p>
    <w:p w14:paraId="616BD677" w14:textId="77777777" w:rsidR="00F649BA" w:rsidRDefault="00F649BA">
      <w:pPr>
        <w:spacing w:after="200" w:line="276" w:lineRule="auto"/>
        <w:rPr>
          <w:b/>
          <w:bCs/>
          <w:color w:val="000000"/>
          <w:shd w:val="clear" w:color="auto" w:fill="FFFFFF"/>
        </w:rPr>
        <w:sectPr w:rsidR="00F649BA" w:rsidSect="004F6511">
          <w:headerReference w:type="even" r:id="rId9"/>
          <w:headerReference w:type="default" r:id="rId10"/>
          <w:headerReference w:type="first" r:id="rId11"/>
          <w:pgSz w:w="12240" w:h="15840"/>
          <w:pgMar w:top="1440" w:right="1440" w:bottom="1440" w:left="1440" w:header="720" w:footer="720" w:gutter="0"/>
          <w:cols w:space="720"/>
          <w:titlePg/>
          <w:docGrid w:linePitch="360"/>
        </w:sectPr>
      </w:pPr>
      <w:r>
        <w:rPr>
          <w:b/>
          <w:bCs/>
          <w:color w:val="000000"/>
          <w:shd w:val="clear" w:color="auto" w:fill="FFFFFF"/>
        </w:rPr>
        <w:br w:type="page"/>
      </w:r>
    </w:p>
    <w:p w14:paraId="094CA5D7" w14:textId="63C52E44" w:rsidR="000C7FEB" w:rsidRDefault="000C7FEB" w:rsidP="00811891">
      <w:pPr>
        <w:keepNext/>
        <w:ind w:left="5760" w:hanging="5760"/>
        <w:jc w:val="both"/>
        <w:outlineLvl w:val="0"/>
        <w:rPr>
          <w:b/>
          <w:bCs/>
          <w:sz w:val="28"/>
          <w:szCs w:val="28"/>
          <w:lang w:val="en-US"/>
        </w:rPr>
      </w:pPr>
      <w:r w:rsidRPr="00A254E8">
        <w:rPr>
          <w:i/>
        </w:rPr>
        <w:lastRenderedPageBreak/>
        <w:t>R</w:t>
      </w:r>
      <w:r w:rsidR="00993EF3" w:rsidRPr="00A254E8">
        <w:rPr>
          <w:i/>
        </w:rPr>
        <w:t>.</w:t>
      </w:r>
      <w:r w:rsidRPr="00A254E8">
        <w:rPr>
          <w:i/>
        </w:rPr>
        <w:t xml:space="preserve"> v</w:t>
      </w:r>
      <w:r w:rsidR="00993EF3" w:rsidRPr="00A254E8">
        <w:rPr>
          <w:i/>
        </w:rPr>
        <w:t>.</w:t>
      </w:r>
      <w:r w:rsidRPr="00A254E8">
        <w:rPr>
          <w:i/>
        </w:rPr>
        <w:t xml:space="preserve"> S.E.L.</w:t>
      </w:r>
      <w:r w:rsidRPr="00A254E8">
        <w:t>,</w:t>
      </w:r>
      <w:r w:rsidRPr="002B1C8A">
        <w:rPr>
          <w:lang w:val="en-US"/>
        </w:rPr>
        <w:t xml:space="preserve"> </w:t>
      </w:r>
      <w:r w:rsidRPr="00A254E8">
        <w:rPr>
          <w:i/>
        </w:rPr>
        <w:t>2019 NWTTC 0</w:t>
      </w:r>
      <w:r w:rsidR="00811891" w:rsidRPr="00A254E8">
        <w:rPr>
          <w:i/>
        </w:rPr>
        <w:t>7</w:t>
      </w:r>
      <w:r w:rsidRPr="00A254E8">
        <w:rPr>
          <w:i/>
        </w:rPr>
        <w:t xml:space="preserve">   </w:t>
      </w:r>
    </w:p>
    <w:p w14:paraId="41B4B41D" w14:textId="77777777" w:rsidR="00B55643" w:rsidRPr="00A254E8" w:rsidRDefault="00B55643" w:rsidP="00B55643">
      <w:pPr>
        <w:keepNext/>
        <w:ind w:left="5760" w:hanging="5760"/>
        <w:jc w:val="right"/>
        <w:outlineLvl w:val="0"/>
        <w:rPr>
          <w:i/>
        </w:rPr>
      </w:pPr>
      <w:r w:rsidRPr="00A254E8">
        <w:rPr>
          <w:i/>
        </w:rPr>
        <w:t>Date: 2019 05 30</w:t>
      </w:r>
    </w:p>
    <w:p w14:paraId="4C6E9C38" w14:textId="77777777" w:rsidR="00B55643" w:rsidRPr="00A254E8" w:rsidRDefault="00B55643" w:rsidP="00B55643">
      <w:pPr>
        <w:keepNext/>
        <w:ind w:left="5760" w:hanging="5760"/>
        <w:jc w:val="right"/>
        <w:outlineLvl w:val="0"/>
        <w:rPr>
          <w:i/>
        </w:rPr>
      </w:pPr>
      <w:r w:rsidRPr="00A254E8">
        <w:rPr>
          <w:i/>
        </w:rPr>
        <w:t xml:space="preserve">File: </w:t>
      </w:r>
      <w:r w:rsidRPr="002B1C8A">
        <w:rPr>
          <w:i/>
        </w:rPr>
        <w:t>T-1-CR-2018-001709</w:t>
      </w:r>
    </w:p>
    <w:p w14:paraId="4A6BE876" w14:textId="77777777" w:rsidR="00B55643" w:rsidRPr="00625D60" w:rsidRDefault="00B55643" w:rsidP="00B55643">
      <w:pPr>
        <w:keepNext/>
        <w:ind w:left="5760" w:hanging="5760"/>
        <w:jc w:val="right"/>
        <w:outlineLvl w:val="0"/>
        <w:rPr>
          <w:i/>
          <w:sz w:val="28"/>
          <w:szCs w:val="28"/>
        </w:rPr>
      </w:pPr>
      <w:r w:rsidRPr="00625D60">
        <w:rPr>
          <w:i/>
          <w:sz w:val="28"/>
          <w:szCs w:val="28"/>
        </w:rPr>
        <w:tab/>
      </w:r>
      <w:r w:rsidRPr="00625D60">
        <w:rPr>
          <w:i/>
          <w:sz w:val="28"/>
          <w:szCs w:val="28"/>
        </w:rPr>
        <w:tab/>
        <w:t xml:space="preserve">          </w:t>
      </w:r>
      <w:r w:rsidRPr="00625D60">
        <w:rPr>
          <w:i/>
          <w:sz w:val="28"/>
          <w:szCs w:val="28"/>
        </w:rPr>
        <w:tab/>
      </w:r>
      <w:r w:rsidRPr="00625D60">
        <w:rPr>
          <w:i/>
          <w:sz w:val="28"/>
          <w:szCs w:val="28"/>
        </w:rPr>
        <w:tab/>
      </w:r>
      <w:r w:rsidRPr="00625D60">
        <w:rPr>
          <w:i/>
          <w:sz w:val="28"/>
          <w:szCs w:val="28"/>
        </w:rPr>
        <w:tab/>
      </w:r>
    </w:p>
    <w:p w14:paraId="28C1C1B9" w14:textId="77777777" w:rsidR="00B55643" w:rsidRPr="00625D60" w:rsidRDefault="00B55643" w:rsidP="00B55643">
      <w:pPr>
        <w:keepNext/>
        <w:jc w:val="center"/>
        <w:outlineLvl w:val="1"/>
        <w:rPr>
          <w:b/>
          <w:sz w:val="28"/>
          <w:szCs w:val="28"/>
        </w:rPr>
      </w:pPr>
      <w:r w:rsidRPr="00625D60">
        <w:rPr>
          <w:b/>
          <w:sz w:val="28"/>
          <w:szCs w:val="28"/>
        </w:rPr>
        <w:t>IN THE TERRITORIAL COURT OF THE NORTHWEST TERRITORIES</w:t>
      </w:r>
    </w:p>
    <w:p w14:paraId="2C319B4B" w14:textId="77777777" w:rsidR="00B55643" w:rsidRPr="00625D60" w:rsidRDefault="00B55643" w:rsidP="00B55643">
      <w:pPr>
        <w:jc w:val="both"/>
        <w:rPr>
          <w:sz w:val="28"/>
          <w:szCs w:val="28"/>
        </w:rPr>
      </w:pPr>
    </w:p>
    <w:p w14:paraId="061F51DC" w14:textId="77777777" w:rsidR="00B55643" w:rsidRPr="00625D60" w:rsidRDefault="00B55643" w:rsidP="00B55643">
      <w:pPr>
        <w:jc w:val="both"/>
        <w:rPr>
          <w:b/>
          <w:sz w:val="28"/>
          <w:szCs w:val="28"/>
        </w:rPr>
      </w:pPr>
      <w:r w:rsidRPr="00625D60">
        <w:rPr>
          <w:sz w:val="28"/>
          <w:szCs w:val="28"/>
        </w:rPr>
        <w:tab/>
      </w:r>
      <w:r w:rsidRPr="00625D60">
        <w:rPr>
          <w:b/>
          <w:sz w:val="28"/>
          <w:szCs w:val="28"/>
        </w:rPr>
        <w:t>BETWEEN:</w:t>
      </w:r>
    </w:p>
    <w:p w14:paraId="7A940E94" w14:textId="77777777" w:rsidR="00B55643" w:rsidRPr="00625D60" w:rsidRDefault="00B55643" w:rsidP="00B55643">
      <w:pPr>
        <w:keepNext/>
        <w:jc w:val="center"/>
        <w:outlineLvl w:val="1"/>
        <w:rPr>
          <w:b/>
          <w:caps/>
          <w:sz w:val="28"/>
          <w:szCs w:val="28"/>
        </w:rPr>
      </w:pPr>
    </w:p>
    <w:p w14:paraId="1D0043AC" w14:textId="77777777" w:rsidR="00B55643" w:rsidRPr="00625D60" w:rsidRDefault="00B55643" w:rsidP="00B55643">
      <w:pPr>
        <w:keepNext/>
        <w:jc w:val="center"/>
        <w:outlineLvl w:val="1"/>
        <w:rPr>
          <w:b/>
          <w:caps/>
          <w:sz w:val="28"/>
          <w:szCs w:val="28"/>
        </w:rPr>
      </w:pPr>
      <w:r w:rsidRPr="00625D60">
        <w:rPr>
          <w:b/>
          <w:caps/>
          <w:sz w:val="28"/>
          <w:szCs w:val="28"/>
        </w:rPr>
        <w:t>Her Majesty the Queen</w:t>
      </w:r>
    </w:p>
    <w:p w14:paraId="2E30D35C" w14:textId="77777777" w:rsidR="00B55643" w:rsidRPr="00625D60" w:rsidRDefault="00B55643" w:rsidP="00B55643">
      <w:pPr>
        <w:jc w:val="right"/>
        <w:rPr>
          <w:sz w:val="28"/>
          <w:szCs w:val="28"/>
        </w:rPr>
      </w:pPr>
    </w:p>
    <w:p w14:paraId="22293AE7" w14:textId="77777777" w:rsidR="00B55643" w:rsidRPr="00625D60" w:rsidRDefault="00B55643" w:rsidP="00B55643">
      <w:pPr>
        <w:ind w:left="90"/>
        <w:jc w:val="center"/>
        <w:rPr>
          <w:b/>
          <w:sz w:val="28"/>
          <w:szCs w:val="28"/>
        </w:rPr>
      </w:pPr>
      <w:r w:rsidRPr="00625D60">
        <w:rPr>
          <w:b/>
          <w:sz w:val="28"/>
          <w:szCs w:val="28"/>
        </w:rPr>
        <w:t>- and -</w:t>
      </w:r>
    </w:p>
    <w:p w14:paraId="22C57887" w14:textId="77777777" w:rsidR="00B55643" w:rsidRPr="00625D60" w:rsidRDefault="00B55643" w:rsidP="00B55643">
      <w:pPr>
        <w:ind w:left="360"/>
        <w:jc w:val="center"/>
        <w:rPr>
          <w:b/>
          <w:sz w:val="28"/>
          <w:szCs w:val="28"/>
        </w:rPr>
      </w:pPr>
    </w:p>
    <w:p w14:paraId="0CAD86E6" w14:textId="77777777" w:rsidR="00B55643" w:rsidRDefault="00B55643">
      <w:pPr>
        <w:jc w:val="center"/>
        <w:rPr>
          <w:b/>
          <w:sz w:val="28"/>
          <w:szCs w:val="28"/>
        </w:rPr>
      </w:pPr>
      <w:r>
        <w:rPr>
          <w:b/>
          <w:sz w:val="28"/>
          <w:szCs w:val="28"/>
        </w:rPr>
        <w:t>S.E.L.</w:t>
      </w:r>
    </w:p>
    <w:p w14:paraId="781CCD57" w14:textId="77777777" w:rsidR="000C7FEB" w:rsidRPr="00625D60" w:rsidRDefault="000C7FEB">
      <w:pPr>
        <w:jc w:val="center"/>
        <w:rPr>
          <w:b/>
          <w:sz w:val="28"/>
          <w:szCs w:val="28"/>
        </w:rPr>
      </w:pPr>
    </w:p>
    <w:p w14:paraId="03FE6DC2" w14:textId="77777777" w:rsidR="00B55643" w:rsidRPr="00625D60" w:rsidRDefault="00B55643">
      <w:pPr>
        <w:pBdr>
          <w:bottom w:val="single" w:sz="12" w:space="1" w:color="auto"/>
        </w:pBdr>
        <w:jc w:val="both"/>
        <w:rPr>
          <w:sz w:val="28"/>
          <w:szCs w:val="28"/>
        </w:rPr>
      </w:pPr>
    </w:p>
    <w:p w14:paraId="52C5555C" w14:textId="77777777" w:rsidR="00B55643" w:rsidRPr="00625D60" w:rsidRDefault="00B55643" w:rsidP="00B55643">
      <w:pPr>
        <w:jc w:val="both"/>
        <w:rPr>
          <w:sz w:val="28"/>
          <w:szCs w:val="28"/>
        </w:rPr>
      </w:pPr>
    </w:p>
    <w:p w14:paraId="776898DD" w14:textId="77777777" w:rsidR="00B55643" w:rsidRPr="00625D60" w:rsidRDefault="00B55643" w:rsidP="00811891">
      <w:pPr>
        <w:spacing w:after="160"/>
        <w:jc w:val="center"/>
        <w:rPr>
          <w:b/>
          <w:sz w:val="28"/>
          <w:szCs w:val="28"/>
        </w:rPr>
      </w:pPr>
      <w:r w:rsidRPr="00625D60">
        <w:rPr>
          <w:b/>
          <w:sz w:val="28"/>
          <w:szCs w:val="28"/>
        </w:rPr>
        <w:t>REASONS FOR DECISION</w:t>
      </w:r>
    </w:p>
    <w:p w14:paraId="02BD4C73" w14:textId="77777777" w:rsidR="00B55643" w:rsidRPr="00625D60" w:rsidRDefault="00B55643" w:rsidP="00811891">
      <w:pPr>
        <w:spacing w:after="160"/>
        <w:jc w:val="center"/>
        <w:rPr>
          <w:b/>
          <w:sz w:val="28"/>
          <w:szCs w:val="28"/>
        </w:rPr>
      </w:pPr>
      <w:r w:rsidRPr="00625D60">
        <w:rPr>
          <w:b/>
          <w:sz w:val="28"/>
          <w:szCs w:val="28"/>
        </w:rPr>
        <w:t>of the</w:t>
      </w:r>
    </w:p>
    <w:p w14:paraId="332A9C7D" w14:textId="77777777" w:rsidR="00B55643" w:rsidRPr="00625D60" w:rsidRDefault="00B55643" w:rsidP="00811891">
      <w:pPr>
        <w:spacing w:after="160"/>
        <w:jc w:val="center"/>
        <w:rPr>
          <w:b/>
          <w:sz w:val="28"/>
          <w:szCs w:val="28"/>
        </w:rPr>
      </w:pPr>
      <w:r w:rsidRPr="00625D60">
        <w:rPr>
          <w:b/>
          <w:sz w:val="28"/>
          <w:szCs w:val="28"/>
        </w:rPr>
        <w:t>HONOURABLE JUDGE DONOVAN MOLLOY</w:t>
      </w:r>
    </w:p>
    <w:p w14:paraId="04C2308C" w14:textId="77777777" w:rsidR="00B55643" w:rsidRPr="00625D60" w:rsidRDefault="00B55643" w:rsidP="00B55643">
      <w:pPr>
        <w:pBdr>
          <w:bottom w:val="single" w:sz="12" w:space="1" w:color="auto"/>
        </w:pBdr>
        <w:rPr>
          <w:sz w:val="28"/>
          <w:szCs w:val="28"/>
        </w:rPr>
      </w:pPr>
    </w:p>
    <w:p w14:paraId="28CD19C4" w14:textId="77777777" w:rsidR="000C7FEB" w:rsidRPr="00625D60" w:rsidRDefault="000C7FEB" w:rsidP="000C7FEB">
      <w:pPr>
        <w:keepNext/>
        <w:jc w:val="both"/>
        <w:outlineLvl w:val="3"/>
        <w:rPr>
          <w:sz w:val="28"/>
          <w:szCs w:val="28"/>
        </w:rPr>
      </w:pPr>
    </w:p>
    <w:p w14:paraId="5F6242CD" w14:textId="77777777" w:rsidR="000C7FEB" w:rsidRPr="00811891" w:rsidRDefault="000C7FEB" w:rsidP="000C7FEB">
      <w:pPr>
        <w:pBdr>
          <w:top w:val="single" w:sz="4" w:space="1" w:color="auto"/>
          <w:left w:val="single" w:sz="4" w:space="4" w:color="auto"/>
          <w:bottom w:val="single" w:sz="4" w:space="0" w:color="auto"/>
          <w:right w:val="single" w:sz="4" w:space="4" w:color="auto"/>
        </w:pBdr>
        <w:ind w:left="60"/>
        <w:jc w:val="center"/>
        <w:rPr>
          <w:rFonts w:eastAsiaTheme="minorHAnsi"/>
          <w:sz w:val="22"/>
          <w:szCs w:val="22"/>
          <w:lang w:val="en-US"/>
        </w:rPr>
      </w:pPr>
      <w:r w:rsidRPr="00811891">
        <w:rPr>
          <w:rFonts w:eastAsiaTheme="minorHAnsi"/>
          <w:b/>
          <w:sz w:val="22"/>
          <w:szCs w:val="22"/>
          <w:lang w:val="en-US"/>
        </w:rPr>
        <w:t xml:space="preserve">Restriction on Publication  </w:t>
      </w:r>
    </w:p>
    <w:p w14:paraId="57A9A111" w14:textId="77777777" w:rsidR="000C7FEB" w:rsidRPr="00811891" w:rsidRDefault="000C7FEB" w:rsidP="00811891">
      <w:pPr>
        <w:pBdr>
          <w:top w:val="single" w:sz="4" w:space="1" w:color="auto"/>
          <w:left w:val="single" w:sz="4" w:space="4" w:color="auto"/>
          <w:bottom w:val="single" w:sz="4" w:space="0" w:color="auto"/>
          <w:right w:val="single" w:sz="4" w:space="4" w:color="auto"/>
        </w:pBdr>
        <w:ind w:left="60"/>
        <w:rPr>
          <w:rFonts w:eastAsiaTheme="minorHAnsi"/>
          <w:sz w:val="22"/>
          <w:szCs w:val="22"/>
          <w:lang w:val="en-US"/>
        </w:rPr>
      </w:pPr>
      <w:r w:rsidRPr="00811891">
        <w:rPr>
          <w:rFonts w:eastAsiaTheme="minorHAnsi"/>
          <w:b/>
          <w:sz w:val="22"/>
          <w:szCs w:val="22"/>
          <w:lang w:val="en-US"/>
        </w:rPr>
        <w:t>This decision is subject to a ban on publication pursuant to s. 486.4 CC with respect to the name of the victim as well as information that may identify this person.  Some details may have been edited to ensure that the victim may not be identified.</w:t>
      </w:r>
    </w:p>
    <w:p w14:paraId="2194E6EA" w14:textId="77777777" w:rsidR="000C7FEB" w:rsidRPr="00625D60" w:rsidRDefault="000C7FEB" w:rsidP="00B55643">
      <w:pPr>
        <w:jc w:val="both"/>
        <w:rPr>
          <w:sz w:val="28"/>
          <w:szCs w:val="28"/>
        </w:rPr>
      </w:pPr>
    </w:p>
    <w:p w14:paraId="0D640028" w14:textId="77777777" w:rsidR="00F30250" w:rsidRDefault="00B55643" w:rsidP="00811891">
      <w:pPr>
        <w:autoSpaceDE w:val="0"/>
        <w:autoSpaceDN w:val="0"/>
        <w:adjustRightInd w:val="0"/>
        <w:spacing w:before="240"/>
        <w:rPr>
          <w:b/>
          <w:bCs/>
          <w:sz w:val="28"/>
          <w:szCs w:val="28"/>
          <w:lang w:val="en-US"/>
        </w:rPr>
      </w:pPr>
      <w:r>
        <w:rPr>
          <w:b/>
          <w:bCs/>
          <w:sz w:val="28"/>
          <w:szCs w:val="28"/>
          <w:lang w:val="en-US"/>
        </w:rPr>
        <w:t xml:space="preserve">A. </w:t>
      </w:r>
      <w:r>
        <w:rPr>
          <w:b/>
          <w:bCs/>
          <w:sz w:val="28"/>
          <w:szCs w:val="28"/>
          <w:lang w:val="en-US"/>
        </w:rPr>
        <w:tab/>
      </w:r>
      <w:r w:rsidR="00F30250">
        <w:rPr>
          <w:b/>
          <w:bCs/>
          <w:sz w:val="28"/>
          <w:szCs w:val="28"/>
          <w:lang w:val="en-US"/>
        </w:rPr>
        <w:t>INTRODUCTION:</w:t>
      </w:r>
    </w:p>
    <w:p w14:paraId="5066A6D8" w14:textId="33CC7D7D" w:rsidR="00704C98" w:rsidRPr="00811891" w:rsidRDefault="00077E95" w:rsidP="00811891">
      <w:pPr>
        <w:pStyle w:val="ListParagraph"/>
        <w:numPr>
          <w:ilvl w:val="0"/>
          <w:numId w:val="7"/>
        </w:numPr>
        <w:spacing w:before="240" w:beforeAutospacing="0" w:after="0" w:afterAutospacing="0"/>
        <w:ind w:left="0" w:firstLine="0"/>
        <w:jc w:val="both"/>
        <w:rPr>
          <w:sz w:val="28"/>
          <w:szCs w:val="28"/>
        </w:rPr>
      </w:pPr>
      <w:r w:rsidRPr="00811891">
        <w:rPr>
          <w:sz w:val="28"/>
          <w:szCs w:val="28"/>
        </w:rPr>
        <w:t>S.E.L.</w:t>
      </w:r>
      <w:r w:rsidR="00B97D70" w:rsidRPr="00811891">
        <w:rPr>
          <w:sz w:val="28"/>
          <w:szCs w:val="28"/>
        </w:rPr>
        <w:t xml:space="preserve"> </w:t>
      </w:r>
      <w:r w:rsidR="00DC4E76" w:rsidRPr="00811891">
        <w:rPr>
          <w:sz w:val="28"/>
          <w:szCs w:val="28"/>
        </w:rPr>
        <w:t>is</w:t>
      </w:r>
      <w:r w:rsidR="0000082F" w:rsidRPr="00811891">
        <w:rPr>
          <w:sz w:val="28"/>
          <w:szCs w:val="28"/>
        </w:rPr>
        <w:t xml:space="preserve"> charged with the offence of</w:t>
      </w:r>
      <w:r w:rsidR="000A6CF7" w:rsidRPr="00811891">
        <w:rPr>
          <w:sz w:val="28"/>
          <w:szCs w:val="28"/>
        </w:rPr>
        <w:t xml:space="preserve"> sexual assault</w:t>
      </w:r>
      <w:r w:rsidR="0000082F" w:rsidRPr="00811891">
        <w:rPr>
          <w:sz w:val="28"/>
          <w:szCs w:val="28"/>
        </w:rPr>
        <w:t>, contrary to section</w:t>
      </w:r>
      <w:r w:rsidR="000A6CF7" w:rsidRPr="00811891">
        <w:rPr>
          <w:sz w:val="28"/>
          <w:szCs w:val="28"/>
        </w:rPr>
        <w:t xml:space="preserve"> 271</w:t>
      </w:r>
      <w:r w:rsidR="0000082F" w:rsidRPr="00811891">
        <w:rPr>
          <w:sz w:val="28"/>
          <w:szCs w:val="28"/>
        </w:rPr>
        <w:t xml:space="preserve"> of the </w:t>
      </w:r>
      <w:r w:rsidR="0000082F" w:rsidRPr="00811891">
        <w:rPr>
          <w:i/>
          <w:sz w:val="28"/>
          <w:szCs w:val="28"/>
        </w:rPr>
        <w:t>Criminal Code of Canada</w:t>
      </w:r>
      <w:r w:rsidR="0000082F" w:rsidRPr="00811891">
        <w:rPr>
          <w:sz w:val="28"/>
          <w:szCs w:val="28"/>
        </w:rPr>
        <w:t>, R.S.C. 1985.</w:t>
      </w:r>
      <w:r w:rsidR="00704C98" w:rsidRPr="00811891">
        <w:rPr>
          <w:sz w:val="28"/>
          <w:szCs w:val="28"/>
        </w:rPr>
        <w:t xml:space="preserve"> In the decision that follows, a</w:t>
      </w:r>
      <w:r w:rsidR="00367A8F" w:rsidRPr="00811891">
        <w:rPr>
          <w:sz w:val="28"/>
          <w:szCs w:val="28"/>
        </w:rPr>
        <w:t>ll</w:t>
      </w:r>
      <w:r w:rsidR="00704C98" w:rsidRPr="00811891">
        <w:rPr>
          <w:sz w:val="28"/>
          <w:szCs w:val="28"/>
        </w:rPr>
        <w:t xml:space="preserve"> </w:t>
      </w:r>
      <w:r w:rsidR="00367A8F" w:rsidRPr="00811891">
        <w:rPr>
          <w:sz w:val="28"/>
          <w:szCs w:val="28"/>
        </w:rPr>
        <w:t>section number</w:t>
      </w:r>
      <w:r w:rsidR="00164516" w:rsidRPr="00811891">
        <w:rPr>
          <w:sz w:val="28"/>
          <w:szCs w:val="28"/>
        </w:rPr>
        <w:t>s</w:t>
      </w:r>
      <w:r w:rsidR="00367A8F" w:rsidRPr="00811891">
        <w:rPr>
          <w:sz w:val="28"/>
          <w:szCs w:val="28"/>
        </w:rPr>
        <w:t xml:space="preserve"> </w:t>
      </w:r>
      <w:r w:rsidR="004F6511">
        <w:rPr>
          <w:sz w:val="28"/>
          <w:szCs w:val="28"/>
        </w:rPr>
        <w:t xml:space="preserve">references </w:t>
      </w:r>
      <w:r w:rsidR="00E52B74">
        <w:rPr>
          <w:sz w:val="28"/>
          <w:szCs w:val="28"/>
        </w:rPr>
        <w:t xml:space="preserve">are </w:t>
      </w:r>
      <w:r w:rsidR="004F6511">
        <w:rPr>
          <w:sz w:val="28"/>
          <w:szCs w:val="28"/>
        </w:rPr>
        <w:t>to</w:t>
      </w:r>
      <w:r w:rsidR="00367A8F" w:rsidRPr="00811891">
        <w:rPr>
          <w:sz w:val="28"/>
          <w:szCs w:val="28"/>
        </w:rPr>
        <w:t xml:space="preserve"> the </w:t>
      </w:r>
      <w:r w:rsidR="00367A8F" w:rsidRPr="00811891">
        <w:rPr>
          <w:i/>
          <w:sz w:val="28"/>
          <w:szCs w:val="28"/>
        </w:rPr>
        <w:t>Criminal Code</w:t>
      </w:r>
      <w:r w:rsidR="004F6511">
        <w:rPr>
          <w:sz w:val="28"/>
          <w:szCs w:val="28"/>
        </w:rPr>
        <w:t>.</w:t>
      </w:r>
      <w:r w:rsidR="00704C98" w:rsidRPr="00811891">
        <w:rPr>
          <w:sz w:val="28"/>
          <w:szCs w:val="28"/>
        </w:rPr>
        <w:t xml:space="preserve"> </w:t>
      </w:r>
    </w:p>
    <w:p w14:paraId="0D1B7BAC" w14:textId="77777777" w:rsidR="005E17AC" w:rsidRPr="005E17AC" w:rsidRDefault="005E17AC" w:rsidP="00811891">
      <w:pPr>
        <w:spacing w:before="240"/>
        <w:jc w:val="both"/>
        <w:rPr>
          <w:b/>
          <w:sz w:val="28"/>
          <w:szCs w:val="28"/>
          <w:lang w:val="en-US"/>
        </w:rPr>
      </w:pPr>
      <w:r w:rsidRPr="005E17AC">
        <w:rPr>
          <w:b/>
          <w:sz w:val="28"/>
          <w:szCs w:val="28"/>
          <w:lang w:val="en-US"/>
        </w:rPr>
        <w:t>The Issue</w:t>
      </w:r>
      <w:r w:rsidR="00077E95">
        <w:rPr>
          <w:b/>
          <w:sz w:val="28"/>
          <w:szCs w:val="28"/>
          <w:lang w:val="en-US"/>
        </w:rPr>
        <w:t>s</w:t>
      </w:r>
      <w:r w:rsidRPr="005E17AC">
        <w:rPr>
          <w:b/>
          <w:sz w:val="28"/>
          <w:szCs w:val="28"/>
          <w:lang w:val="en-US"/>
        </w:rPr>
        <w:t>:</w:t>
      </w:r>
    </w:p>
    <w:p w14:paraId="726428BC" w14:textId="42062FA8" w:rsidR="00077E95" w:rsidRDefault="00586D19" w:rsidP="00811891">
      <w:pPr>
        <w:spacing w:before="240"/>
        <w:jc w:val="both"/>
        <w:rPr>
          <w:sz w:val="28"/>
          <w:szCs w:val="28"/>
          <w:lang w:val="en-US"/>
        </w:rPr>
      </w:pPr>
      <w:r>
        <w:rPr>
          <w:sz w:val="28"/>
          <w:szCs w:val="28"/>
          <w:lang w:val="en-US"/>
        </w:rPr>
        <w:t>[2]</w:t>
      </w:r>
      <w:r>
        <w:rPr>
          <w:sz w:val="28"/>
          <w:szCs w:val="28"/>
          <w:lang w:val="en-US"/>
        </w:rPr>
        <w:tab/>
      </w:r>
      <w:r w:rsidR="00077E95">
        <w:rPr>
          <w:sz w:val="28"/>
          <w:szCs w:val="28"/>
          <w:lang w:val="en-US"/>
        </w:rPr>
        <w:t xml:space="preserve">If </w:t>
      </w:r>
      <w:r w:rsidR="000A7BF4">
        <w:rPr>
          <w:sz w:val="28"/>
          <w:szCs w:val="28"/>
          <w:lang w:val="en-US"/>
        </w:rPr>
        <w:t>you</w:t>
      </w:r>
      <w:r w:rsidR="00077E95">
        <w:rPr>
          <w:sz w:val="28"/>
          <w:szCs w:val="28"/>
          <w:lang w:val="en-US"/>
        </w:rPr>
        <w:t xml:space="preserve"> get into the bed of an unconscious </w:t>
      </w:r>
      <w:r w:rsidR="000A7BF4">
        <w:rPr>
          <w:sz w:val="28"/>
          <w:szCs w:val="28"/>
          <w:lang w:val="en-US"/>
        </w:rPr>
        <w:t xml:space="preserve">person </w:t>
      </w:r>
      <w:r w:rsidR="00077E95">
        <w:rPr>
          <w:sz w:val="28"/>
          <w:szCs w:val="28"/>
          <w:lang w:val="en-US"/>
        </w:rPr>
        <w:t xml:space="preserve">who </w:t>
      </w:r>
      <w:r w:rsidR="000A7BF4">
        <w:rPr>
          <w:sz w:val="28"/>
          <w:szCs w:val="28"/>
          <w:lang w:val="en-US"/>
        </w:rPr>
        <w:t xml:space="preserve">you </w:t>
      </w:r>
      <w:r w:rsidR="00077E95">
        <w:rPr>
          <w:sz w:val="28"/>
          <w:szCs w:val="28"/>
          <w:lang w:val="en-US"/>
        </w:rPr>
        <w:t xml:space="preserve">know is </w:t>
      </w:r>
      <w:r w:rsidR="00A97F86">
        <w:rPr>
          <w:sz w:val="28"/>
          <w:szCs w:val="28"/>
          <w:lang w:val="en-US"/>
        </w:rPr>
        <w:t>incapacitated</w:t>
      </w:r>
      <w:r w:rsidR="00F4778B">
        <w:rPr>
          <w:sz w:val="28"/>
          <w:szCs w:val="28"/>
          <w:lang w:val="en-US"/>
        </w:rPr>
        <w:t xml:space="preserve"> </w:t>
      </w:r>
      <w:r w:rsidR="00077E95">
        <w:rPr>
          <w:sz w:val="28"/>
          <w:szCs w:val="28"/>
          <w:lang w:val="en-US"/>
        </w:rPr>
        <w:t xml:space="preserve">by alcohol, </w:t>
      </w:r>
      <w:r w:rsidR="00E80B95">
        <w:rPr>
          <w:sz w:val="28"/>
          <w:szCs w:val="28"/>
          <w:lang w:val="en-US"/>
        </w:rPr>
        <w:t>how</w:t>
      </w:r>
      <w:r w:rsidR="00077E95">
        <w:rPr>
          <w:sz w:val="28"/>
          <w:szCs w:val="28"/>
          <w:lang w:val="en-US"/>
        </w:rPr>
        <w:t xml:space="preserve"> is consent to </w:t>
      </w:r>
      <w:r w:rsidR="000A7BF4">
        <w:rPr>
          <w:sz w:val="28"/>
          <w:szCs w:val="28"/>
          <w:lang w:val="en-US"/>
        </w:rPr>
        <w:t xml:space="preserve">any </w:t>
      </w:r>
      <w:r w:rsidR="00077E95">
        <w:rPr>
          <w:sz w:val="28"/>
          <w:szCs w:val="28"/>
          <w:lang w:val="en-US"/>
        </w:rPr>
        <w:t>subsequent sexual activity</w:t>
      </w:r>
      <w:r w:rsidR="00E80B95">
        <w:rPr>
          <w:sz w:val="28"/>
          <w:szCs w:val="28"/>
          <w:lang w:val="en-US"/>
        </w:rPr>
        <w:t xml:space="preserve"> assessed</w:t>
      </w:r>
      <w:r w:rsidR="00077E95">
        <w:rPr>
          <w:sz w:val="28"/>
          <w:szCs w:val="28"/>
          <w:lang w:val="en-US"/>
        </w:rPr>
        <w:t>? What impact</w:t>
      </w:r>
      <w:r w:rsidR="00A97F86">
        <w:rPr>
          <w:sz w:val="28"/>
          <w:szCs w:val="28"/>
          <w:lang w:val="en-US"/>
        </w:rPr>
        <w:t xml:space="preserve"> </w:t>
      </w:r>
      <w:r w:rsidR="00077E95">
        <w:rPr>
          <w:sz w:val="28"/>
          <w:szCs w:val="28"/>
          <w:lang w:val="en-US"/>
        </w:rPr>
        <w:t xml:space="preserve">does </w:t>
      </w:r>
      <w:r w:rsidR="000A7BF4">
        <w:rPr>
          <w:sz w:val="28"/>
          <w:szCs w:val="28"/>
          <w:lang w:val="en-US"/>
        </w:rPr>
        <w:t>your</w:t>
      </w:r>
      <w:r w:rsidR="00077E95">
        <w:rPr>
          <w:sz w:val="28"/>
          <w:szCs w:val="28"/>
          <w:lang w:val="en-US"/>
        </w:rPr>
        <w:t xml:space="preserve"> own impairment by alcohol have on </w:t>
      </w:r>
      <w:r w:rsidR="00837F44">
        <w:rPr>
          <w:sz w:val="28"/>
          <w:szCs w:val="28"/>
          <w:lang w:val="en-US"/>
        </w:rPr>
        <w:t>your</w:t>
      </w:r>
      <w:r w:rsidR="00BB419B">
        <w:rPr>
          <w:sz w:val="28"/>
          <w:szCs w:val="28"/>
          <w:lang w:val="en-US"/>
        </w:rPr>
        <w:t xml:space="preserve"> </w:t>
      </w:r>
      <w:r w:rsidR="00503CEC">
        <w:rPr>
          <w:sz w:val="28"/>
          <w:szCs w:val="28"/>
          <w:lang w:val="en-US"/>
        </w:rPr>
        <w:t>belief in</w:t>
      </w:r>
      <w:r w:rsidR="00E80B95">
        <w:rPr>
          <w:sz w:val="28"/>
          <w:szCs w:val="28"/>
          <w:lang w:val="en-US"/>
        </w:rPr>
        <w:t xml:space="preserve"> consent</w:t>
      </w:r>
      <w:r w:rsidR="00077E95">
        <w:rPr>
          <w:sz w:val="28"/>
          <w:szCs w:val="28"/>
          <w:lang w:val="en-US"/>
        </w:rPr>
        <w:t xml:space="preserve">? </w:t>
      </w:r>
      <w:r w:rsidR="000A6CF7">
        <w:rPr>
          <w:sz w:val="28"/>
          <w:szCs w:val="28"/>
          <w:lang w:val="en-US"/>
        </w:rPr>
        <w:t xml:space="preserve"> The</w:t>
      </w:r>
      <w:r w:rsidR="005E17AC" w:rsidRPr="005E17AC">
        <w:rPr>
          <w:sz w:val="28"/>
          <w:szCs w:val="28"/>
          <w:lang w:val="en-US"/>
        </w:rPr>
        <w:t xml:space="preserve"> issue</w:t>
      </w:r>
      <w:r w:rsidR="000A6CF7">
        <w:rPr>
          <w:sz w:val="28"/>
          <w:szCs w:val="28"/>
          <w:lang w:val="en-US"/>
        </w:rPr>
        <w:t>s</w:t>
      </w:r>
      <w:r w:rsidR="005E17AC" w:rsidRPr="005E17AC">
        <w:rPr>
          <w:sz w:val="28"/>
          <w:szCs w:val="28"/>
          <w:lang w:val="en-US"/>
        </w:rPr>
        <w:t xml:space="preserve"> </w:t>
      </w:r>
      <w:r w:rsidR="00837F44">
        <w:rPr>
          <w:sz w:val="28"/>
          <w:szCs w:val="28"/>
          <w:lang w:val="en-US"/>
        </w:rPr>
        <w:t>that must be decided</w:t>
      </w:r>
      <w:r w:rsidR="004F6511">
        <w:rPr>
          <w:sz w:val="28"/>
          <w:szCs w:val="28"/>
          <w:lang w:val="en-US"/>
        </w:rPr>
        <w:t xml:space="preserve"> in this case</w:t>
      </w:r>
      <w:r w:rsidR="005E17AC" w:rsidRPr="005E17AC">
        <w:rPr>
          <w:sz w:val="28"/>
          <w:szCs w:val="28"/>
          <w:lang w:val="en-US"/>
        </w:rPr>
        <w:t xml:space="preserve"> </w:t>
      </w:r>
      <w:r w:rsidR="000A6CF7">
        <w:rPr>
          <w:sz w:val="28"/>
          <w:szCs w:val="28"/>
          <w:lang w:val="en-US"/>
        </w:rPr>
        <w:t>include</w:t>
      </w:r>
      <w:r w:rsidR="00077E95">
        <w:rPr>
          <w:sz w:val="28"/>
          <w:szCs w:val="28"/>
          <w:lang w:val="en-US"/>
        </w:rPr>
        <w:t>:</w:t>
      </w:r>
    </w:p>
    <w:p w14:paraId="077B976E" w14:textId="282CA5C8" w:rsidR="00077E95" w:rsidRPr="00851780" w:rsidRDefault="00077E95" w:rsidP="00811891">
      <w:pPr>
        <w:pStyle w:val="ListParagraph"/>
        <w:numPr>
          <w:ilvl w:val="0"/>
          <w:numId w:val="1"/>
        </w:numPr>
        <w:spacing w:before="240" w:beforeAutospacing="0" w:after="0" w:afterAutospacing="0"/>
        <w:jc w:val="both"/>
        <w:rPr>
          <w:sz w:val="28"/>
          <w:szCs w:val="28"/>
        </w:rPr>
      </w:pPr>
      <w:r w:rsidRPr="00851780">
        <w:rPr>
          <w:sz w:val="28"/>
          <w:szCs w:val="28"/>
        </w:rPr>
        <w:lastRenderedPageBreak/>
        <w:t>Whether</w:t>
      </w:r>
      <w:r w:rsidR="005E17AC" w:rsidRPr="00851780">
        <w:rPr>
          <w:sz w:val="28"/>
          <w:szCs w:val="28"/>
        </w:rPr>
        <w:t xml:space="preserve"> </w:t>
      </w:r>
      <w:r w:rsidR="000A6CF7" w:rsidRPr="00851780">
        <w:rPr>
          <w:sz w:val="28"/>
          <w:szCs w:val="28"/>
        </w:rPr>
        <w:t>the</w:t>
      </w:r>
      <w:r w:rsidRPr="00851780">
        <w:rPr>
          <w:sz w:val="28"/>
          <w:szCs w:val="28"/>
        </w:rPr>
        <w:t xml:space="preserve">re was consent </w:t>
      </w:r>
      <w:r w:rsidR="00851780">
        <w:rPr>
          <w:sz w:val="28"/>
          <w:szCs w:val="28"/>
        </w:rPr>
        <w:t>to the sexual activity in question</w:t>
      </w:r>
      <w:r w:rsidR="00164516">
        <w:rPr>
          <w:sz w:val="28"/>
          <w:szCs w:val="28"/>
        </w:rPr>
        <w:t xml:space="preserve">, </w:t>
      </w:r>
      <w:r w:rsidRPr="00851780">
        <w:rPr>
          <w:sz w:val="28"/>
          <w:szCs w:val="28"/>
        </w:rPr>
        <w:t>within the meaning of section of section 273.1; and,</w:t>
      </w:r>
      <w:r w:rsidR="009F1F12">
        <w:rPr>
          <w:sz w:val="28"/>
          <w:szCs w:val="28"/>
        </w:rPr>
        <w:t xml:space="preserve"> </w:t>
      </w:r>
    </w:p>
    <w:p w14:paraId="2B6D166D" w14:textId="4DB4B265" w:rsidR="005E17AC" w:rsidRDefault="009F1F12" w:rsidP="00811891">
      <w:pPr>
        <w:pStyle w:val="ListParagraph"/>
        <w:numPr>
          <w:ilvl w:val="0"/>
          <w:numId w:val="1"/>
        </w:numPr>
        <w:spacing w:before="240" w:beforeAutospacing="0" w:after="0" w:afterAutospacing="0"/>
        <w:jc w:val="both"/>
        <w:rPr>
          <w:sz w:val="28"/>
          <w:szCs w:val="28"/>
        </w:rPr>
      </w:pPr>
      <w:r>
        <w:rPr>
          <w:sz w:val="28"/>
          <w:szCs w:val="28"/>
        </w:rPr>
        <w:t>If there was no consent, w</w:t>
      </w:r>
      <w:r w:rsidR="00077E95" w:rsidRPr="00851780">
        <w:rPr>
          <w:sz w:val="28"/>
          <w:szCs w:val="28"/>
        </w:rPr>
        <w:t>hether the accused</w:t>
      </w:r>
      <w:r w:rsidR="001721BF">
        <w:rPr>
          <w:sz w:val="28"/>
          <w:szCs w:val="28"/>
        </w:rPr>
        <w:t>’s</w:t>
      </w:r>
      <w:r w:rsidR="00077E95" w:rsidRPr="00851780">
        <w:rPr>
          <w:sz w:val="28"/>
          <w:szCs w:val="28"/>
        </w:rPr>
        <w:t xml:space="preserve"> mistaken belief in consent is </w:t>
      </w:r>
      <w:r w:rsidR="004F6511">
        <w:rPr>
          <w:sz w:val="28"/>
          <w:szCs w:val="28"/>
        </w:rPr>
        <w:t>barred</w:t>
      </w:r>
      <w:r w:rsidR="004F6511" w:rsidRPr="00851780">
        <w:rPr>
          <w:sz w:val="28"/>
          <w:szCs w:val="28"/>
        </w:rPr>
        <w:t xml:space="preserve"> </w:t>
      </w:r>
      <w:r w:rsidR="00851780" w:rsidRPr="00851780">
        <w:rPr>
          <w:sz w:val="28"/>
          <w:szCs w:val="28"/>
        </w:rPr>
        <w:t>as a defence pursuant to the provisions of section 273.2</w:t>
      </w:r>
      <w:r w:rsidR="00A97F86">
        <w:rPr>
          <w:sz w:val="28"/>
          <w:szCs w:val="28"/>
        </w:rPr>
        <w:t>.</w:t>
      </w:r>
      <w:r w:rsidR="00A97F86" w:rsidRPr="00851780">
        <w:rPr>
          <w:sz w:val="28"/>
          <w:szCs w:val="28"/>
        </w:rPr>
        <w:t xml:space="preserve">  </w:t>
      </w:r>
    </w:p>
    <w:p w14:paraId="54B89D51" w14:textId="77777777" w:rsidR="00F30250" w:rsidRDefault="00B55643" w:rsidP="00811891">
      <w:pPr>
        <w:autoSpaceDE w:val="0"/>
        <w:autoSpaceDN w:val="0"/>
        <w:adjustRightInd w:val="0"/>
        <w:spacing w:before="360"/>
        <w:rPr>
          <w:b/>
          <w:bCs/>
          <w:sz w:val="28"/>
          <w:szCs w:val="28"/>
          <w:lang w:val="en-US"/>
        </w:rPr>
      </w:pPr>
      <w:r>
        <w:rPr>
          <w:b/>
          <w:bCs/>
          <w:sz w:val="28"/>
          <w:szCs w:val="28"/>
          <w:lang w:val="en-US"/>
        </w:rPr>
        <w:t>B.</w:t>
      </w:r>
      <w:r>
        <w:rPr>
          <w:b/>
          <w:bCs/>
          <w:sz w:val="28"/>
          <w:szCs w:val="28"/>
          <w:lang w:val="en-US"/>
        </w:rPr>
        <w:tab/>
      </w:r>
      <w:r w:rsidR="00F30250">
        <w:rPr>
          <w:b/>
          <w:bCs/>
          <w:sz w:val="28"/>
          <w:szCs w:val="28"/>
          <w:lang w:val="en-US"/>
        </w:rPr>
        <w:t>THE EVIDENCE PRESENTED AT THE TRIAL</w:t>
      </w:r>
    </w:p>
    <w:p w14:paraId="4978103B" w14:textId="60A87007" w:rsidR="00DC4E76" w:rsidRDefault="00586D19" w:rsidP="00811891">
      <w:pPr>
        <w:autoSpaceDE w:val="0"/>
        <w:autoSpaceDN w:val="0"/>
        <w:adjustRightInd w:val="0"/>
        <w:spacing w:before="240"/>
        <w:jc w:val="both"/>
        <w:rPr>
          <w:sz w:val="28"/>
          <w:szCs w:val="28"/>
          <w:lang w:val="en-US"/>
        </w:rPr>
      </w:pPr>
      <w:r>
        <w:rPr>
          <w:sz w:val="28"/>
          <w:szCs w:val="28"/>
          <w:lang w:val="en-US"/>
        </w:rPr>
        <w:t>[3]</w:t>
      </w:r>
      <w:r>
        <w:rPr>
          <w:sz w:val="28"/>
          <w:szCs w:val="28"/>
          <w:lang w:val="en-US"/>
        </w:rPr>
        <w:tab/>
      </w:r>
      <w:r w:rsidR="00704C98">
        <w:rPr>
          <w:sz w:val="28"/>
          <w:szCs w:val="28"/>
          <w:lang w:val="en-US"/>
        </w:rPr>
        <w:t xml:space="preserve">The Crown called </w:t>
      </w:r>
      <w:r w:rsidR="00C571FB">
        <w:rPr>
          <w:sz w:val="28"/>
          <w:szCs w:val="28"/>
          <w:lang w:val="en-US"/>
        </w:rPr>
        <w:t>four witnesses, the complainant (J.M.),</w:t>
      </w:r>
      <w:r w:rsidR="00704C98">
        <w:rPr>
          <w:sz w:val="28"/>
          <w:szCs w:val="28"/>
          <w:lang w:val="en-US"/>
        </w:rPr>
        <w:t xml:space="preserve"> her mother</w:t>
      </w:r>
      <w:r w:rsidR="00C571FB">
        <w:rPr>
          <w:sz w:val="28"/>
          <w:szCs w:val="28"/>
          <w:lang w:val="en-US"/>
        </w:rPr>
        <w:t xml:space="preserve"> (B.M.), her cousin (J.L.M.)</w:t>
      </w:r>
      <w:r w:rsidR="00704C98">
        <w:rPr>
          <w:sz w:val="28"/>
          <w:szCs w:val="28"/>
          <w:lang w:val="en-US"/>
        </w:rPr>
        <w:t xml:space="preserve"> and the investigat</w:t>
      </w:r>
      <w:r w:rsidR="00164516">
        <w:rPr>
          <w:sz w:val="28"/>
          <w:szCs w:val="28"/>
          <w:lang w:val="en-US"/>
        </w:rPr>
        <w:t>or</w:t>
      </w:r>
      <w:r w:rsidR="00C571FB">
        <w:rPr>
          <w:sz w:val="28"/>
          <w:szCs w:val="28"/>
          <w:lang w:val="en-US"/>
        </w:rPr>
        <w:t>, Corporal David Greene. S.E.L. testified on his own behalf.</w:t>
      </w:r>
      <w:r w:rsidR="00DC4E76">
        <w:rPr>
          <w:sz w:val="28"/>
          <w:szCs w:val="28"/>
          <w:lang w:val="en-US"/>
        </w:rPr>
        <w:t xml:space="preserve"> </w:t>
      </w:r>
      <w:r w:rsidR="00D43BF0">
        <w:rPr>
          <w:sz w:val="28"/>
          <w:szCs w:val="28"/>
          <w:lang w:val="en-US"/>
        </w:rPr>
        <w:t xml:space="preserve">The only point of divergence in the evidence is whether there was consent </w:t>
      </w:r>
      <w:r w:rsidR="001721BF">
        <w:rPr>
          <w:sz w:val="28"/>
          <w:szCs w:val="28"/>
          <w:lang w:val="en-US"/>
        </w:rPr>
        <w:t xml:space="preserve">to the sexual activity in question </w:t>
      </w:r>
      <w:r w:rsidR="00D43BF0">
        <w:rPr>
          <w:sz w:val="28"/>
          <w:szCs w:val="28"/>
          <w:lang w:val="en-US"/>
        </w:rPr>
        <w:t xml:space="preserve">or whether the accused </w:t>
      </w:r>
      <w:r w:rsidR="00503CEC">
        <w:rPr>
          <w:sz w:val="28"/>
          <w:szCs w:val="28"/>
          <w:lang w:val="en-US"/>
        </w:rPr>
        <w:t>had a</w:t>
      </w:r>
      <w:r w:rsidR="00D43BF0">
        <w:rPr>
          <w:sz w:val="28"/>
          <w:szCs w:val="28"/>
          <w:lang w:val="en-US"/>
        </w:rPr>
        <w:t xml:space="preserve"> mistaken belief in consent, otherwise none of the other elements of the offence are in issue. </w:t>
      </w:r>
    </w:p>
    <w:p w14:paraId="1E137F2D" w14:textId="77777777" w:rsidR="00DA2A7A" w:rsidRDefault="00BB419B" w:rsidP="00811891">
      <w:pPr>
        <w:autoSpaceDE w:val="0"/>
        <w:autoSpaceDN w:val="0"/>
        <w:adjustRightInd w:val="0"/>
        <w:spacing w:before="240"/>
        <w:jc w:val="both"/>
        <w:rPr>
          <w:sz w:val="28"/>
          <w:szCs w:val="28"/>
          <w:lang w:val="en-US"/>
        </w:rPr>
      </w:pPr>
      <w:r>
        <w:rPr>
          <w:sz w:val="28"/>
          <w:szCs w:val="28"/>
          <w:lang w:val="en-US"/>
        </w:rPr>
        <w:t>[4]</w:t>
      </w:r>
      <w:r>
        <w:rPr>
          <w:sz w:val="28"/>
          <w:szCs w:val="28"/>
          <w:lang w:val="en-US"/>
        </w:rPr>
        <w:tab/>
      </w:r>
      <w:r w:rsidR="00D43BF0">
        <w:rPr>
          <w:sz w:val="28"/>
          <w:szCs w:val="28"/>
          <w:lang w:val="en-US"/>
        </w:rPr>
        <w:t>In terms of the</w:t>
      </w:r>
      <w:r w:rsidR="00D73C94">
        <w:rPr>
          <w:sz w:val="28"/>
          <w:szCs w:val="28"/>
          <w:lang w:val="en-US"/>
        </w:rPr>
        <w:t xml:space="preserve"> evidence</w:t>
      </w:r>
      <w:r w:rsidR="00E80B95">
        <w:rPr>
          <w:sz w:val="28"/>
          <w:szCs w:val="28"/>
          <w:lang w:val="en-US"/>
        </w:rPr>
        <w:t>,</w:t>
      </w:r>
      <w:r w:rsidR="00D73C94">
        <w:rPr>
          <w:sz w:val="28"/>
          <w:szCs w:val="28"/>
          <w:lang w:val="en-US"/>
        </w:rPr>
        <w:t xml:space="preserve"> it </w:t>
      </w:r>
      <w:r w:rsidR="0044326F">
        <w:rPr>
          <w:sz w:val="28"/>
          <w:szCs w:val="28"/>
          <w:lang w:val="en-US"/>
        </w:rPr>
        <w:t>was</w:t>
      </w:r>
      <w:r w:rsidR="00D73C94">
        <w:rPr>
          <w:sz w:val="28"/>
          <w:szCs w:val="28"/>
          <w:lang w:val="en-US"/>
        </w:rPr>
        <w:t xml:space="preserve"> generally agreed that:</w:t>
      </w:r>
    </w:p>
    <w:p w14:paraId="6D02AFB8" w14:textId="2ED1951B" w:rsidR="00D73C94" w:rsidRPr="00D73C94" w:rsidRDefault="00D73C94" w:rsidP="00811891">
      <w:pPr>
        <w:pStyle w:val="ListParagraph"/>
        <w:numPr>
          <w:ilvl w:val="0"/>
          <w:numId w:val="2"/>
        </w:numPr>
        <w:autoSpaceDE w:val="0"/>
        <w:autoSpaceDN w:val="0"/>
        <w:adjustRightInd w:val="0"/>
        <w:spacing w:before="240" w:beforeAutospacing="0" w:after="0" w:afterAutospacing="0"/>
        <w:jc w:val="both"/>
        <w:rPr>
          <w:sz w:val="28"/>
          <w:szCs w:val="28"/>
        </w:rPr>
      </w:pPr>
      <w:r w:rsidRPr="00D73C94">
        <w:rPr>
          <w:sz w:val="28"/>
          <w:szCs w:val="28"/>
        </w:rPr>
        <w:t xml:space="preserve">On the night of August 3, 2018 many different groups of people were ‘partying’ and consuming significant amounts of alcohol in the community of </w:t>
      </w:r>
      <w:r w:rsidR="00837F44">
        <w:rPr>
          <w:sz w:val="28"/>
          <w:szCs w:val="28"/>
        </w:rPr>
        <w:t>Lutselk’e</w:t>
      </w:r>
      <w:r w:rsidRPr="00D73C94">
        <w:rPr>
          <w:sz w:val="28"/>
          <w:szCs w:val="28"/>
        </w:rPr>
        <w:t>;</w:t>
      </w:r>
    </w:p>
    <w:p w14:paraId="1B1C25E6" w14:textId="6FFEA1A6" w:rsidR="00D73C94" w:rsidRPr="00D73C94" w:rsidRDefault="004F6511"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Separate</w:t>
      </w:r>
      <w:r w:rsidR="00837F44" w:rsidRPr="00D73C94">
        <w:rPr>
          <w:sz w:val="28"/>
          <w:szCs w:val="28"/>
        </w:rPr>
        <w:t xml:space="preserve"> </w:t>
      </w:r>
      <w:r w:rsidR="00D73C94" w:rsidRPr="00D73C94">
        <w:rPr>
          <w:sz w:val="28"/>
          <w:szCs w:val="28"/>
        </w:rPr>
        <w:t>parties were occurring at different houses and other places in the community and they continued well into August 4, 2018, ending</w:t>
      </w:r>
      <w:r w:rsidR="00024214">
        <w:rPr>
          <w:sz w:val="28"/>
          <w:szCs w:val="28"/>
        </w:rPr>
        <w:t xml:space="preserve"> only</w:t>
      </w:r>
      <w:r w:rsidR="00D73C94" w:rsidRPr="00D73C94">
        <w:rPr>
          <w:sz w:val="28"/>
          <w:szCs w:val="28"/>
        </w:rPr>
        <w:t xml:space="preserve"> because all of the alcohol </w:t>
      </w:r>
      <w:r w:rsidR="00606846">
        <w:rPr>
          <w:sz w:val="28"/>
          <w:szCs w:val="28"/>
        </w:rPr>
        <w:t>was</w:t>
      </w:r>
      <w:r w:rsidR="00D73C94" w:rsidRPr="00D73C94">
        <w:rPr>
          <w:sz w:val="28"/>
          <w:szCs w:val="28"/>
        </w:rPr>
        <w:t xml:space="preserve"> consumed</w:t>
      </w:r>
      <w:r w:rsidR="00606846">
        <w:rPr>
          <w:sz w:val="28"/>
          <w:szCs w:val="28"/>
        </w:rPr>
        <w:t xml:space="preserve"> and efforts to find other sources of alcohol were unsuccessful</w:t>
      </w:r>
      <w:r w:rsidR="00D73C94" w:rsidRPr="00D73C94">
        <w:rPr>
          <w:sz w:val="28"/>
          <w:szCs w:val="28"/>
        </w:rPr>
        <w:t>;</w:t>
      </w:r>
    </w:p>
    <w:p w14:paraId="21E6AC5E" w14:textId="77777777" w:rsidR="00D73C94" w:rsidRPr="00B33786" w:rsidRDefault="00D73C94" w:rsidP="00811891">
      <w:pPr>
        <w:pStyle w:val="ListParagraph"/>
        <w:numPr>
          <w:ilvl w:val="0"/>
          <w:numId w:val="2"/>
        </w:numPr>
        <w:spacing w:before="240" w:beforeAutospacing="0" w:after="0" w:afterAutospacing="0"/>
        <w:jc w:val="both"/>
        <w:rPr>
          <w:sz w:val="28"/>
          <w:szCs w:val="28"/>
        </w:rPr>
      </w:pPr>
      <w:r w:rsidRPr="00D73C94">
        <w:rPr>
          <w:sz w:val="28"/>
          <w:szCs w:val="28"/>
        </w:rPr>
        <w:t>The groups of people partying at each location varied, with different groups constituting and reconstituting themselves as the evening rolled on</w:t>
      </w:r>
      <w:r w:rsidR="00B33786">
        <w:rPr>
          <w:sz w:val="28"/>
          <w:szCs w:val="28"/>
        </w:rPr>
        <w:t xml:space="preserve">. </w:t>
      </w:r>
      <w:r w:rsidR="00E955C1">
        <w:rPr>
          <w:sz w:val="28"/>
          <w:szCs w:val="28"/>
        </w:rPr>
        <w:t>J.M.</w:t>
      </w:r>
      <w:r w:rsidR="00B33786">
        <w:rPr>
          <w:sz w:val="28"/>
          <w:szCs w:val="28"/>
        </w:rPr>
        <w:t xml:space="preserve"> described it as, </w:t>
      </w:r>
      <w:r w:rsidR="00B33786" w:rsidRPr="00B33786">
        <w:rPr>
          <w:i/>
          <w:sz w:val="28"/>
          <w:szCs w:val="28"/>
        </w:rPr>
        <w:t>Everybody went places to places, houses to house. Everybody was drinking here and there. It's a small community. Everybody fucking parties here and there. Everybody meets up with people</w:t>
      </w:r>
      <w:r w:rsidR="00B33786" w:rsidRPr="001721BF">
        <w:rPr>
          <w:sz w:val="28"/>
          <w:szCs w:val="28"/>
        </w:rPr>
        <w:t>;</w:t>
      </w:r>
    </w:p>
    <w:p w14:paraId="296F5463" w14:textId="77777777" w:rsidR="00D73C94" w:rsidRPr="001721BF" w:rsidRDefault="00D73C94"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 xml:space="preserve">At different points in the evening, J.M., J.L.M. and S.E.L. </w:t>
      </w:r>
      <w:r w:rsidR="00DA2A7A">
        <w:rPr>
          <w:sz w:val="28"/>
          <w:szCs w:val="28"/>
        </w:rPr>
        <w:t>partied together</w:t>
      </w:r>
      <w:r>
        <w:rPr>
          <w:sz w:val="28"/>
          <w:szCs w:val="28"/>
        </w:rPr>
        <w:t xml:space="preserve"> as part of </w:t>
      </w:r>
      <w:r w:rsidR="00DA2A7A">
        <w:rPr>
          <w:sz w:val="28"/>
          <w:szCs w:val="28"/>
        </w:rPr>
        <w:t>various groups</w:t>
      </w:r>
      <w:r w:rsidR="001721BF">
        <w:rPr>
          <w:sz w:val="28"/>
          <w:szCs w:val="28"/>
        </w:rPr>
        <w:t xml:space="preserve">. </w:t>
      </w:r>
      <w:r w:rsidR="00503CEC">
        <w:rPr>
          <w:sz w:val="28"/>
          <w:szCs w:val="28"/>
        </w:rPr>
        <w:t>S.E.L.</w:t>
      </w:r>
      <w:r w:rsidR="001721BF">
        <w:rPr>
          <w:sz w:val="28"/>
          <w:szCs w:val="28"/>
        </w:rPr>
        <w:t xml:space="preserve"> described it as, </w:t>
      </w:r>
      <w:r w:rsidR="001721BF" w:rsidRPr="001721BF">
        <w:rPr>
          <w:i/>
          <w:sz w:val="28"/>
          <w:szCs w:val="28"/>
        </w:rPr>
        <w:t>Well, there -- like, certain destinations, like, all over around town. We would be at something like a house party, and then we would be drinking outside, somewhere up the road, up the river, down by the -- the waterfront out over here. We were, like, all -- all over town</w:t>
      </w:r>
      <w:r w:rsidR="001721BF">
        <w:rPr>
          <w:sz w:val="28"/>
          <w:szCs w:val="28"/>
        </w:rPr>
        <w:t>;</w:t>
      </w:r>
    </w:p>
    <w:p w14:paraId="2F052352" w14:textId="35D561B4" w:rsidR="00DA2A7A" w:rsidRDefault="00DA2A7A" w:rsidP="00811891">
      <w:pPr>
        <w:pStyle w:val="ListParagraph"/>
        <w:numPr>
          <w:ilvl w:val="0"/>
          <w:numId w:val="2"/>
        </w:numPr>
        <w:autoSpaceDE w:val="0"/>
        <w:autoSpaceDN w:val="0"/>
        <w:adjustRightInd w:val="0"/>
        <w:spacing w:before="240" w:beforeAutospacing="0" w:after="0" w:afterAutospacing="0"/>
        <w:jc w:val="both"/>
        <w:rPr>
          <w:sz w:val="28"/>
          <w:szCs w:val="28"/>
        </w:rPr>
      </w:pPr>
      <w:r w:rsidRPr="00DA2A7A">
        <w:rPr>
          <w:sz w:val="28"/>
          <w:szCs w:val="28"/>
        </w:rPr>
        <w:t>J.M., J.L.M. and S.E.L.</w:t>
      </w:r>
      <w:r>
        <w:rPr>
          <w:sz w:val="28"/>
          <w:szCs w:val="28"/>
        </w:rPr>
        <w:t xml:space="preserve"> consumed significant amounts of alcohol while partying and each at various points ‘blacked out’ </w:t>
      </w:r>
      <w:r w:rsidR="003E5B66">
        <w:rPr>
          <w:sz w:val="28"/>
          <w:szCs w:val="28"/>
        </w:rPr>
        <w:t xml:space="preserve">(have </w:t>
      </w:r>
      <w:r>
        <w:rPr>
          <w:sz w:val="28"/>
          <w:szCs w:val="28"/>
        </w:rPr>
        <w:t xml:space="preserve">no memories </w:t>
      </w:r>
      <w:r w:rsidR="00503CEC">
        <w:rPr>
          <w:sz w:val="28"/>
          <w:szCs w:val="28"/>
        </w:rPr>
        <w:t xml:space="preserve">of </w:t>
      </w:r>
      <w:r w:rsidR="00503CEC">
        <w:rPr>
          <w:sz w:val="28"/>
          <w:szCs w:val="28"/>
        </w:rPr>
        <w:lastRenderedPageBreak/>
        <w:t>activities during the black</w:t>
      </w:r>
      <w:r w:rsidR="003E5B66">
        <w:rPr>
          <w:sz w:val="28"/>
          <w:szCs w:val="28"/>
        </w:rPr>
        <w:t>outs)</w:t>
      </w:r>
      <w:r w:rsidR="00503CEC">
        <w:rPr>
          <w:sz w:val="28"/>
          <w:szCs w:val="28"/>
        </w:rPr>
        <w:t xml:space="preserve"> </w:t>
      </w:r>
      <w:r>
        <w:rPr>
          <w:sz w:val="28"/>
          <w:szCs w:val="28"/>
        </w:rPr>
        <w:t>and ‘pass</w:t>
      </w:r>
      <w:r w:rsidR="000948EE">
        <w:rPr>
          <w:sz w:val="28"/>
          <w:szCs w:val="28"/>
        </w:rPr>
        <w:t>ed</w:t>
      </w:r>
      <w:r>
        <w:rPr>
          <w:sz w:val="28"/>
          <w:szCs w:val="28"/>
        </w:rPr>
        <w:t xml:space="preserve"> out’ </w:t>
      </w:r>
      <w:r w:rsidR="003E5B66">
        <w:rPr>
          <w:sz w:val="28"/>
          <w:szCs w:val="28"/>
        </w:rPr>
        <w:t xml:space="preserve">(lost </w:t>
      </w:r>
      <w:r>
        <w:rPr>
          <w:sz w:val="28"/>
          <w:szCs w:val="28"/>
        </w:rPr>
        <w:t>consciousness entirely</w:t>
      </w:r>
      <w:r w:rsidR="003E5B66">
        <w:rPr>
          <w:sz w:val="28"/>
          <w:szCs w:val="28"/>
        </w:rPr>
        <w:t>)</w:t>
      </w:r>
      <w:r>
        <w:rPr>
          <w:sz w:val="28"/>
          <w:szCs w:val="28"/>
        </w:rPr>
        <w:t>;</w:t>
      </w:r>
    </w:p>
    <w:p w14:paraId="7328D3F5" w14:textId="77777777" w:rsidR="00DA2A7A" w:rsidRDefault="00DA2A7A"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 xml:space="preserve">J.M. and S.E.L. are cousins, have known each other most of their lives and had a </w:t>
      </w:r>
      <w:r w:rsidR="00BE05EC">
        <w:rPr>
          <w:sz w:val="28"/>
          <w:szCs w:val="28"/>
        </w:rPr>
        <w:t xml:space="preserve">very </w:t>
      </w:r>
      <w:r>
        <w:rPr>
          <w:sz w:val="28"/>
          <w:szCs w:val="28"/>
        </w:rPr>
        <w:t>positive relationship prior to the incident in question;</w:t>
      </w:r>
    </w:p>
    <w:p w14:paraId="00584FAD" w14:textId="0A8D4112" w:rsidR="00DA2A7A" w:rsidRDefault="00DA2A7A"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 xml:space="preserve">At some point on August 4, after exhausting all known potential sources of additional alcohol, J.M. and S.E.L. </w:t>
      </w:r>
      <w:r w:rsidR="00503CEC">
        <w:rPr>
          <w:sz w:val="28"/>
          <w:szCs w:val="28"/>
        </w:rPr>
        <w:t>ended up at</w:t>
      </w:r>
      <w:r>
        <w:rPr>
          <w:sz w:val="28"/>
          <w:szCs w:val="28"/>
        </w:rPr>
        <w:t xml:space="preserve"> her apartment, which she shared with her long-term boyfriend, S.C., who was absent from the community </w:t>
      </w:r>
      <w:r w:rsidR="00BE05EC">
        <w:rPr>
          <w:sz w:val="28"/>
          <w:szCs w:val="28"/>
        </w:rPr>
        <w:t>attending</w:t>
      </w:r>
      <w:r w:rsidR="00606846">
        <w:rPr>
          <w:sz w:val="28"/>
          <w:szCs w:val="28"/>
        </w:rPr>
        <w:t xml:space="preserve"> a spiritual retreat</w:t>
      </w:r>
      <w:r>
        <w:rPr>
          <w:sz w:val="28"/>
          <w:szCs w:val="28"/>
        </w:rPr>
        <w:t>;</w:t>
      </w:r>
    </w:p>
    <w:p w14:paraId="56F54217" w14:textId="46F6EEAA" w:rsidR="00DA2A7A" w:rsidRDefault="00DA2A7A"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J.M. and S.E.L. were alone and S.E.L. passed out on the couch on the main floor of the apartment</w:t>
      </w:r>
      <w:r w:rsidR="008E65D2">
        <w:rPr>
          <w:sz w:val="28"/>
          <w:szCs w:val="28"/>
        </w:rPr>
        <w:t>.</w:t>
      </w:r>
      <w:r>
        <w:rPr>
          <w:sz w:val="28"/>
          <w:szCs w:val="28"/>
        </w:rPr>
        <w:t xml:space="preserve"> J.</w:t>
      </w:r>
      <w:r w:rsidR="007B2680">
        <w:rPr>
          <w:sz w:val="28"/>
          <w:szCs w:val="28"/>
        </w:rPr>
        <w:t xml:space="preserve">M. went upstairs to her bedroom where she passed </w:t>
      </w:r>
      <w:r w:rsidR="009F57F7">
        <w:rPr>
          <w:sz w:val="28"/>
          <w:szCs w:val="28"/>
        </w:rPr>
        <w:t xml:space="preserve">out </w:t>
      </w:r>
      <w:r w:rsidR="007B2680">
        <w:rPr>
          <w:sz w:val="28"/>
          <w:szCs w:val="28"/>
        </w:rPr>
        <w:t xml:space="preserve"> on her bed, fully clothed in what she had been wearing while partying;</w:t>
      </w:r>
    </w:p>
    <w:p w14:paraId="19F54693" w14:textId="77777777" w:rsidR="007B2680" w:rsidRDefault="007B2680"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 xml:space="preserve">Prior to going upstairs to pass out, J.M. called her mother, B.M. to get her a package of cigarettes. This </w:t>
      </w:r>
      <w:r w:rsidR="00024214">
        <w:rPr>
          <w:sz w:val="28"/>
          <w:szCs w:val="28"/>
        </w:rPr>
        <w:t>led t</w:t>
      </w:r>
      <w:r>
        <w:rPr>
          <w:sz w:val="28"/>
          <w:szCs w:val="28"/>
        </w:rPr>
        <w:t>o</w:t>
      </w:r>
      <w:r w:rsidR="00024214">
        <w:rPr>
          <w:sz w:val="28"/>
          <w:szCs w:val="28"/>
        </w:rPr>
        <w:t xml:space="preserve"> </w:t>
      </w:r>
      <w:r>
        <w:rPr>
          <w:sz w:val="28"/>
          <w:szCs w:val="28"/>
        </w:rPr>
        <w:t>a visit by B.M. to get money from J.M.</w:t>
      </w:r>
      <w:r w:rsidR="008E65D2">
        <w:rPr>
          <w:sz w:val="28"/>
          <w:szCs w:val="28"/>
        </w:rPr>
        <w:t xml:space="preserve"> </w:t>
      </w:r>
      <w:r w:rsidR="00AE6DFB">
        <w:rPr>
          <w:sz w:val="28"/>
          <w:szCs w:val="28"/>
        </w:rPr>
        <w:t xml:space="preserve">From the porch area of </w:t>
      </w:r>
      <w:r w:rsidR="00E955C1">
        <w:rPr>
          <w:sz w:val="28"/>
          <w:szCs w:val="28"/>
        </w:rPr>
        <w:t>J.M.</w:t>
      </w:r>
      <w:r w:rsidR="00AE6DFB">
        <w:rPr>
          <w:sz w:val="28"/>
          <w:szCs w:val="28"/>
        </w:rPr>
        <w:t xml:space="preserve">’s apartment, </w:t>
      </w:r>
      <w:r w:rsidR="008E65D2">
        <w:rPr>
          <w:sz w:val="28"/>
          <w:szCs w:val="28"/>
        </w:rPr>
        <w:t xml:space="preserve">B.M. observed </w:t>
      </w:r>
      <w:r w:rsidR="00503CEC">
        <w:rPr>
          <w:sz w:val="28"/>
          <w:szCs w:val="28"/>
        </w:rPr>
        <w:t>S.E.L.</w:t>
      </w:r>
      <w:r w:rsidR="008E65D2">
        <w:rPr>
          <w:sz w:val="28"/>
          <w:szCs w:val="28"/>
        </w:rPr>
        <w:t xml:space="preserve"> sleeping on the </w:t>
      </w:r>
      <w:r w:rsidR="00AE6DFB">
        <w:rPr>
          <w:sz w:val="28"/>
          <w:szCs w:val="28"/>
        </w:rPr>
        <w:t xml:space="preserve">couch. On asking </w:t>
      </w:r>
      <w:r w:rsidR="00E955C1">
        <w:rPr>
          <w:sz w:val="28"/>
          <w:szCs w:val="28"/>
        </w:rPr>
        <w:t>J.M.</w:t>
      </w:r>
      <w:r w:rsidR="00AE6DFB">
        <w:rPr>
          <w:sz w:val="28"/>
          <w:szCs w:val="28"/>
        </w:rPr>
        <w:t xml:space="preserve"> whether she was alright with </w:t>
      </w:r>
      <w:r w:rsidR="00503CEC">
        <w:rPr>
          <w:sz w:val="28"/>
          <w:szCs w:val="28"/>
        </w:rPr>
        <w:t>S.E.L.</w:t>
      </w:r>
      <w:r w:rsidR="00AE6DFB">
        <w:rPr>
          <w:sz w:val="28"/>
          <w:szCs w:val="28"/>
        </w:rPr>
        <w:t xml:space="preserve"> being there, </w:t>
      </w:r>
      <w:r w:rsidR="00E955C1">
        <w:rPr>
          <w:sz w:val="28"/>
          <w:szCs w:val="28"/>
        </w:rPr>
        <w:t>J.M.</w:t>
      </w:r>
      <w:r w:rsidR="00AE6DFB">
        <w:rPr>
          <w:sz w:val="28"/>
          <w:szCs w:val="28"/>
        </w:rPr>
        <w:t xml:space="preserve"> said he was passed out;</w:t>
      </w:r>
    </w:p>
    <w:p w14:paraId="71A12B93" w14:textId="6FAB8D88" w:rsidR="00AE6DFB" w:rsidRDefault="00AE6DFB"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B.M. r</w:t>
      </w:r>
      <w:r w:rsidR="00606846">
        <w:rPr>
          <w:sz w:val="28"/>
          <w:szCs w:val="28"/>
        </w:rPr>
        <w:t xml:space="preserve">eturned about 45 minutes later in a vehicle, </w:t>
      </w:r>
      <w:r>
        <w:rPr>
          <w:sz w:val="28"/>
          <w:szCs w:val="28"/>
        </w:rPr>
        <w:t xml:space="preserve">in the company of </w:t>
      </w:r>
      <w:r w:rsidR="00503CEC">
        <w:rPr>
          <w:sz w:val="28"/>
          <w:szCs w:val="28"/>
        </w:rPr>
        <w:t>S.E.L.</w:t>
      </w:r>
      <w:r>
        <w:rPr>
          <w:sz w:val="28"/>
          <w:szCs w:val="28"/>
        </w:rPr>
        <w:t>’s father,</w:t>
      </w:r>
      <w:r w:rsidR="00606846">
        <w:rPr>
          <w:sz w:val="28"/>
          <w:szCs w:val="28"/>
        </w:rPr>
        <w:t xml:space="preserve"> and two other persons</w:t>
      </w:r>
      <w:r>
        <w:rPr>
          <w:sz w:val="28"/>
          <w:szCs w:val="28"/>
        </w:rPr>
        <w:t xml:space="preserve"> who she encountered </w:t>
      </w:r>
      <w:r w:rsidR="00606846">
        <w:rPr>
          <w:sz w:val="28"/>
          <w:szCs w:val="28"/>
        </w:rPr>
        <w:t>at the store</w:t>
      </w:r>
      <w:r>
        <w:rPr>
          <w:sz w:val="28"/>
          <w:szCs w:val="28"/>
        </w:rPr>
        <w:t xml:space="preserve">. </w:t>
      </w:r>
      <w:r w:rsidR="00503CEC">
        <w:rPr>
          <w:sz w:val="28"/>
          <w:szCs w:val="28"/>
        </w:rPr>
        <w:t>S.E.L.</w:t>
      </w:r>
      <w:r>
        <w:rPr>
          <w:sz w:val="28"/>
          <w:szCs w:val="28"/>
        </w:rPr>
        <w:t xml:space="preserve">’s father </w:t>
      </w:r>
      <w:r w:rsidR="00606846">
        <w:rPr>
          <w:sz w:val="28"/>
          <w:szCs w:val="28"/>
        </w:rPr>
        <w:t xml:space="preserve">went with them as </w:t>
      </w:r>
      <w:r w:rsidR="003E5B66">
        <w:rPr>
          <w:sz w:val="28"/>
          <w:szCs w:val="28"/>
        </w:rPr>
        <w:t xml:space="preserve">he </w:t>
      </w:r>
      <w:r w:rsidR="00C04733">
        <w:rPr>
          <w:sz w:val="28"/>
          <w:szCs w:val="28"/>
        </w:rPr>
        <w:t>was</w:t>
      </w:r>
      <w:r>
        <w:rPr>
          <w:sz w:val="28"/>
          <w:szCs w:val="28"/>
        </w:rPr>
        <w:t xml:space="preserve"> looking for </w:t>
      </w:r>
      <w:r w:rsidR="00503CEC">
        <w:rPr>
          <w:sz w:val="28"/>
          <w:szCs w:val="28"/>
        </w:rPr>
        <w:t>S.E.L.</w:t>
      </w:r>
      <w:r>
        <w:rPr>
          <w:sz w:val="28"/>
          <w:szCs w:val="28"/>
        </w:rPr>
        <w:t xml:space="preserve"> to get the keys to the quad</w:t>
      </w:r>
      <w:r w:rsidR="00606846">
        <w:rPr>
          <w:sz w:val="28"/>
          <w:szCs w:val="28"/>
        </w:rPr>
        <w:t xml:space="preserve"> (4 wheeled all-terrain vehicle)</w:t>
      </w:r>
      <w:r>
        <w:rPr>
          <w:sz w:val="28"/>
          <w:szCs w:val="28"/>
        </w:rPr>
        <w:t xml:space="preserve"> that </w:t>
      </w:r>
      <w:r w:rsidR="00503CEC">
        <w:rPr>
          <w:sz w:val="28"/>
          <w:szCs w:val="28"/>
        </w:rPr>
        <w:t>S.E.L.</w:t>
      </w:r>
      <w:r>
        <w:rPr>
          <w:sz w:val="28"/>
          <w:szCs w:val="28"/>
        </w:rPr>
        <w:t xml:space="preserve"> was driving</w:t>
      </w:r>
      <w:r w:rsidR="00606846">
        <w:rPr>
          <w:sz w:val="28"/>
          <w:szCs w:val="28"/>
        </w:rPr>
        <w:t>;</w:t>
      </w:r>
      <w:r>
        <w:rPr>
          <w:sz w:val="28"/>
          <w:szCs w:val="28"/>
        </w:rPr>
        <w:t xml:space="preserve"> </w:t>
      </w:r>
    </w:p>
    <w:p w14:paraId="4F118CC1" w14:textId="7301FE01" w:rsidR="00606846" w:rsidRDefault="00606846"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 xml:space="preserve">On arrival at </w:t>
      </w:r>
      <w:r w:rsidR="00E955C1">
        <w:rPr>
          <w:sz w:val="28"/>
          <w:szCs w:val="28"/>
        </w:rPr>
        <w:t>J.M.</w:t>
      </w:r>
      <w:r>
        <w:rPr>
          <w:sz w:val="28"/>
          <w:szCs w:val="28"/>
        </w:rPr>
        <w:t xml:space="preserve">’s apartment, </w:t>
      </w:r>
      <w:r w:rsidR="00C04733">
        <w:rPr>
          <w:sz w:val="28"/>
          <w:szCs w:val="28"/>
        </w:rPr>
        <w:t>B.M.</w:t>
      </w:r>
      <w:r w:rsidR="00AE6DFB">
        <w:rPr>
          <w:sz w:val="28"/>
          <w:szCs w:val="28"/>
        </w:rPr>
        <w:t xml:space="preserve"> </w:t>
      </w:r>
      <w:r>
        <w:rPr>
          <w:sz w:val="28"/>
          <w:szCs w:val="28"/>
        </w:rPr>
        <w:t>waited</w:t>
      </w:r>
      <w:r w:rsidR="00AE6DFB">
        <w:rPr>
          <w:sz w:val="28"/>
          <w:szCs w:val="28"/>
        </w:rPr>
        <w:t xml:space="preserve"> in the vehicle while </w:t>
      </w:r>
      <w:r w:rsidR="00503CEC">
        <w:rPr>
          <w:sz w:val="28"/>
          <w:szCs w:val="28"/>
        </w:rPr>
        <w:t>S.E.L.</w:t>
      </w:r>
      <w:r w:rsidR="00AE6DFB">
        <w:rPr>
          <w:sz w:val="28"/>
          <w:szCs w:val="28"/>
        </w:rPr>
        <w:t xml:space="preserve">’s father banged on or </w:t>
      </w:r>
      <w:r w:rsidR="00AE6DFB" w:rsidRPr="00606846">
        <w:rPr>
          <w:i/>
          <w:sz w:val="28"/>
          <w:szCs w:val="28"/>
        </w:rPr>
        <w:t>bothered</w:t>
      </w:r>
      <w:r w:rsidR="00AE6DFB">
        <w:rPr>
          <w:sz w:val="28"/>
          <w:szCs w:val="28"/>
        </w:rPr>
        <w:t xml:space="preserve"> the door for about 15 minutes before </w:t>
      </w:r>
      <w:r w:rsidR="00503CEC">
        <w:rPr>
          <w:sz w:val="28"/>
          <w:szCs w:val="28"/>
        </w:rPr>
        <w:t>S.E.L.</w:t>
      </w:r>
      <w:r w:rsidR="00AE6DFB">
        <w:rPr>
          <w:sz w:val="28"/>
          <w:szCs w:val="28"/>
        </w:rPr>
        <w:t xml:space="preserve"> came to the door</w:t>
      </w:r>
      <w:r>
        <w:rPr>
          <w:sz w:val="28"/>
          <w:szCs w:val="28"/>
        </w:rPr>
        <w:t xml:space="preserve"> and gave him the keys to the quad. </w:t>
      </w:r>
      <w:r w:rsidR="00503CEC">
        <w:rPr>
          <w:sz w:val="28"/>
          <w:szCs w:val="28"/>
        </w:rPr>
        <w:t>S.E.L.</w:t>
      </w:r>
      <w:r>
        <w:rPr>
          <w:sz w:val="28"/>
          <w:szCs w:val="28"/>
        </w:rPr>
        <w:t xml:space="preserve">’s father left on the quad and </w:t>
      </w:r>
      <w:r w:rsidR="00C04733">
        <w:rPr>
          <w:sz w:val="28"/>
          <w:szCs w:val="28"/>
        </w:rPr>
        <w:t>B.M.</w:t>
      </w:r>
      <w:r>
        <w:rPr>
          <w:sz w:val="28"/>
          <w:szCs w:val="28"/>
        </w:rPr>
        <w:t xml:space="preserve"> drove off in </w:t>
      </w:r>
      <w:r w:rsidR="00CB5C75">
        <w:rPr>
          <w:sz w:val="28"/>
          <w:szCs w:val="28"/>
        </w:rPr>
        <w:t>the vehicle driven by her acquaintance;</w:t>
      </w:r>
      <w:r>
        <w:rPr>
          <w:sz w:val="28"/>
          <w:szCs w:val="28"/>
        </w:rPr>
        <w:t xml:space="preserve"> and,</w:t>
      </w:r>
    </w:p>
    <w:p w14:paraId="6F51A6BF" w14:textId="77777777" w:rsidR="00AE6DFB" w:rsidRDefault="00606846" w:rsidP="00811891">
      <w:pPr>
        <w:pStyle w:val="ListParagraph"/>
        <w:numPr>
          <w:ilvl w:val="0"/>
          <w:numId w:val="2"/>
        </w:numPr>
        <w:autoSpaceDE w:val="0"/>
        <w:autoSpaceDN w:val="0"/>
        <w:adjustRightInd w:val="0"/>
        <w:spacing w:before="240" w:beforeAutospacing="0" w:after="0" w:afterAutospacing="0"/>
        <w:jc w:val="both"/>
        <w:rPr>
          <w:sz w:val="28"/>
          <w:szCs w:val="28"/>
        </w:rPr>
      </w:pPr>
      <w:r>
        <w:rPr>
          <w:sz w:val="28"/>
          <w:szCs w:val="28"/>
        </w:rPr>
        <w:t xml:space="preserve">Sometime later, </w:t>
      </w:r>
      <w:r w:rsidR="00164516">
        <w:rPr>
          <w:sz w:val="28"/>
          <w:szCs w:val="28"/>
        </w:rPr>
        <w:t>J.L.M.</w:t>
      </w:r>
      <w:r>
        <w:rPr>
          <w:sz w:val="28"/>
          <w:szCs w:val="28"/>
        </w:rPr>
        <w:t xml:space="preserve"> went to </w:t>
      </w:r>
      <w:r w:rsidR="00E955C1">
        <w:rPr>
          <w:sz w:val="28"/>
          <w:szCs w:val="28"/>
        </w:rPr>
        <w:t>J.M.</w:t>
      </w:r>
      <w:r>
        <w:rPr>
          <w:sz w:val="28"/>
          <w:szCs w:val="28"/>
        </w:rPr>
        <w:t xml:space="preserve">’s apartment. He met </w:t>
      </w:r>
      <w:r w:rsidR="00503CEC">
        <w:rPr>
          <w:sz w:val="28"/>
          <w:szCs w:val="28"/>
        </w:rPr>
        <w:t>S.E.L.</w:t>
      </w:r>
      <w:r>
        <w:rPr>
          <w:sz w:val="28"/>
          <w:szCs w:val="28"/>
        </w:rPr>
        <w:t xml:space="preserve"> as he was leaving the apartment but other than acknowledging each other, there was no conversation. On entering the apartment, </w:t>
      </w:r>
      <w:r w:rsidR="00164516">
        <w:rPr>
          <w:sz w:val="28"/>
          <w:szCs w:val="28"/>
        </w:rPr>
        <w:t>J.L.M.</w:t>
      </w:r>
      <w:r>
        <w:rPr>
          <w:sz w:val="28"/>
          <w:szCs w:val="28"/>
        </w:rPr>
        <w:t xml:space="preserve"> found </w:t>
      </w:r>
      <w:r w:rsidR="00E955C1">
        <w:rPr>
          <w:sz w:val="28"/>
          <w:szCs w:val="28"/>
        </w:rPr>
        <w:t>J.M.</w:t>
      </w:r>
      <w:r>
        <w:rPr>
          <w:sz w:val="28"/>
          <w:szCs w:val="28"/>
        </w:rPr>
        <w:t xml:space="preserve"> in a distraught manner, crying and barely able to catch her breath.</w:t>
      </w:r>
    </w:p>
    <w:p w14:paraId="2A76D70A" w14:textId="4DB4DF5C" w:rsidR="0044326F" w:rsidRDefault="00586D19" w:rsidP="00811891">
      <w:pPr>
        <w:autoSpaceDE w:val="0"/>
        <w:autoSpaceDN w:val="0"/>
        <w:adjustRightInd w:val="0"/>
        <w:spacing w:before="240"/>
        <w:jc w:val="both"/>
        <w:rPr>
          <w:sz w:val="28"/>
          <w:szCs w:val="28"/>
        </w:rPr>
      </w:pPr>
      <w:r>
        <w:rPr>
          <w:sz w:val="28"/>
          <w:szCs w:val="28"/>
        </w:rPr>
        <w:t>[</w:t>
      </w:r>
      <w:r w:rsidR="00BB419B">
        <w:rPr>
          <w:sz w:val="28"/>
          <w:szCs w:val="28"/>
        </w:rPr>
        <w:t>5</w:t>
      </w:r>
      <w:r>
        <w:rPr>
          <w:sz w:val="28"/>
          <w:szCs w:val="28"/>
        </w:rPr>
        <w:t>]</w:t>
      </w:r>
      <w:r>
        <w:rPr>
          <w:sz w:val="28"/>
          <w:szCs w:val="28"/>
        </w:rPr>
        <w:tab/>
      </w:r>
      <w:r w:rsidR="00284A45">
        <w:rPr>
          <w:sz w:val="28"/>
          <w:szCs w:val="28"/>
        </w:rPr>
        <w:t>W</w:t>
      </w:r>
      <w:r w:rsidR="0044326F">
        <w:rPr>
          <w:sz w:val="28"/>
          <w:szCs w:val="28"/>
        </w:rPr>
        <w:t xml:space="preserve">hat happened </w:t>
      </w:r>
      <w:r w:rsidR="00E52B74">
        <w:rPr>
          <w:sz w:val="28"/>
          <w:szCs w:val="28"/>
        </w:rPr>
        <w:t xml:space="preserve">after </w:t>
      </w:r>
      <w:r w:rsidR="0044326F">
        <w:rPr>
          <w:sz w:val="28"/>
          <w:szCs w:val="28"/>
        </w:rPr>
        <w:t xml:space="preserve">the departure of </w:t>
      </w:r>
      <w:r w:rsidR="00503CEC">
        <w:rPr>
          <w:sz w:val="28"/>
          <w:szCs w:val="28"/>
        </w:rPr>
        <w:t>S.E.L.</w:t>
      </w:r>
      <w:r w:rsidR="0044326F">
        <w:rPr>
          <w:sz w:val="28"/>
          <w:szCs w:val="28"/>
        </w:rPr>
        <w:t>’s father and the arrival of J</w:t>
      </w:r>
      <w:r w:rsidR="00164516">
        <w:rPr>
          <w:sz w:val="28"/>
          <w:szCs w:val="28"/>
        </w:rPr>
        <w:t>.</w:t>
      </w:r>
      <w:r w:rsidR="0044326F">
        <w:rPr>
          <w:sz w:val="28"/>
          <w:szCs w:val="28"/>
        </w:rPr>
        <w:t>L</w:t>
      </w:r>
      <w:r w:rsidR="00164516">
        <w:rPr>
          <w:sz w:val="28"/>
          <w:szCs w:val="28"/>
        </w:rPr>
        <w:t>.</w:t>
      </w:r>
      <w:r w:rsidR="0044326F">
        <w:rPr>
          <w:sz w:val="28"/>
          <w:szCs w:val="28"/>
        </w:rPr>
        <w:t>M</w:t>
      </w:r>
      <w:r w:rsidR="00164516">
        <w:rPr>
          <w:sz w:val="28"/>
          <w:szCs w:val="28"/>
        </w:rPr>
        <w:t>.</w:t>
      </w:r>
      <w:r w:rsidR="0044326F">
        <w:rPr>
          <w:sz w:val="28"/>
          <w:szCs w:val="28"/>
        </w:rPr>
        <w:t xml:space="preserve"> </w:t>
      </w:r>
      <w:r w:rsidR="00284A45">
        <w:rPr>
          <w:sz w:val="28"/>
          <w:szCs w:val="28"/>
        </w:rPr>
        <w:t xml:space="preserve">is where </w:t>
      </w:r>
      <w:r w:rsidR="0044326F">
        <w:rPr>
          <w:sz w:val="28"/>
          <w:szCs w:val="28"/>
        </w:rPr>
        <w:t xml:space="preserve">the evidence diverges. </w:t>
      </w:r>
      <w:r w:rsidR="00DC4E76">
        <w:rPr>
          <w:sz w:val="28"/>
          <w:szCs w:val="28"/>
        </w:rPr>
        <w:t xml:space="preserve">The evidence on this point is set out below as given by the complainant and the accused, the only persons present </w:t>
      </w:r>
      <w:r w:rsidR="00284A45">
        <w:rPr>
          <w:sz w:val="28"/>
          <w:szCs w:val="28"/>
        </w:rPr>
        <w:t xml:space="preserve">during </w:t>
      </w:r>
      <w:r w:rsidR="00DC4E76">
        <w:rPr>
          <w:sz w:val="28"/>
          <w:szCs w:val="28"/>
        </w:rPr>
        <w:t xml:space="preserve">that time. Addressing their evidence in this manner does not mean that this is a credibility contest or that I must accept either version. </w:t>
      </w:r>
      <w:r w:rsidR="005C6CF9">
        <w:rPr>
          <w:sz w:val="28"/>
          <w:szCs w:val="28"/>
        </w:rPr>
        <w:t>T</w:t>
      </w:r>
      <w:r w:rsidR="00DC4E76">
        <w:rPr>
          <w:sz w:val="28"/>
          <w:szCs w:val="28"/>
        </w:rPr>
        <w:t xml:space="preserve">he law requires a not guilty </w:t>
      </w:r>
      <w:r w:rsidR="00DC4E76">
        <w:rPr>
          <w:sz w:val="28"/>
          <w:szCs w:val="28"/>
        </w:rPr>
        <w:lastRenderedPageBreak/>
        <w:t xml:space="preserve">verdict if I am unable to conclude, for any reason, that guilt has </w:t>
      </w:r>
      <w:r w:rsidR="00284A45">
        <w:rPr>
          <w:sz w:val="28"/>
          <w:szCs w:val="28"/>
        </w:rPr>
        <w:t xml:space="preserve">not </w:t>
      </w:r>
      <w:r w:rsidR="00DC4E76">
        <w:rPr>
          <w:sz w:val="28"/>
          <w:szCs w:val="28"/>
        </w:rPr>
        <w:t xml:space="preserve">been established </w:t>
      </w:r>
      <w:r w:rsidR="00284A45">
        <w:rPr>
          <w:sz w:val="28"/>
          <w:szCs w:val="28"/>
        </w:rPr>
        <w:t xml:space="preserve">by the prosecution </w:t>
      </w:r>
      <w:r w:rsidR="00DC4E76">
        <w:rPr>
          <w:sz w:val="28"/>
          <w:szCs w:val="28"/>
        </w:rPr>
        <w:t>on the beyond a reasonable doubt standard.</w:t>
      </w:r>
    </w:p>
    <w:p w14:paraId="0881D216" w14:textId="77777777" w:rsidR="0044326F" w:rsidRDefault="00586D19" w:rsidP="00811891">
      <w:pPr>
        <w:autoSpaceDE w:val="0"/>
        <w:autoSpaceDN w:val="0"/>
        <w:adjustRightInd w:val="0"/>
        <w:spacing w:before="240"/>
        <w:jc w:val="both"/>
        <w:rPr>
          <w:sz w:val="28"/>
          <w:szCs w:val="28"/>
        </w:rPr>
      </w:pPr>
      <w:r>
        <w:rPr>
          <w:sz w:val="28"/>
          <w:szCs w:val="28"/>
        </w:rPr>
        <w:t>[</w:t>
      </w:r>
      <w:r w:rsidR="00BB419B">
        <w:rPr>
          <w:sz w:val="28"/>
          <w:szCs w:val="28"/>
        </w:rPr>
        <w:t>6</w:t>
      </w:r>
      <w:r>
        <w:rPr>
          <w:sz w:val="28"/>
          <w:szCs w:val="28"/>
        </w:rPr>
        <w:t>]</w:t>
      </w:r>
      <w:r>
        <w:rPr>
          <w:sz w:val="28"/>
          <w:szCs w:val="28"/>
        </w:rPr>
        <w:tab/>
      </w:r>
      <w:r w:rsidR="00E955C1">
        <w:rPr>
          <w:sz w:val="28"/>
          <w:szCs w:val="28"/>
        </w:rPr>
        <w:t>J.M.</w:t>
      </w:r>
      <w:r w:rsidR="0044326F">
        <w:rPr>
          <w:sz w:val="28"/>
          <w:szCs w:val="28"/>
        </w:rPr>
        <w:t xml:space="preserve"> testified that:</w:t>
      </w:r>
    </w:p>
    <w:p w14:paraId="77655E4C" w14:textId="77777777" w:rsidR="0044326F" w:rsidRDefault="0044326F" w:rsidP="00811891">
      <w:pPr>
        <w:pStyle w:val="ListParagraph"/>
        <w:numPr>
          <w:ilvl w:val="0"/>
          <w:numId w:val="3"/>
        </w:numPr>
        <w:autoSpaceDE w:val="0"/>
        <w:autoSpaceDN w:val="0"/>
        <w:adjustRightInd w:val="0"/>
        <w:spacing w:before="240" w:beforeAutospacing="0" w:after="0" w:afterAutospacing="0"/>
        <w:jc w:val="both"/>
        <w:rPr>
          <w:sz w:val="28"/>
          <w:szCs w:val="28"/>
        </w:rPr>
      </w:pPr>
      <w:r w:rsidRPr="0044326F">
        <w:rPr>
          <w:sz w:val="28"/>
          <w:szCs w:val="28"/>
        </w:rPr>
        <w:t xml:space="preserve">After going upstairs she </w:t>
      </w:r>
      <w:r w:rsidR="00AD36C4">
        <w:rPr>
          <w:sz w:val="28"/>
          <w:szCs w:val="28"/>
        </w:rPr>
        <w:t>closed her bedroom door</w:t>
      </w:r>
      <w:r w:rsidR="00CB5C75">
        <w:rPr>
          <w:sz w:val="28"/>
          <w:szCs w:val="28"/>
        </w:rPr>
        <w:t>,</w:t>
      </w:r>
      <w:r w:rsidR="00AD36C4">
        <w:rPr>
          <w:sz w:val="28"/>
          <w:szCs w:val="28"/>
        </w:rPr>
        <w:t xml:space="preserve"> </w:t>
      </w:r>
      <w:r w:rsidRPr="0044326F">
        <w:rPr>
          <w:sz w:val="28"/>
          <w:szCs w:val="28"/>
        </w:rPr>
        <w:t xml:space="preserve">passed out due to the significant amount of alcohol she consumed and that on getting on her bed, </w:t>
      </w:r>
      <w:r w:rsidR="00503CEC">
        <w:rPr>
          <w:sz w:val="28"/>
          <w:szCs w:val="28"/>
        </w:rPr>
        <w:t>S.E.L.</w:t>
      </w:r>
      <w:r w:rsidRPr="0044326F">
        <w:rPr>
          <w:sz w:val="28"/>
          <w:szCs w:val="28"/>
        </w:rPr>
        <w:t xml:space="preserve"> was downstairs, passed out</w:t>
      </w:r>
      <w:r>
        <w:rPr>
          <w:sz w:val="28"/>
          <w:szCs w:val="28"/>
        </w:rPr>
        <w:t>;</w:t>
      </w:r>
    </w:p>
    <w:p w14:paraId="06DF6E51" w14:textId="77777777" w:rsidR="00AD36C4" w:rsidRPr="0044326F" w:rsidRDefault="00AD36C4" w:rsidP="00811891">
      <w:pPr>
        <w:pStyle w:val="ListParagraph"/>
        <w:numPr>
          <w:ilvl w:val="0"/>
          <w:numId w:val="3"/>
        </w:numPr>
        <w:autoSpaceDE w:val="0"/>
        <w:autoSpaceDN w:val="0"/>
        <w:adjustRightInd w:val="0"/>
        <w:spacing w:before="240" w:beforeAutospacing="0" w:after="0" w:afterAutospacing="0"/>
        <w:jc w:val="both"/>
        <w:rPr>
          <w:sz w:val="28"/>
          <w:szCs w:val="28"/>
        </w:rPr>
      </w:pPr>
      <w:r>
        <w:rPr>
          <w:sz w:val="28"/>
          <w:szCs w:val="28"/>
        </w:rPr>
        <w:t xml:space="preserve">She did not wake up when </w:t>
      </w:r>
      <w:r w:rsidR="00503CEC">
        <w:rPr>
          <w:sz w:val="28"/>
          <w:szCs w:val="28"/>
        </w:rPr>
        <w:t>S.E.L.</w:t>
      </w:r>
      <w:r>
        <w:rPr>
          <w:sz w:val="28"/>
          <w:szCs w:val="28"/>
        </w:rPr>
        <w:t xml:space="preserve">’s father was banging on the </w:t>
      </w:r>
      <w:r w:rsidR="00164516">
        <w:rPr>
          <w:sz w:val="28"/>
          <w:szCs w:val="28"/>
        </w:rPr>
        <w:t xml:space="preserve">apartment </w:t>
      </w:r>
      <w:r>
        <w:rPr>
          <w:sz w:val="28"/>
          <w:szCs w:val="28"/>
        </w:rPr>
        <w:t>door;</w:t>
      </w:r>
    </w:p>
    <w:p w14:paraId="4497D1B2" w14:textId="77777777" w:rsidR="0044326F" w:rsidRDefault="0044326F" w:rsidP="00811891">
      <w:pPr>
        <w:pStyle w:val="ListParagraph"/>
        <w:numPr>
          <w:ilvl w:val="0"/>
          <w:numId w:val="3"/>
        </w:numPr>
        <w:autoSpaceDE w:val="0"/>
        <w:autoSpaceDN w:val="0"/>
        <w:adjustRightInd w:val="0"/>
        <w:spacing w:before="240" w:beforeAutospacing="0" w:after="0" w:afterAutospacing="0"/>
        <w:jc w:val="both"/>
        <w:rPr>
          <w:sz w:val="28"/>
          <w:szCs w:val="28"/>
        </w:rPr>
      </w:pPr>
      <w:r w:rsidRPr="0044326F">
        <w:rPr>
          <w:sz w:val="28"/>
          <w:szCs w:val="28"/>
        </w:rPr>
        <w:t xml:space="preserve">She woke up when she felt </w:t>
      </w:r>
      <w:r w:rsidR="00503CEC">
        <w:rPr>
          <w:sz w:val="28"/>
          <w:szCs w:val="28"/>
        </w:rPr>
        <w:t>S.E.L.</w:t>
      </w:r>
      <w:r w:rsidRPr="0044326F">
        <w:rPr>
          <w:sz w:val="28"/>
          <w:szCs w:val="28"/>
        </w:rPr>
        <w:t xml:space="preserve"> rubbing her vagina with his fingers, inside her pants and underwear</w:t>
      </w:r>
      <w:r w:rsidR="00CB5C75">
        <w:rPr>
          <w:sz w:val="28"/>
          <w:szCs w:val="28"/>
        </w:rPr>
        <w:t xml:space="preserve"> (no digital penetration occurred)</w:t>
      </w:r>
      <w:r w:rsidR="00AD36C4">
        <w:rPr>
          <w:sz w:val="28"/>
          <w:szCs w:val="28"/>
        </w:rPr>
        <w:t xml:space="preserve">. </w:t>
      </w:r>
      <w:r w:rsidR="00503CEC">
        <w:rPr>
          <w:sz w:val="28"/>
          <w:szCs w:val="28"/>
        </w:rPr>
        <w:t>S.E.L.</w:t>
      </w:r>
      <w:r w:rsidR="00AD36C4">
        <w:rPr>
          <w:sz w:val="28"/>
          <w:szCs w:val="28"/>
        </w:rPr>
        <w:t xml:space="preserve"> asked her to take off her pants;</w:t>
      </w:r>
      <w:r w:rsidRPr="0044326F">
        <w:rPr>
          <w:sz w:val="28"/>
          <w:szCs w:val="28"/>
        </w:rPr>
        <w:t xml:space="preserve"> </w:t>
      </w:r>
    </w:p>
    <w:p w14:paraId="0F548351" w14:textId="77777777" w:rsidR="00AD36C4" w:rsidRDefault="00AD36C4" w:rsidP="00811891">
      <w:pPr>
        <w:pStyle w:val="ListParagraph"/>
        <w:numPr>
          <w:ilvl w:val="0"/>
          <w:numId w:val="3"/>
        </w:numPr>
        <w:autoSpaceDE w:val="0"/>
        <w:autoSpaceDN w:val="0"/>
        <w:adjustRightInd w:val="0"/>
        <w:spacing w:before="240" w:beforeAutospacing="0" w:after="0" w:afterAutospacing="0"/>
        <w:jc w:val="both"/>
        <w:rPr>
          <w:sz w:val="28"/>
          <w:szCs w:val="28"/>
        </w:rPr>
      </w:pPr>
      <w:r>
        <w:rPr>
          <w:sz w:val="28"/>
          <w:szCs w:val="28"/>
        </w:rPr>
        <w:t xml:space="preserve">She reacted immediately telling </w:t>
      </w:r>
      <w:r w:rsidR="00503CEC">
        <w:rPr>
          <w:sz w:val="28"/>
          <w:szCs w:val="28"/>
        </w:rPr>
        <w:t>S.E.L.</w:t>
      </w:r>
      <w:r>
        <w:rPr>
          <w:sz w:val="28"/>
          <w:szCs w:val="28"/>
        </w:rPr>
        <w:t xml:space="preserve"> </w:t>
      </w:r>
      <w:r w:rsidRPr="00AD36C4">
        <w:rPr>
          <w:i/>
          <w:sz w:val="28"/>
          <w:szCs w:val="28"/>
        </w:rPr>
        <w:t>to get the hell out of my house</w:t>
      </w:r>
      <w:r>
        <w:rPr>
          <w:sz w:val="28"/>
          <w:szCs w:val="28"/>
        </w:rPr>
        <w:t xml:space="preserve">, upon which </w:t>
      </w:r>
      <w:r w:rsidR="00503CEC">
        <w:rPr>
          <w:sz w:val="28"/>
          <w:szCs w:val="28"/>
        </w:rPr>
        <w:t>S.E.L.</w:t>
      </w:r>
      <w:r>
        <w:rPr>
          <w:sz w:val="28"/>
          <w:szCs w:val="28"/>
        </w:rPr>
        <w:t xml:space="preserve"> left her bedroom, went downstairs and left;</w:t>
      </w:r>
    </w:p>
    <w:p w14:paraId="383E7240" w14:textId="77777777" w:rsidR="00AD36C4" w:rsidRDefault="00AD36C4" w:rsidP="00811891">
      <w:pPr>
        <w:pStyle w:val="ListParagraph"/>
        <w:numPr>
          <w:ilvl w:val="0"/>
          <w:numId w:val="3"/>
        </w:numPr>
        <w:autoSpaceDE w:val="0"/>
        <w:autoSpaceDN w:val="0"/>
        <w:adjustRightInd w:val="0"/>
        <w:spacing w:before="240" w:beforeAutospacing="0" w:after="0" w:afterAutospacing="0"/>
        <w:jc w:val="both"/>
        <w:rPr>
          <w:sz w:val="28"/>
          <w:szCs w:val="28"/>
        </w:rPr>
      </w:pPr>
      <w:r>
        <w:rPr>
          <w:sz w:val="28"/>
          <w:szCs w:val="28"/>
        </w:rPr>
        <w:t xml:space="preserve">On </w:t>
      </w:r>
      <w:r w:rsidR="00503CEC">
        <w:rPr>
          <w:sz w:val="28"/>
          <w:szCs w:val="28"/>
        </w:rPr>
        <w:t>S.E.L.</w:t>
      </w:r>
      <w:r>
        <w:rPr>
          <w:sz w:val="28"/>
          <w:szCs w:val="28"/>
        </w:rPr>
        <w:t xml:space="preserve"> leaving she started puking, partly from the alcohol and partly from being disgusted with </w:t>
      </w:r>
      <w:r w:rsidR="00503CEC">
        <w:rPr>
          <w:sz w:val="28"/>
          <w:szCs w:val="28"/>
        </w:rPr>
        <w:t>S.E.L.</w:t>
      </w:r>
      <w:r>
        <w:rPr>
          <w:sz w:val="28"/>
          <w:szCs w:val="28"/>
        </w:rPr>
        <w:t>;</w:t>
      </w:r>
    </w:p>
    <w:p w14:paraId="4EB1C117" w14:textId="77777777" w:rsidR="00AD36C4" w:rsidRDefault="00164516" w:rsidP="00811891">
      <w:pPr>
        <w:pStyle w:val="ListParagraph"/>
        <w:numPr>
          <w:ilvl w:val="0"/>
          <w:numId w:val="3"/>
        </w:numPr>
        <w:autoSpaceDE w:val="0"/>
        <w:autoSpaceDN w:val="0"/>
        <w:adjustRightInd w:val="0"/>
        <w:spacing w:before="240" w:beforeAutospacing="0" w:after="0" w:afterAutospacing="0"/>
        <w:jc w:val="both"/>
        <w:rPr>
          <w:sz w:val="28"/>
          <w:szCs w:val="28"/>
        </w:rPr>
      </w:pPr>
      <w:r>
        <w:rPr>
          <w:sz w:val="28"/>
          <w:szCs w:val="28"/>
        </w:rPr>
        <w:t>J.L.M.</w:t>
      </w:r>
      <w:r w:rsidR="00AD36C4">
        <w:rPr>
          <w:sz w:val="28"/>
          <w:szCs w:val="28"/>
        </w:rPr>
        <w:t xml:space="preserve"> arrived very shortly thereafter, at which point she broke down and cried and told him what happened;</w:t>
      </w:r>
    </w:p>
    <w:p w14:paraId="14495FE8" w14:textId="77777777" w:rsidR="009F1F12" w:rsidRDefault="009F1F12" w:rsidP="00811891">
      <w:pPr>
        <w:pStyle w:val="ListParagraph"/>
        <w:numPr>
          <w:ilvl w:val="0"/>
          <w:numId w:val="3"/>
        </w:numPr>
        <w:autoSpaceDE w:val="0"/>
        <w:autoSpaceDN w:val="0"/>
        <w:adjustRightInd w:val="0"/>
        <w:spacing w:before="240" w:beforeAutospacing="0" w:after="0" w:afterAutospacing="0"/>
        <w:jc w:val="both"/>
        <w:rPr>
          <w:sz w:val="28"/>
          <w:szCs w:val="28"/>
        </w:rPr>
      </w:pPr>
      <w:r>
        <w:rPr>
          <w:sz w:val="28"/>
          <w:szCs w:val="28"/>
        </w:rPr>
        <w:t xml:space="preserve">She called RCMP Corporal David Greene to report what </w:t>
      </w:r>
      <w:r w:rsidR="00503CEC">
        <w:rPr>
          <w:sz w:val="28"/>
          <w:szCs w:val="28"/>
        </w:rPr>
        <w:t>S.E.L.</w:t>
      </w:r>
      <w:r>
        <w:rPr>
          <w:sz w:val="28"/>
          <w:szCs w:val="28"/>
        </w:rPr>
        <w:t xml:space="preserve"> did to her.</w:t>
      </w:r>
    </w:p>
    <w:p w14:paraId="5DF104DF" w14:textId="77777777" w:rsidR="009F1F12" w:rsidRDefault="00586D19" w:rsidP="00811891">
      <w:pPr>
        <w:autoSpaceDE w:val="0"/>
        <w:autoSpaceDN w:val="0"/>
        <w:adjustRightInd w:val="0"/>
        <w:spacing w:before="240"/>
        <w:jc w:val="both"/>
        <w:rPr>
          <w:sz w:val="28"/>
          <w:szCs w:val="28"/>
        </w:rPr>
      </w:pPr>
      <w:r>
        <w:rPr>
          <w:sz w:val="28"/>
          <w:szCs w:val="28"/>
        </w:rPr>
        <w:t>[</w:t>
      </w:r>
      <w:r w:rsidR="00BB419B">
        <w:rPr>
          <w:sz w:val="28"/>
          <w:szCs w:val="28"/>
        </w:rPr>
        <w:t>7</w:t>
      </w:r>
      <w:r>
        <w:rPr>
          <w:sz w:val="28"/>
          <w:szCs w:val="28"/>
        </w:rPr>
        <w:t>]</w:t>
      </w:r>
      <w:r>
        <w:rPr>
          <w:sz w:val="28"/>
          <w:szCs w:val="28"/>
        </w:rPr>
        <w:tab/>
      </w:r>
      <w:r w:rsidR="009758BE">
        <w:rPr>
          <w:sz w:val="28"/>
          <w:szCs w:val="28"/>
        </w:rPr>
        <w:t xml:space="preserve">Prior to outlining </w:t>
      </w:r>
      <w:r w:rsidR="00503CEC">
        <w:rPr>
          <w:sz w:val="28"/>
          <w:szCs w:val="28"/>
        </w:rPr>
        <w:t>S.E.L.</w:t>
      </w:r>
      <w:r w:rsidR="009758BE">
        <w:rPr>
          <w:sz w:val="28"/>
          <w:szCs w:val="28"/>
        </w:rPr>
        <w:t>’s testimony regarding th</w:t>
      </w:r>
      <w:r w:rsidR="00923851">
        <w:rPr>
          <w:sz w:val="28"/>
          <w:szCs w:val="28"/>
        </w:rPr>
        <w:t>at</w:t>
      </w:r>
      <w:r w:rsidR="009F1F12">
        <w:rPr>
          <w:sz w:val="28"/>
          <w:szCs w:val="28"/>
        </w:rPr>
        <w:t xml:space="preserve"> same period, </w:t>
      </w:r>
      <w:r w:rsidR="00503CEC">
        <w:rPr>
          <w:sz w:val="28"/>
          <w:szCs w:val="28"/>
        </w:rPr>
        <w:t>S.E.L.</w:t>
      </w:r>
      <w:r w:rsidR="009F1F12">
        <w:rPr>
          <w:sz w:val="28"/>
          <w:szCs w:val="28"/>
        </w:rPr>
        <w:t xml:space="preserve"> testified that</w:t>
      </w:r>
      <w:r w:rsidR="009758BE">
        <w:rPr>
          <w:sz w:val="28"/>
          <w:szCs w:val="28"/>
        </w:rPr>
        <w:t xml:space="preserve"> rather than returning alone with </w:t>
      </w:r>
      <w:r w:rsidR="00E955C1">
        <w:rPr>
          <w:sz w:val="28"/>
          <w:szCs w:val="28"/>
        </w:rPr>
        <w:t>J.M.</w:t>
      </w:r>
      <w:r w:rsidR="009758BE">
        <w:rPr>
          <w:sz w:val="28"/>
          <w:szCs w:val="28"/>
        </w:rPr>
        <w:t xml:space="preserve"> to her apartment, other persons were present</w:t>
      </w:r>
      <w:r w:rsidR="00CB5C75">
        <w:rPr>
          <w:sz w:val="28"/>
          <w:szCs w:val="28"/>
        </w:rPr>
        <w:t>. Those persons all</w:t>
      </w:r>
      <w:r w:rsidR="009758BE">
        <w:rPr>
          <w:sz w:val="28"/>
          <w:szCs w:val="28"/>
        </w:rPr>
        <w:t xml:space="preserve"> left one by one</w:t>
      </w:r>
      <w:r w:rsidR="00CC370B">
        <w:rPr>
          <w:sz w:val="28"/>
          <w:szCs w:val="28"/>
        </w:rPr>
        <w:t>, some of whom were still there when he passed out.</w:t>
      </w:r>
      <w:r w:rsidR="009758BE">
        <w:rPr>
          <w:sz w:val="28"/>
          <w:szCs w:val="28"/>
        </w:rPr>
        <w:t xml:space="preserve"> In terms of the intervening period, </w:t>
      </w:r>
      <w:r w:rsidR="00503CEC">
        <w:rPr>
          <w:sz w:val="28"/>
          <w:szCs w:val="28"/>
        </w:rPr>
        <w:t>S.E.L.</w:t>
      </w:r>
      <w:r w:rsidR="009758BE">
        <w:rPr>
          <w:sz w:val="28"/>
          <w:szCs w:val="28"/>
        </w:rPr>
        <w:t xml:space="preserve"> testified that:</w:t>
      </w:r>
    </w:p>
    <w:p w14:paraId="0254C4B2" w14:textId="77777777" w:rsidR="00CE3184" w:rsidRDefault="00CC370B" w:rsidP="00811891">
      <w:pPr>
        <w:pStyle w:val="ListParagraph"/>
        <w:numPr>
          <w:ilvl w:val="0"/>
          <w:numId w:val="4"/>
        </w:numPr>
        <w:autoSpaceDE w:val="0"/>
        <w:autoSpaceDN w:val="0"/>
        <w:adjustRightInd w:val="0"/>
        <w:spacing w:before="240" w:beforeAutospacing="0" w:after="0" w:afterAutospacing="0"/>
        <w:jc w:val="both"/>
        <w:rPr>
          <w:sz w:val="28"/>
          <w:szCs w:val="28"/>
        </w:rPr>
      </w:pPr>
      <w:r w:rsidRPr="00CC370B">
        <w:rPr>
          <w:sz w:val="28"/>
          <w:szCs w:val="28"/>
        </w:rPr>
        <w:t>He awoke to smoke in the apartment, which he believed was caused by someone leaving food in the oven while it was still turned on;</w:t>
      </w:r>
    </w:p>
    <w:p w14:paraId="090A8070" w14:textId="77777777" w:rsidR="00CC370B" w:rsidRPr="00CE3184" w:rsidRDefault="00CC370B" w:rsidP="00811891">
      <w:pPr>
        <w:pStyle w:val="ListParagraph"/>
        <w:numPr>
          <w:ilvl w:val="0"/>
          <w:numId w:val="4"/>
        </w:numPr>
        <w:autoSpaceDE w:val="0"/>
        <w:autoSpaceDN w:val="0"/>
        <w:adjustRightInd w:val="0"/>
        <w:spacing w:before="240" w:beforeAutospacing="0" w:after="0" w:afterAutospacing="0"/>
        <w:jc w:val="both"/>
        <w:rPr>
          <w:sz w:val="28"/>
          <w:szCs w:val="28"/>
        </w:rPr>
      </w:pPr>
      <w:r w:rsidRPr="00CE3184">
        <w:rPr>
          <w:sz w:val="28"/>
          <w:szCs w:val="28"/>
        </w:rPr>
        <w:t>After turning off the oven, he opened the door to let the apartment air out</w:t>
      </w:r>
      <w:r w:rsidR="00C61640" w:rsidRPr="00CE3184">
        <w:rPr>
          <w:sz w:val="28"/>
          <w:szCs w:val="28"/>
        </w:rPr>
        <w:t>.</w:t>
      </w:r>
      <w:r w:rsidRPr="00CE3184">
        <w:rPr>
          <w:sz w:val="28"/>
          <w:szCs w:val="28"/>
        </w:rPr>
        <w:t xml:space="preserve"> </w:t>
      </w:r>
      <w:r w:rsidR="00C61640" w:rsidRPr="00CE3184">
        <w:rPr>
          <w:sz w:val="28"/>
          <w:szCs w:val="28"/>
        </w:rPr>
        <w:t>A</w:t>
      </w:r>
      <w:r w:rsidRPr="00CE3184">
        <w:rPr>
          <w:sz w:val="28"/>
          <w:szCs w:val="28"/>
        </w:rPr>
        <w:t>fter receiving no response to his yelling, he went up</w:t>
      </w:r>
      <w:r w:rsidR="00CB5C75" w:rsidRPr="00CE3184">
        <w:rPr>
          <w:sz w:val="28"/>
          <w:szCs w:val="28"/>
        </w:rPr>
        <w:t>stairs</w:t>
      </w:r>
      <w:r w:rsidRPr="00CE3184">
        <w:rPr>
          <w:sz w:val="28"/>
          <w:szCs w:val="28"/>
        </w:rPr>
        <w:t xml:space="preserve"> to </w:t>
      </w:r>
      <w:r w:rsidR="00E955C1">
        <w:rPr>
          <w:sz w:val="28"/>
          <w:szCs w:val="28"/>
        </w:rPr>
        <w:t>J.M.</w:t>
      </w:r>
      <w:r w:rsidRPr="00CE3184">
        <w:rPr>
          <w:sz w:val="28"/>
          <w:szCs w:val="28"/>
        </w:rPr>
        <w:t>’s bedroom to check on her;</w:t>
      </w:r>
    </w:p>
    <w:p w14:paraId="72EDFCC3" w14:textId="366A49A0" w:rsidR="00CC370B" w:rsidRDefault="00CC370B"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Other</w:t>
      </w:r>
      <w:r w:rsidR="005C5329">
        <w:rPr>
          <w:sz w:val="28"/>
          <w:szCs w:val="28"/>
        </w:rPr>
        <w:t xml:space="preserve"> </w:t>
      </w:r>
      <w:r>
        <w:rPr>
          <w:sz w:val="28"/>
          <w:szCs w:val="28"/>
        </w:rPr>
        <w:t xml:space="preserve">than saying </w:t>
      </w:r>
      <w:r w:rsidR="00164516">
        <w:rPr>
          <w:sz w:val="28"/>
          <w:szCs w:val="28"/>
        </w:rPr>
        <w:t>the</w:t>
      </w:r>
      <w:r>
        <w:rPr>
          <w:sz w:val="28"/>
          <w:szCs w:val="28"/>
        </w:rPr>
        <w:t xml:space="preserve"> word </w:t>
      </w:r>
      <w:r w:rsidRPr="00CC370B">
        <w:rPr>
          <w:i/>
          <w:sz w:val="28"/>
          <w:szCs w:val="28"/>
        </w:rPr>
        <w:t>what</w:t>
      </w:r>
      <w:r>
        <w:rPr>
          <w:sz w:val="28"/>
          <w:szCs w:val="28"/>
        </w:rPr>
        <w:t xml:space="preserve">, and some grunting, </w:t>
      </w:r>
      <w:r w:rsidR="00E955C1">
        <w:rPr>
          <w:sz w:val="28"/>
          <w:szCs w:val="28"/>
        </w:rPr>
        <w:t>J.M.</w:t>
      </w:r>
      <w:r>
        <w:rPr>
          <w:sz w:val="28"/>
          <w:szCs w:val="28"/>
        </w:rPr>
        <w:t xml:space="preserve"> was non-responsive;</w:t>
      </w:r>
    </w:p>
    <w:p w14:paraId="2F06BEE4" w14:textId="77777777" w:rsidR="00CC370B" w:rsidRDefault="00164516"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lastRenderedPageBreak/>
        <w:t>That as he was then upstairs</w:t>
      </w:r>
      <w:r w:rsidR="00CC370B">
        <w:rPr>
          <w:sz w:val="28"/>
          <w:szCs w:val="28"/>
        </w:rPr>
        <w:t xml:space="preserve">, instead of going downstairs, </w:t>
      </w:r>
      <w:r>
        <w:rPr>
          <w:sz w:val="28"/>
          <w:szCs w:val="28"/>
        </w:rPr>
        <w:t xml:space="preserve">it was </w:t>
      </w:r>
      <w:r w:rsidRPr="00CC370B">
        <w:rPr>
          <w:i/>
          <w:sz w:val="28"/>
          <w:szCs w:val="28"/>
        </w:rPr>
        <w:t>just more convenient, more closer</w:t>
      </w:r>
      <w:r>
        <w:rPr>
          <w:sz w:val="28"/>
          <w:szCs w:val="28"/>
        </w:rPr>
        <w:t xml:space="preserve"> </w:t>
      </w:r>
      <w:r w:rsidR="00CC370B">
        <w:rPr>
          <w:sz w:val="28"/>
          <w:szCs w:val="28"/>
        </w:rPr>
        <w:t xml:space="preserve">to lay down on the bed next to </w:t>
      </w:r>
      <w:r w:rsidR="00E955C1">
        <w:rPr>
          <w:sz w:val="28"/>
          <w:szCs w:val="28"/>
        </w:rPr>
        <w:t>J.M.</w:t>
      </w:r>
      <w:r w:rsidR="00CC370B">
        <w:rPr>
          <w:sz w:val="28"/>
          <w:szCs w:val="28"/>
        </w:rPr>
        <w:t xml:space="preserve"> and pass out again;</w:t>
      </w:r>
    </w:p>
    <w:p w14:paraId="30D5F756" w14:textId="77777777" w:rsidR="00997CF0" w:rsidRDefault="00997CF0"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 xml:space="preserve">That he lied to Corporal Greene in his cautioned statement when he said that </w:t>
      </w:r>
      <w:r w:rsidR="00164516">
        <w:rPr>
          <w:sz w:val="28"/>
          <w:szCs w:val="28"/>
        </w:rPr>
        <w:t>J.M.</w:t>
      </w:r>
      <w:r>
        <w:rPr>
          <w:sz w:val="28"/>
          <w:szCs w:val="28"/>
        </w:rPr>
        <w:t xml:space="preserve"> called out to him to </w:t>
      </w:r>
      <w:r w:rsidR="00E955C1">
        <w:rPr>
          <w:sz w:val="28"/>
          <w:szCs w:val="28"/>
        </w:rPr>
        <w:t>come</w:t>
      </w:r>
      <w:r>
        <w:rPr>
          <w:sz w:val="28"/>
          <w:szCs w:val="28"/>
        </w:rPr>
        <w:t xml:space="preserve"> upstairs to her bedroom;</w:t>
      </w:r>
    </w:p>
    <w:p w14:paraId="1B7E7529" w14:textId="77777777" w:rsidR="00997CF0" w:rsidRDefault="00997CF0"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 xml:space="preserve">He did </w:t>
      </w:r>
      <w:r w:rsidR="005C6CF9">
        <w:rPr>
          <w:sz w:val="28"/>
          <w:szCs w:val="28"/>
        </w:rPr>
        <w:t xml:space="preserve">not </w:t>
      </w:r>
      <w:r>
        <w:rPr>
          <w:sz w:val="28"/>
          <w:szCs w:val="28"/>
        </w:rPr>
        <w:t xml:space="preserve">have </w:t>
      </w:r>
      <w:r w:rsidR="00164516">
        <w:rPr>
          <w:sz w:val="28"/>
          <w:szCs w:val="28"/>
        </w:rPr>
        <w:t>J.M.’s</w:t>
      </w:r>
      <w:r>
        <w:rPr>
          <w:sz w:val="28"/>
          <w:szCs w:val="28"/>
        </w:rPr>
        <w:t xml:space="preserve"> permission to lie down on </w:t>
      </w:r>
      <w:r w:rsidR="00CE3184">
        <w:rPr>
          <w:sz w:val="28"/>
          <w:szCs w:val="28"/>
        </w:rPr>
        <w:t>her</w:t>
      </w:r>
      <w:r>
        <w:rPr>
          <w:sz w:val="28"/>
          <w:szCs w:val="28"/>
        </w:rPr>
        <w:t xml:space="preserve"> bed;</w:t>
      </w:r>
    </w:p>
    <w:p w14:paraId="5D617458" w14:textId="77777777" w:rsidR="00CC370B" w:rsidRDefault="00060118"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He woke up on feeling the complainant’s hand rubbing his genital/penis area, outside of his pants;</w:t>
      </w:r>
    </w:p>
    <w:p w14:paraId="7EB9349F" w14:textId="77777777" w:rsidR="00060118" w:rsidRDefault="00CB5C75"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He then commenced touching the complainant in the manner she described;</w:t>
      </w:r>
    </w:p>
    <w:p w14:paraId="2224C41B" w14:textId="77777777" w:rsidR="00060118" w:rsidRDefault="00CB5C75"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That as the complainant initiated the sexual activity, she consented to it;</w:t>
      </w:r>
    </w:p>
    <w:p w14:paraId="7783FB86" w14:textId="77777777" w:rsidR="00CB5C75" w:rsidRDefault="00CB5C75"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If she did not consent, as she initiated the sexual activity, he believed the complainant was consenting to the sexual activity; and,</w:t>
      </w:r>
    </w:p>
    <w:p w14:paraId="1D553AF8" w14:textId="77777777" w:rsidR="00CB5C75" w:rsidRDefault="00CB5C75" w:rsidP="00811891">
      <w:pPr>
        <w:pStyle w:val="ListParagraph"/>
        <w:numPr>
          <w:ilvl w:val="0"/>
          <w:numId w:val="4"/>
        </w:numPr>
        <w:autoSpaceDE w:val="0"/>
        <w:autoSpaceDN w:val="0"/>
        <w:adjustRightInd w:val="0"/>
        <w:spacing w:before="240" w:beforeAutospacing="0" w:after="0" w:afterAutospacing="0"/>
        <w:jc w:val="both"/>
        <w:rPr>
          <w:sz w:val="28"/>
          <w:szCs w:val="28"/>
        </w:rPr>
      </w:pPr>
      <w:r>
        <w:rPr>
          <w:sz w:val="28"/>
          <w:szCs w:val="28"/>
        </w:rPr>
        <w:t xml:space="preserve">After </w:t>
      </w:r>
      <w:r w:rsidR="00997CF0">
        <w:rPr>
          <w:sz w:val="28"/>
          <w:szCs w:val="28"/>
        </w:rPr>
        <w:t>several</w:t>
      </w:r>
      <w:r>
        <w:rPr>
          <w:sz w:val="28"/>
          <w:szCs w:val="28"/>
        </w:rPr>
        <w:t xml:space="preserve"> m</w:t>
      </w:r>
      <w:r w:rsidR="00997CF0">
        <w:rPr>
          <w:sz w:val="28"/>
          <w:szCs w:val="28"/>
        </w:rPr>
        <w:t>inutes of mutual touching, the c</w:t>
      </w:r>
      <w:r>
        <w:rPr>
          <w:sz w:val="28"/>
          <w:szCs w:val="28"/>
        </w:rPr>
        <w:t xml:space="preserve">omplainant demanded that he stop and she told him to leave, </w:t>
      </w:r>
      <w:r w:rsidR="00997CF0">
        <w:rPr>
          <w:sz w:val="28"/>
          <w:szCs w:val="28"/>
        </w:rPr>
        <w:t>and</w:t>
      </w:r>
      <w:r>
        <w:rPr>
          <w:sz w:val="28"/>
          <w:szCs w:val="28"/>
        </w:rPr>
        <w:t xml:space="preserve"> he immediately </w:t>
      </w:r>
      <w:r w:rsidR="00997CF0">
        <w:rPr>
          <w:sz w:val="28"/>
          <w:szCs w:val="28"/>
        </w:rPr>
        <w:t>complied.</w:t>
      </w:r>
    </w:p>
    <w:p w14:paraId="69C3F629" w14:textId="6D012BF7" w:rsidR="002A629B" w:rsidRDefault="00586D19" w:rsidP="00811891">
      <w:pPr>
        <w:autoSpaceDE w:val="0"/>
        <w:autoSpaceDN w:val="0"/>
        <w:adjustRightInd w:val="0"/>
        <w:spacing w:before="240"/>
        <w:jc w:val="both"/>
        <w:rPr>
          <w:sz w:val="28"/>
          <w:szCs w:val="28"/>
        </w:rPr>
      </w:pPr>
      <w:r>
        <w:rPr>
          <w:sz w:val="28"/>
          <w:szCs w:val="28"/>
        </w:rPr>
        <w:t>[</w:t>
      </w:r>
      <w:r w:rsidR="00BB419B">
        <w:rPr>
          <w:sz w:val="28"/>
          <w:szCs w:val="28"/>
        </w:rPr>
        <w:t>8</w:t>
      </w:r>
      <w:r>
        <w:rPr>
          <w:sz w:val="28"/>
          <w:szCs w:val="28"/>
        </w:rPr>
        <w:t>]</w:t>
      </w:r>
      <w:r>
        <w:rPr>
          <w:sz w:val="28"/>
          <w:szCs w:val="28"/>
        </w:rPr>
        <w:tab/>
      </w:r>
      <w:r w:rsidR="00CE3184" w:rsidRPr="00AA014E">
        <w:rPr>
          <w:sz w:val="28"/>
          <w:szCs w:val="28"/>
        </w:rPr>
        <w:t xml:space="preserve">On cross-examination, </w:t>
      </w:r>
      <w:r w:rsidR="00503CEC" w:rsidRPr="00AA014E">
        <w:rPr>
          <w:sz w:val="28"/>
          <w:szCs w:val="28"/>
        </w:rPr>
        <w:t>S.E.L.</w:t>
      </w:r>
      <w:r w:rsidR="00E955C1" w:rsidRPr="00AA014E">
        <w:rPr>
          <w:sz w:val="28"/>
          <w:szCs w:val="28"/>
        </w:rPr>
        <w:t xml:space="preserve"> acknowledged that</w:t>
      </w:r>
      <w:r w:rsidR="00CE3184" w:rsidRPr="00AA014E">
        <w:rPr>
          <w:sz w:val="28"/>
          <w:szCs w:val="28"/>
        </w:rPr>
        <w:t xml:space="preserve"> after not receiving any intelligible response from </w:t>
      </w:r>
      <w:r w:rsidR="00E955C1" w:rsidRPr="00AA014E">
        <w:rPr>
          <w:sz w:val="28"/>
          <w:szCs w:val="28"/>
        </w:rPr>
        <w:t>J.M.</w:t>
      </w:r>
      <w:r w:rsidR="00CE3184" w:rsidRPr="00AA014E">
        <w:rPr>
          <w:sz w:val="28"/>
          <w:szCs w:val="28"/>
        </w:rPr>
        <w:t xml:space="preserve">, he went downstairs again </w:t>
      </w:r>
      <w:r w:rsidR="005C6CF9">
        <w:rPr>
          <w:sz w:val="28"/>
          <w:szCs w:val="28"/>
        </w:rPr>
        <w:t>to</w:t>
      </w:r>
      <w:r w:rsidR="005C6CF9" w:rsidRPr="00AA014E">
        <w:rPr>
          <w:sz w:val="28"/>
          <w:szCs w:val="28"/>
        </w:rPr>
        <w:t xml:space="preserve"> </w:t>
      </w:r>
      <w:r w:rsidR="005C6CF9">
        <w:rPr>
          <w:sz w:val="28"/>
          <w:szCs w:val="28"/>
        </w:rPr>
        <w:t>lock</w:t>
      </w:r>
      <w:r w:rsidR="005C6CF9" w:rsidRPr="00AA014E">
        <w:rPr>
          <w:sz w:val="28"/>
          <w:szCs w:val="28"/>
        </w:rPr>
        <w:t xml:space="preserve"> </w:t>
      </w:r>
      <w:r w:rsidR="00CE3184" w:rsidRPr="00AA014E">
        <w:rPr>
          <w:sz w:val="28"/>
          <w:szCs w:val="28"/>
        </w:rPr>
        <w:t xml:space="preserve">the outside door. </w:t>
      </w:r>
    </w:p>
    <w:p w14:paraId="1DC77A55" w14:textId="77777777" w:rsidR="00E42D3A" w:rsidRPr="00AA014E" w:rsidRDefault="00586D19" w:rsidP="00811891">
      <w:pPr>
        <w:autoSpaceDE w:val="0"/>
        <w:autoSpaceDN w:val="0"/>
        <w:adjustRightInd w:val="0"/>
        <w:spacing w:before="240"/>
        <w:jc w:val="both"/>
        <w:rPr>
          <w:sz w:val="28"/>
          <w:szCs w:val="28"/>
        </w:rPr>
      </w:pPr>
      <w:r>
        <w:rPr>
          <w:sz w:val="28"/>
          <w:szCs w:val="28"/>
        </w:rPr>
        <w:t>[</w:t>
      </w:r>
      <w:r w:rsidR="00BB419B">
        <w:rPr>
          <w:sz w:val="28"/>
          <w:szCs w:val="28"/>
        </w:rPr>
        <w:t>9</w:t>
      </w:r>
      <w:r>
        <w:rPr>
          <w:sz w:val="28"/>
          <w:szCs w:val="28"/>
        </w:rPr>
        <w:t>]</w:t>
      </w:r>
      <w:r>
        <w:rPr>
          <w:sz w:val="28"/>
          <w:szCs w:val="28"/>
        </w:rPr>
        <w:tab/>
      </w:r>
      <w:r w:rsidR="00CE3184" w:rsidRPr="00AA014E">
        <w:rPr>
          <w:sz w:val="28"/>
          <w:szCs w:val="28"/>
        </w:rPr>
        <w:t>Having done so, he was in close</w:t>
      </w:r>
      <w:r w:rsidR="00E955C1" w:rsidRPr="00AA014E">
        <w:rPr>
          <w:sz w:val="28"/>
          <w:szCs w:val="28"/>
        </w:rPr>
        <w:t>r</w:t>
      </w:r>
      <w:r w:rsidR="00CE3184" w:rsidRPr="00AA014E">
        <w:rPr>
          <w:sz w:val="28"/>
          <w:szCs w:val="28"/>
        </w:rPr>
        <w:t xml:space="preserve"> proximity to </w:t>
      </w:r>
      <w:r w:rsidR="00AA014E" w:rsidRPr="00AA014E">
        <w:rPr>
          <w:sz w:val="28"/>
          <w:szCs w:val="28"/>
        </w:rPr>
        <w:t xml:space="preserve">the couch </w:t>
      </w:r>
      <w:r w:rsidR="00CE3184" w:rsidRPr="00AA014E">
        <w:rPr>
          <w:sz w:val="28"/>
          <w:szCs w:val="28"/>
        </w:rPr>
        <w:t xml:space="preserve">where he had been passed out prior to smelling the smoke. </w:t>
      </w:r>
    </w:p>
    <w:p w14:paraId="08ACD6E4" w14:textId="77777777" w:rsidR="00CE3184" w:rsidRPr="00AA014E" w:rsidRDefault="00586D19" w:rsidP="00811891">
      <w:pPr>
        <w:autoSpaceDE w:val="0"/>
        <w:autoSpaceDN w:val="0"/>
        <w:adjustRightInd w:val="0"/>
        <w:spacing w:before="240"/>
        <w:jc w:val="both"/>
        <w:rPr>
          <w:sz w:val="28"/>
          <w:szCs w:val="28"/>
        </w:rPr>
      </w:pPr>
      <w:r>
        <w:rPr>
          <w:sz w:val="28"/>
          <w:szCs w:val="28"/>
        </w:rPr>
        <w:t>[</w:t>
      </w:r>
      <w:r w:rsidR="00BB419B">
        <w:rPr>
          <w:sz w:val="28"/>
          <w:szCs w:val="28"/>
        </w:rPr>
        <w:t>10</w:t>
      </w:r>
      <w:r>
        <w:rPr>
          <w:sz w:val="28"/>
          <w:szCs w:val="28"/>
        </w:rPr>
        <w:t>]</w:t>
      </w:r>
      <w:r>
        <w:rPr>
          <w:sz w:val="28"/>
          <w:szCs w:val="28"/>
        </w:rPr>
        <w:tab/>
      </w:r>
      <w:r w:rsidR="00CE3184" w:rsidRPr="00AA014E">
        <w:rPr>
          <w:sz w:val="28"/>
          <w:szCs w:val="28"/>
        </w:rPr>
        <w:t xml:space="preserve">In responding to the prosecutor’s suggestion that </w:t>
      </w:r>
      <w:r w:rsidR="00E955C1" w:rsidRPr="00AA014E">
        <w:rPr>
          <w:sz w:val="28"/>
          <w:szCs w:val="28"/>
        </w:rPr>
        <w:t>J.M.</w:t>
      </w:r>
      <w:r w:rsidR="00CE3184" w:rsidRPr="00AA014E">
        <w:rPr>
          <w:sz w:val="28"/>
          <w:szCs w:val="28"/>
        </w:rPr>
        <w:t xml:space="preserve"> was passed out throughout the incident, </w:t>
      </w:r>
      <w:r w:rsidR="00503CEC" w:rsidRPr="00AA014E">
        <w:rPr>
          <w:sz w:val="28"/>
          <w:szCs w:val="28"/>
        </w:rPr>
        <w:t>S.E.L.</w:t>
      </w:r>
      <w:r w:rsidR="00CE3184" w:rsidRPr="00AA014E">
        <w:rPr>
          <w:sz w:val="28"/>
          <w:szCs w:val="28"/>
        </w:rPr>
        <w:t xml:space="preserve"> stated, </w:t>
      </w:r>
      <w:r w:rsidR="00CE3184" w:rsidRPr="00AA014E">
        <w:rPr>
          <w:i/>
          <w:sz w:val="28"/>
          <w:szCs w:val="28"/>
        </w:rPr>
        <w:t>She was, yeah, like, looking at my general direction. But I don't think she was looking right at me</w:t>
      </w:r>
      <w:r w:rsidR="00CE3184" w:rsidRPr="00AA014E">
        <w:rPr>
          <w:sz w:val="28"/>
          <w:szCs w:val="28"/>
        </w:rPr>
        <w:t>.</w:t>
      </w:r>
      <w:r w:rsidR="00EB26B9" w:rsidRPr="00AA014E">
        <w:rPr>
          <w:sz w:val="28"/>
          <w:szCs w:val="28"/>
        </w:rPr>
        <w:t xml:space="preserve"> </w:t>
      </w:r>
    </w:p>
    <w:p w14:paraId="69BC8B4B" w14:textId="61009C0A" w:rsidR="005F0F04" w:rsidRDefault="00586D19" w:rsidP="00811891">
      <w:pPr>
        <w:spacing w:before="240"/>
        <w:jc w:val="both"/>
        <w:rPr>
          <w:rFonts w:eastAsia="Calibri"/>
          <w:sz w:val="28"/>
          <w:szCs w:val="28"/>
          <w:lang w:val="en-US"/>
        </w:rPr>
      </w:pPr>
      <w:r>
        <w:rPr>
          <w:sz w:val="28"/>
          <w:szCs w:val="28"/>
        </w:rPr>
        <w:t>[1</w:t>
      </w:r>
      <w:r w:rsidR="00BB419B">
        <w:rPr>
          <w:sz w:val="28"/>
          <w:szCs w:val="28"/>
        </w:rPr>
        <w:t>1</w:t>
      </w:r>
      <w:r>
        <w:rPr>
          <w:sz w:val="28"/>
          <w:szCs w:val="28"/>
        </w:rPr>
        <w:t>]</w:t>
      </w:r>
      <w:r>
        <w:rPr>
          <w:sz w:val="28"/>
          <w:szCs w:val="28"/>
        </w:rPr>
        <w:tab/>
      </w:r>
      <w:r w:rsidR="005F0F04">
        <w:rPr>
          <w:sz w:val="28"/>
          <w:szCs w:val="28"/>
        </w:rPr>
        <w:t xml:space="preserve">Finally, the following exchange occurred on the </w:t>
      </w:r>
      <w:r w:rsidR="005C6CF9">
        <w:rPr>
          <w:sz w:val="28"/>
          <w:szCs w:val="28"/>
        </w:rPr>
        <w:t xml:space="preserve">prosecutor </w:t>
      </w:r>
      <w:r w:rsidR="005F0F04">
        <w:rPr>
          <w:sz w:val="28"/>
          <w:szCs w:val="28"/>
        </w:rPr>
        <w:t xml:space="preserve">asking </w:t>
      </w:r>
      <w:r w:rsidR="00503CEC">
        <w:rPr>
          <w:sz w:val="28"/>
          <w:szCs w:val="28"/>
        </w:rPr>
        <w:t>S.E.L.</w:t>
      </w:r>
      <w:r w:rsidR="005F0F04">
        <w:rPr>
          <w:sz w:val="28"/>
          <w:szCs w:val="28"/>
        </w:rPr>
        <w:t xml:space="preserve"> what changed in terms of going from what he described as consensual activity to </w:t>
      </w:r>
      <w:r w:rsidR="00E955C1">
        <w:rPr>
          <w:sz w:val="28"/>
          <w:szCs w:val="28"/>
        </w:rPr>
        <w:t>J.M.</w:t>
      </w:r>
      <w:r w:rsidR="005F0F04">
        <w:rPr>
          <w:sz w:val="28"/>
          <w:szCs w:val="28"/>
        </w:rPr>
        <w:t xml:space="preserve"> kicking him out:</w:t>
      </w:r>
      <w:r w:rsidR="005F0F04" w:rsidRPr="005F0F04">
        <w:rPr>
          <w:rFonts w:eastAsia="Calibri"/>
          <w:sz w:val="28"/>
          <w:szCs w:val="28"/>
          <w:lang w:val="en-US"/>
        </w:rPr>
        <w:t xml:space="preserve"> </w:t>
      </w:r>
    </w:p>
    <w:p w14:paraId="0138AB5E"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Okay. So everything -- you were rubbing her, and she was rubbing you, and everything seemed fine to you? And all of a sudden, she just said "stop"?</w:t>
      </w:r>
    </w:p>
    <w:p w14:paraId="7612F6EF"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Stop, yeah. Get off my bed.</w:t>
      </w:r>
    </w:p>
    <w:p w14:paraId="50981B19"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Okay. And what changed?</w:t>
      </w:r>
    </w:p>
    <w:p w14:paraId="76545F3A"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lastRenderedPageBreak/>
        <w:t>A Probably the realization, what -- what we were doing probably.</w:t>
      </w:r>
    </w:p>
    <w:p w14:paraId="1DD62969"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Okay. So when you say "the realization", what --what -- what did she realize? What do you think she -- or what was being realized at that point?</w:t>
      </w:r>
    </w:p>
    <w:p w14:paraId="3BFF6601"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Well, I'm not really an expert or anything, but she probably thought I was her boyfriend.</w:t>
      </w:r>
    </w:p>
    <w:p w14:paraId="4FF90B6E"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Okay. Did you think it was strange that she was touching you?</w:t>
      </w:r>
    </w:p>
    <w:p w14:paraId="2038575A"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Yeah.</w:t>
      </w:r>
    </w:p>
    <w:p w14:paraId="2C7BC9C0"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Okay. Why did you reciprocate? Why -- why did you -- since you thought it was strange, why did you touch her as well?</w:t>
      </w:r>
    </w:p>
    <w:p w14:paraId="23F78B1E"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Because I thought we were going to exchange, you know...</w:t>
      </w:r>
    </w:p>
    <w:p w14:paraId="6AA0B27F"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Why do you think that she might've thought you were her boyfriend? Well, that's actually --never mind. That's -- well, at the same time, we've seen Mr. C</w:t>
      </w:r>
      <w:r w:rsidR="00E955C1">
        <w:rPr>
          <w:rFonts w:eastAsia="Calibri"/>
          <w:i/>
          <w:sz w:val="28"/>
          <w:szCs w:val="28"/>
          <w:lang w:val="en-US"/>
        </w:rPr>
        <w:t>.</w:t>
      </w:r>
      <w:r w:rsidRPr="003E04EA">
        <w:rPr>
          <w:rFonts w:eastAsia="Calibri"/>
          <w:i/>
          <w:sz w:val="28"/>
          <w:szCs w:val="28"/>
          <w:lang w:val="en-US"/>
        </w:rPr>
        <w:t xml:space="preserve"> today. He's -- it's fair to say he's smaller than you, right?</w:t>
      </w:r>
    </w:p>
    <w:p w14:paraId="31EC9F9C"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Yeah.</w:t>
      </w:r>
    </w:p>
    <w:p w14:paraId="5DB3E59B"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So why do you -- why do you think that she believed that you would be her --</w:t>
      </w:r>
    </w:p>
    <w:p w14:paraId="597C6584"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You know, I think --</w:t>
      </w:r>
    </w:p>
    <w:p w14:paraId="144F5C9C"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 or him.</w:t>
      </w:r>
    </w:p>
    <w:p w14:paraId="43A0967A"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 we were all drinking the night before, right?</w:t>
      </w:r>
    </w:p>
    <w:p w14:paraId="02B99CF1"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So that's probably why.</w:t>
      </w:r>
    </w:p>
    <w:p w14:paraId="25C67C21"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Yeah. So she was -- she was too intoxicated?</w:t>
      </w:r>
    </w:p>
    <w:p w14:paraId="4A94C8C5"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A Same as I.</w:t>
      </w:r>
    </w:p>
    <w:p w14:paraId="48E702AF" w14:textId="77777777" w:rsidR="005F0F04" w:rsidRPr="003E04EA" w:rsidRDefault="005F0F04" w:rsidP="00811891">
      <w:pPr>
        <w:spacing w:before="240"/>
        <w:ind w:left="720"/>
        <w:rPr>
          <w:rFonts w:eastAsia="Calibri"/>
          <w:i/>
          <w:sz w:val="28"/>
          <w:szCs w:val="28"/>
          <w:lang w:val="en-US"/>
        </w:rPr>
      </w:pPr>
      <w:r w:rsidRPr="003E04EA">
        <w:rPr>
          <w:rFonts w:eastAsia="Calibri"/>
          <w:i/>
          <w:sz w:val="28"/>
          <w:szCs w:val="28"/>
          <w:lang w:val="en-US"/>
        </w:rPr>
        <w:t>Q So she was maybe too intoxicated to recognize who she was with?</w:t>
      </w:r>
    </w:p>
    <w:p w14:paraId="615EDA99" w14:textId="77777777" w:rsidR="005F0F04" w:rsidRDefault="005F0F04" w:rsidP="00811891">
      <w:pPr>
        <w:spacing w:before="240"/>
        <w:ind w:left="720"/>
        <w:rPr>
          <w:rFonts w:eastAsia="Calibri"/>
          <w:i/>
          <w:sz w:val="28"/>
          <w:szCs w:val="28"/>
          <w:lang w:val="en-US"/>
        </w:rPr>
      </w:pPr>
      <w:r w:rsidRPr="003E04EA">
        <w:rPr>
          <w:rFonts w:eastAsia="Calibri"/>
          <w:i/>
          <w:sz w:val="28"/>
          <w:szCs w:val="28"/>
          <w:lang w:val="en-US"/>
        </w:rPr>
        <w:t xml:space="preserve">A She said she </w:t>
      </w:r>
      <w:r w:rsidRPr="00811891">
        <w:rPr>
          <w:rFonts w:eastAsia="Calibri"/>
          <w:i/>
          <w:sz w:val="28"/>
          <w:szCs w:val="28"/>
          <w:lang w:val="en-US"/>
        </w:rPr>
        <w:t>was puking out of her thing</w:t>
      </w:r>
      <w:r w:rsidRPr="003E04EA">
        <w:rPr>
          <w:rFonts w:eastAsia="Calibri"/>
          <w:i/>
          <w:sz w:val="28"/>
          <w:szCs w:val="28"/>
          <w:lang w:val="en-US"/>
        </w:rPr>
        <w:t>, so yeah. I'm assuming, yeah.</w:t>
      </w:r>
    </w:p>
    <w:p w14:paraId="0EF5166C" w14:textId="77777777" w:rsidR="00993EF3" w:rsidRDefault="00993EF3" w:rsidP="00811891">
      <w:pPr>
        <w:spacing w:before="240"/>
        <w:ind w:left="720"/>
        <w:rPr>
          <w:rFonts w:eastAsia="Calibri"/>
          <w:i/>
          <w:sz w:val="28"/>
          <w:szCs w:val="28"/>
          <w:lang w:val="en-US"/>
        </w:rPr>
      </w:pPr>
    </w:p>
    <w:p w14:paraId="6B69E3DB" w14:textId="77777777" w:rsidR="008B03E7" w:rsidRPr="003E04EA" w:rsidRDefault="008B03E7" w:rsidP="00811891">
      <w:pPr>
        <w:spacing w:before="240"/>
        <w:ind w:left="720"/>
        <w:rPr>
          <w:rFonts w:eastAsia="Calibri"/>
          <w:i/>
          <w:sz w:val="28"/>
          <w:szCs w:val="28"/>
          <w:lang w:val="en-US"/>
        </w:rPr>
      </w:pPr>
    </w:p>
    <w:p w14:paraId="2433B92F" w14:textId="77777777" w:rsidR="005F0F04" w:rsidRPr="009E6319" w:rsidRDefault="00B55643" w:rsidP="00811891">
      <w:pPr>
        <w:autoSpaceDE w:val="0"/>
        <w:autoSpaceDN w:val="0"/>
        <w:adjustRightInd w:val="0"/>
        <w:spacing w:before="360"/>
        <w:rPr>
          <w:b/>
          <w:sz w:val="28"/>
          <w:szCs w:val="28"/>
        </w:rPr>
      </w:pPr>
      <w:r>
        <w:rPr>
          <w:b/>
          <w:sz w:val="28"/>
          <w:szCs w:val="28"/>
        </w:rPr>
        <w:lastRenderedPageBreak/>
        <w:t>C.</w:t>
      </w:r>
      <w:r>
        <w:rPr>
          <w:b/>
          <w:sz w:val="28"/>
          <w:szCs w:val="28"/>
        </w:rPr>
        <w:tab/>
      </w:r>
      <w:r w:rsidR="00923851">
        <w:rPr>
          <w:b/>
          <w:sz w:val="28"/>
          <w:szCs w:val="28"/>
        </w:rPr>
        <w:t>THE LAW</w:t>
      </w:r>
    </w:p>
    <w:p w14:paraId="6F53F7AB" w14:textId="77777777" w:rsidR="009E6319" w:rsidRDefault="00586D19" w:rsidP="00811891">
      <w:pPr>
        <w:autoSpaceDE w:val="0"/>
        <w:autoSpaceDN w:val="0"/>
        <w:adjustRightInd w:val="0"/>
        <w:spacing w:before="240"/>
        <w:jc w:val="both"/>
        <w:rPr>
          <w:sz w:val="28"/>
          <w:szCs w:val="28"/>
          <w:lang w:val="en-US"/>
        </w:rPr>
      </w:pPr>
      <w:r>
        <w:rPr>
          <w:sz w:val="28"/>
          <w:szCs w:val="28"/>
        </w:rPr>
        <w:t>[1</w:t>
      </w:r>
      <w:r w:rsidR="00BB419B">
        <w:rPr>
          <w:sz w:val="28"/>
          <w:szCs w:val="28"/>
        </w:rPr>
        <w:t>2</w:t>
      </w:r>
      <w:r>
        <w:rPr>
          <w:sz w:val="28"/>
          <w:szCs w:val="28"/>
        </w:rPr>
        <w:t>]</w:t>
      </w:r>
      <w:r>
        <w:rPr>
          <w:sz w:val="28"/>
          <w:szCs w:val="28"/>
        </w:rPr>
        <w:tab/>
      </w:r>
      <w:r w:rsidR="009E6319">
        <w:rPr>
          <w:sz w:val="28"/>
          <w:szCs w:val="28"/>
        </w:rPr>
        <w:t xml:space="preserve">Like all persons </w:t>
      </w:r>
      <w:r w:rsidR="00145AAA">
        <w:rPr>
          <w:sz w:val="28"/>
          <w:szCs w:val="28"/>
        </w:rPr>
        <w:t>charged with</w:t>
      </w:r>
      <w:r w:rsidR="009E6319">
        <w:rPr>
          <w:sz w:val="28"/>
          <w:szCs w:val="28"/>
        </w:rPr>
        <w:t xml:space="preserve"> an offence, </w:t>
      </w:r>
      <w:r w:rsidR="00503CEC">
        <w:rPr>
          <w:sz w:val="28"/>
          <w:szCs w:val="28"/>
        </w:rPr>
        <w:t>S.E.L.</w:t>
      </w:r>
      <w:r w:rsidR="009E6319">
        <w:rPr>
          <w:sz w:val="28"/>
          <w:szCs w:val="28"/>
        </w:rPr>
        <w:t xml:space="preserve"> is cloaked </w:t>
      </w:r>
      <w:r w:rsidR="00F5332F">
        <w:rPr>
          <w:sz w:val="28"/>
          <w:szCs w:val="28"/>
        </w:rPr>
        <w:t>with</w:t>
      </w:r>
      <w:r w:rsidR="009E6319">
        <w:rPr>
          <w:sz w:val="28"/>
          <w:szCs w:val="28"/>
        </w:rPr>
        <w:t xml:space="preserve"> the presumption of innocence until such time as the Crown </w:t>
      </w:r>
      <w:r w:rsidR="008E15C1">
        <w:rPr>
          <w:sz w:val="28"/>
          <w:szCs w:val="28"/>
        </w:rPr>
        <w:t>proves</w:t>
      </w:r>
      <w:r w:rsidR="009E6319">
        <w:rPr>
          <w:sz w:val="28"/>
          <w:szCs w:val="28"/>
        </w:rPr>
        <w:t xml:space="preserve"> his guilt. </w:t>
      </w:r>
      <w:r w:rsidR="00AA014E">
        <w:rPr>
          <w:sz w:val="28"/>
          <w:szCs w:val="28"/>
        </w:rPr>
        <w:t>Assessing whether guilt is proven requires consideration of the</w:t>
      </w:r>
      <w:r w:rsidR="009E6319">
        <w:rPr>
          <w:sz w:val="28"/>
          <w:szCs w:val="28"/>
        </w:rPr>
        <w:t xml:space="preserve"> whole of the evidence, as opposed to scrutinizing individual items on a piecemeal basis (</w:t>
      </w:r>
      <w:r w:rsidR="009E6319">
        <w:rPr>
          <w:b/>
          <w:i/>
          <w:sz w:val="28"/>
          <w:szCs w:val="28"/>
          <w:lang w:val="en-US"/>
        </w:rPr>
        <w:t>R. v. Kennedy</w:t>
      </w:r>
      <w:r w:rsidR="008E15C1">
        <w:rPr>
          <w:sz w:val="28"/>
          <w:szCs w:val="28"/>
          <w:lang w:val="en-US"/>
        </w:rPr>
        <w:t>, 2015</w:t>
      </w:r>
      <w:r w:rsidR="009E6319">
        <w:rPr>
          <w:sz w:val="28"/>
          <w:szCs w:val="28"/>
          <w:lang w:val="en-US"/>
        </w:rPr>
        <w:t xml:space="preserve"> NLCA 14;</w:t>
      </w:r>
      <w:r w:rsidR="009E6319" w:rsidRPr="009E6319">
        <w:rPr>
          <w:b/>
          <w:i/>
          <w:sz w:val="28"/>
          <w:szCs w:val="28"/>
          <w:lang w:val="en-US"/>
        </w:rPr>
        <w:t xml:space="preserve"> </w:t>
      </w:r>
      <w:r w:rsidR="009E6319" w:rsidRPr="002A5FD8">
        <w:rPr>
          <w:b/>
          <w:i/>
          <w:sz w:val="28"/>
          <w:szCs w:val="28"/>
          <w:lang w:val="en-US"/>
        </w:rPr>
        <w:t>R. v. Abramoff</w:t>
      </w:r>
      <w:r w:rsidR="009E6319" w:rsidRPr="002A5FD8">
        <w:rPr>
          <w:sz w:val="28"/>
          <w:szCs w:val="28"/>
          <w:lang w:val="en-US"/>
        </w:rPr>
        <w:t>, 2018 SKCA 21</w:t>
      </w:r>
      <w:r w:rsidR="009E6319">
        <w:rPr>
          <w:sz w:val="28"/>
          <w:szCs w:val="28"/>
          <w:lang w:val="en-US"/>
        </w:rPr>
        <w:t>).</w:t>
      </w:r>
    </w:p>
    <w:p w14:paraId="035152C9" w14:textId="77777777" w:rsidR="00145AAA" w:rsidRDefault="00586D19" w:rsidP="00811891">
      <w:pPr>
        <w:autoSpaceDE w:val="0"/>
        <w:autoSpaceDN w:val="0"/>
        <w:adjustRightInd w:val="0"/>
        <w:spacing w:before="240"/>
        <w:jc w:val="both"/>
        <w:rPr>
          <w:sz w:val="28"/>
          <w:szCs w:val="28"/>
          <w:lang w:val="en-US"/>
        </w:rPr>
      </w:pPr>
      <w:r>
        <w:rPr>
          <w:sz w:val="28"/>
          <w:szCs w:val="28"/>
          <w:lang w:val="en-US"/>
        </w:rPr>
        <w:t>[1</w:t>
      </w:r>
      <w:r w:rsidR="00BB419B">
        <w:rPr>
          <w:sz w:val="28"/>
          <w:szCs w:val="28"/>
          <w:lang w:val="en-US"/>
        </w:rPr>
        <w:t>3</w:t>
      </w:r>
      <w:r>
        <w:rPr>
          <w:sz w:val="28"/>
          <w:szCs w:val="28"/>
          <w:lang w:val="en-US"/>
        </w:rPr>
        <w:t>]</w:t>
      </w:r>
      <w:r>
        <w:rPr>
          <w:sz w:val="28"/>
          <w:szCs w:val="28"/>
          <w:lang w:val="en-US"/>
        </w:rPr>
        <w:tab/>
      </w:r>
      <w:r w:rsidR="00145AAA">
        <w:rPr>
          <w:sz w:val="28"/>
          <w:szCs w:val="28"/>
          <w:lang w:val="en-US"/>
        </w:rPr>
        <w:t xml:space="preserve">While the beyond a reasonable doubt standard does not require proof to an absolute certainty, </w:t>
      </w:r>
      <w:r w:rsidR="00E4059F">
        <w:rPr>
          <w:sz w:val="28"/>
          <w:szCs w:val="28"/>
          <w:lang w:val="en-US"/>
        </w:rPr>
        <w:t>it is much closer to that standard than it is to the balance of probabilities (</w:t>
      </w:r>
      <w:r w:rsidR="008E15C1">
        <w:rPr>
          <w:b/>
          <w:bCs/>
          <w:i/>
          <w:iCs/>
          <w:sz w:val="28"/>
          <w:szCs w:val="28"/>
          <w:lang w:val="en-US"/>
        </w:rPr>
        <w:t>R. v. Lifchus</w:t>
      </w:r>
      <w:r w:rsidR="008E15C1">
        <w:rPr>
          <w:sz w:val="28"/>
          <w:szCs w:val="28"/>
          <w:lang w:val="en-US"/>
        </w:rPr>
        <w:t>, [1997] 3 S.C.R. 320).</w:t>
      </w:r>
    </w:p>
    <w:p w14:paraId="27B64062" w14:textId="2EE9B4A6" w:rsidR="00614B45" w:rsidRDefault="00586D19" w:rsidP="00811891">
      <w:pPr>
        <w:autoSpaceDE w:val="0"/>
        <w:autoSpaceDN w:val="0"/>
        <w:adjustRightInd w:val="0"/>
        <w:spacing w:before="240"/>
        <w:jc w:val="both"/>
        <w:rPr>
          <w:sz w:val="28"/>
          <w:szCs w:val="28"/>
          <w:lang w:val="en-US"/>
        </w:rPr>
      </w:pPr>
      <w:r>
        <w:rPr>
          <w:sz w:val="28"/>
          <w:szCs w:val="28"/>
          <w:lang w:val="en-US"/>
        </w:rPr>
        <w:t>[1</w:t>
      </w:r>
      <w:r w:rsidR="00BB419B">
        <w:rPr>
          <w:sz w:val="28"/>
          <w:szCs w:val="28"/>
          <w:lang w:val="en-US"/>
        </w:rPr>
        <w:t>4</w:t>
      </w:r>
      <w:r>
        <w:rPr>
          <w:sz w:val="28"/>
          <w:szCs w:val="28"/>
          <w:lang w:val="en-US"/>
        </w:rPr>
        <w:t>]</w:t>
      </w:r>
      <w:r>
        <w:rPr>
          <w:sz w:val="28"/>
          <w:szCs w:val="28"/>
          <w:lang w:val="en-US"/>
        </w:rPr>
        <w:tab/>
      </w:r>
      <w:r w:rsidR="00614B45">
        <w:rPr>
          <w:sz w:val="28"/>
          <w:szCs w:val="28"/>
          <w:lang w:val="en-US"/>
        </w:rPr>
        <w:t xml:space="preserve">As </w:t>
      </w:r>
      <w:r w:rsidR="00503CEC">
        <w:rPr>
          <w:sz w:val="28"/>
          <w:szCs w:val="28"/>
          <w:lang w:val="en-US"/>
        </w:rPr>
        <w:t>S.E.L.</w:t>
      </w:r>
      <w:r w:rsidR="00614B45">
        <w:rPr>
          <w:sz w:val="28"/>
          <w:szCs w:val="28"/>
          <w:lang w:val="en-US"/>
        </w:rPr>
        <w:t xml:space="preserve"> chose to testify, I </w:t>
      </w:r>
      <w:r w:rsidR="00923851">
        <w:rPr>
          <w:sz w:val="28"/>
          <w:szCs w:val="28"/>
          <w:lang w:val="en-US"/>
        </w:rPr>
        <w:t>must also</w:t>
      </w:r>
      <w:r w:rsidR="00614B45">
        <w:rPr>
          <w:sz w:val="28"/>
          <w:szCs w:val="28"/>
          <w:lang w:val="en-US"/>
        </w:rPr>
        <w:t xml:space="preserve"> engage in a three step analysis </w:t>
      </w:r>
      <w:r w:rsidR="00284A45">
        <w:rPr>
          <w:sz w:val="28"/>
          <w:szCs w:val="28"/>
          <w:lang w:val="en-US"/>
        </w:rPr>
        <w:t>when assessing his credibility</w:t>
      </w:r>
      <w:r w:rsidR="00614B45">
        <w:rPr>
          <w:sz w:val="28"/>
          <w:szCs w:val="28"/>
          <w:lang w:val="en-US"/>
        </w:rPr>
        <w:t xml:space="preserve"> (</w:t>
      </w:r>
      <w:r w:rsidR="00614B45">
        <w:rPr>
          <w:b/>
          <w:bCs/>
          <w:i/>
          <w:iCs/>
          <w:sz w:val="28"/>
          <w:szCs w:val="28"/>
          <w:lang w:val="en-US"/>
        </w:rPr>
        <w:t>R. v. W.(D.)</w:t>
      </w:r>
      <w:r w:rsidR="00614B45">
        <w:rPr>
          <w:sz w:val="28"/>
          <w:szCs w:val="28"/>
          <w:lang w:val="en-US"/>
        </w:rPr>
        <w:t xml:space="preserve">, [1991] 1 S.C.R. 742). </w:t>
      </w:r>
    </w:p>
    <w:p w14:paraId="15D0A601" w14:textId="77777777" w:rsidR="00962299" w:rsidRPr="00811891" w:rsidRDefault="00174ECA" w:rsidP="00811891">
      <w:pPr>
        <w:autoSpaceDE w:val="0"/>
        <w:autoSpaceDN w:val="0"/>
        <w:adjustRightInd w:val="0"/>
        <w:spacing w:before="240"/>
        <w:jc w:val="both"/>
        <w:rPr>
          <w:rFonts w:eastAsiaTheme="minorHAnsi"/>
          <w:sz w:val="28"/>
          <w:szCs w:val="28"/>
        </w:rPr>
      </w:pPr>
      <w:r>
        <w:rPr>
          <w:rFonts w:eastAsiaTheme="minorHAnsi"/>
          <w:sz w:val="28"/>
          <w:szCs w:val="28"/>
        </w:rPr>
        <w:t>[15]</w:t>
      </w:r>
      <w:r>
        <w:rPr>
          <w:rFonts w:eastAsiaTheme="minorHAnsi"/>
          <w:sz w:val="28"/>
          <w:szCs w:val="28"/>
        </w:rPr>
        <w:tab/>
      </w:r>
      <w:r w:rsidR="00962299" w:rsidRPr="00811891">
        <w:rPr>
          <w:rFonts w:eastAsiaTheme="minorHAnsi"/>
          <w:sz w:val="28"/>
          <w:szCs w:val="28"/>
        </w:rPr>
        <w:t xml:space="preserve">As only </w:t>
      </w:r>
      <w:r w:rsidR="00503CEC" w:rsidRPr="00811891">
        <w:rPr>
          <w:rFonts w:eastAsiaTheme="minorHAnsi"/>
          <w:sz w:val="28"/>
          <w:szCs w:val="28"/>
        </w:rPr>
        <w:t>S.E.L.</w:t>
      </w:r>
      <w:r w:rsidR="00962299" w:rsidRPr="00811891">
        <w:rPr>
          <w:rFonts w:eastAsiaTheme="minorHAnsi"/>
          <w:sz w:val="28"/>
          <w:szCs w:val="28"/>
        </w:rPr>
        <w:t xml:space="preserve"> and </w:t>
      </w:r>
      <w:r w:rsidR="00E955C1" w:rsidRPr="00811891">
        <w:rPr>
          <w:rFonts w:eastAsiaTheme="minorHAnsi"/>
          <w:sz w:val="28"/>
          <w:szCs w:val="28"/>
        </w:rPr>
        <w:t>J.M.</w:t>
      </w:r>
      <w:r w:rsidR="00962299" w:rsidRPr="00811891">
        <w:rPr>
          <w:rFonts w:eastAsiaTheme="minorHAnsi"/>
          <w:sz w:val="28"/>
          <w:szCs w:val="28"/>
        </w:rPr>
        <w:t xml:space="preserve"> were present at the time of the alleged offence, the analysis of their evidence cannot devolve into a credibility contest</w:t>
      </w:r>
      <w:r w:rsidR="00E955C1" w:rsidRPr="00811891">
        <w:rPr>
          <w:rFonts w:eastAsiaTheme="minorHAnsi"/>
          <w:sz w:val="28"/>
          <w:szCs w:val="28"/>
        </w:rPr>
        <w:t xml:space="preserve"> (</w:t>
      </w:r>
      <w:r w:rsidR="00E955C1" w:rsidRPr="00811891">
        <w:rPr>
          <w:rFonts w:eastAsiaTheme="minorHAnsi"/>
          <w:b/>
          <w:i/>
          <w:sz w:val="28"/>
          <w:szCs w:val="28"/>
        </w:rPr>
        <w:t>R. v. Morillo</w:t>
      </w:r>
      <w:r w:rsidR="00E955C1" w:rsidRPr="00811891">
        <w:rPr>
          <w:rFonts w:eastAsiaTheme="minorHAnsi"/>
          <w:sz w:val="28"/>
          <w:szCs w:val="28"/>
        </w:rPr>
        <w:t>, 2018 ONCA 582)</w:t>
      </w:r>
      <w:r w:rsidR="00962299" w:rsidRPr="00811891">
        <w:rPr>
          <w:rFonts w:eastAsiaTheme="minorHAnsi"/>
          <w:sz w:val="28"/>
          <w:szCs w:val="28"/>
        </w:rPr>
        <w:t xml:space="preserve">. Similarly, their respective demeanors </w:t>
      </w:r>
      <w:r w:rsidR="00D31DE2" w:rsidRPr="00811891">
        <w:rPr>
          <w:rFonts w:eastAsiaTheme="minorHAnsi"/>
          <w:sz w:val="28"/>
          <w:szCs w:val="28"/>
        </w:rPr>
        <w:t xml:space="preserve">are </w:t>
      </w:r>
      <w:r w:rsidR="00E955C1" w:rsidRPr="00811891">
        <w:rPr>
          <w:rFonts w:eastAsiaTheme="minorHAnsi"/>
          <w:sz w:val="28"/>
          <w:szCs w:val="28"/>
        </w:rPr>
        <w:t>o</w:t>
      </w:r>
      <w:r w:rsidR="00D31DE2" w:rsidRPr="00811891">
        <w:rPr>
          <w:rFonts w:eastAsiaTheme="minorHAnsi"/>
          <w:sz w:val="28"/>
          <w:szCs w:val="28"/>
        </w:rPr>
        <w:t>f limited utility (</w:t>
      </w:r>
      <w:r w:rsidR="00D31DE2" w:rsidRPr="00811891">
        <w:rPr>
          <w:rFonts w:eastAsiaTheme="minorHAnsi"/>
          <w:b/>
          <w:bCs/>
          <w:i/>
          <w:sz w:val="28"/>
          <w:szCs w:val="28"/>
        </w:rPr>
        <w:t>R. v. Dyce</w:t>
      </w:r>
      <w:r w:rsidR="00D31DE2" w:rsidRPr="00811891">
        <w:rPr>
          <w:rFonts w:eastAsiaTheme="minorHAnsi"/>
          <w:bCs/>
          <w:sz w:val="28"/>
          <w:szCs w:val="28"/>
        </w:rPr>
        <w:t>, 2017 ONCA 123)</w:t>
      </w:r>
      <w:r w:rsidR="00962299" w:rsidRPr="00811891">
        <w:rPr>
          <w:rFonts w:eastAsiaTheme="minorHAnsi"/>
          <w:sz w:val="28"/>
          <w:szCs w:val="28"/>
        </w:rPr>
        <w:t xml:space="preserve">. </w:t>
      </w:r>
      <w:r w:rsidR="0030457C" w:rsidRPr="00811891">
        <w:rPr>
          <w:rFonts w:eastAsiaTheme="minorHAnsi"/>
          <w:sz w:val="28"/>
          <w:szCs w:val="28"/>
        </w:rPr>
        <w:t>Finally, stereotypes play no role, especially where allegations</w:t>
      </w:r>
      <w:r w:rsidR="00D31DE2" w:rsidRPr="00811891">
        <w:rPr>
          <w:rFonts w:eastAsiaTheme="minorHAnsi"/>
          <w:sz w:val="28"/>
          <w:szCs w:val="28"/>
        </w:rPr>
        <w:t xml:space="preserve"> of sexual assault are involved (</w:t>
      </w:r>
      <w:r w:rsidR="00D31DE2" w:rsidRPr="00811891">
        <w:rPr>
          <w:rFonts w:eastAsiaTheme="minorHAnsi"/>
          <w:b/>
          <w:i/>
          <w:sz w:val="28"/>
          <w:szCs w:val="28"/>
        </w:rPr>
        <w:t>R. v. A.R.D.</w:t>
      </w:r>
      <w:r w:rsidR="00D31DE2" w:rsidRPr="00811891">
        <w:rPr>
          <w:rFonts w:eastAsiaTheme="minorHAnsi"/>
          <w:sz w:val="28"/>
          <w:szCs w:val="28"/>
        </w:rPr>
        <w:t>, 2017 ABCA 237).</w:t>
      </w:r>
    </w:p>
    <w:p w14:paraId="007D22E6" w14:textId="2F25F9B7" w:rsidR="0030457C" w:rsidRDefault="002303CC" w:rsidP="00811891">
      <w:pPr>
        <w:autoSpaceDE w:val="0"/>
        <w:autoSpaceDN w:val="0"/>
        <w:adjustRightInd w:val="0"/>
        <w:spacing w:before="240"/>
        <w:jc w:val="both"/>
        <w:rPr>
          <w:sz w:val="28"/>
          <w:szCs w:val="28"/>
          <w:lang w:val="en-US"/>
        </w:rPr>
      </w:pPr>
      <w:r>
        <w:rPr>
          <w:sz w:val="28"/>
          <w:szCs w:val="28"/>
          <w:lang w:val="en-US"/>
        </w:rPr>
        <w:t>[1</w:t>
      </w:r>
      <w:r w:rsidR="00174ECA">
        <w:rPr>
          <w:sz w:val="28"/>
          <w:szCs w:val="28"/>
          <w:lang w:val="en-US"/>
        </w:rPr>
        <w:t>6</w:t>
      </w:r>
      <w:r>
        <w:rPr>
          <w:sz w:val="28"/>
          <w:szCs w:val="28"/>
          <w:lang w:val="en-US"/>
        </w:rPr>
        <w:t>]</w:t>
      </w:r>
      <w:r>
        <w:rPr>
          <w:sz w:val="28"/>
          <w:szCs w:val="28"/>
          <w:lang w:val="en-US"/>
        </w:rPr>
        <w:tab/>
      </w:r>
      <w:r w:rsidR="00504941">
        <w:rPr>
          <w:sz w:val="28"/>
          <w:szCs w:val="28"/>
          <w:lang w:val="en-US"/>
        </w:rPr>
        <w:t xml:space="preserve">Reliability must be considered in </w:t>
      </w:r>
      <w:r w:rsidR="00AA014E">
        <w:rPr>
          <w:sz w:val="28"/>
          <w:szCs w:val="28"/>
          <w:lang w:val="en-US"/>
        </w:rPr>
        <w:t>assessing the evidence in this case</w:t>
      </w:r>
      <w:r w:rsidR="00504941">
        <w:rPr>
          <w:sz w:val="28"/>
          <w:szCs w:val="28"/>
          <w:lang w:val="en-US"/>
        </w:rPr>
        <w:t xml:space="preserve">. With the exception of the police officer and </w:t>
      </w:r>
      <w:r w:rsidR="00E955C1">
        <w:rPr>
          <w:sz w:val="28"/>
          <w:szCs w:val="28"/>
          <w:lang w:val="en-US"/>
        </w:rPr>
        <w:t>J.M.</w:t>
      </w:r>
      <w:r w:rsidR="00504941">
        <w:rPr>
          <w:sz w:val="28"/>
          <w:szCs w:val="28"/>
          <w:lang w:val="en-US"/>
        </w:rPr>
        <w:t xml:space="preserve">’s mother, </w:t>
      </w:r>
      <w:r w:rsidR="00AC23F1">
        <w:rPr>
          <w:sz w:val="28"/>
          <w:szCs w:val="28"/>
          <w:lang w:val="en-US"/>
        </w:rPr>
        <w:t>the consumption of large quantities of alcohol</w:t>
      </w:r>
      <w:r w:rsidR="00504941">
        <w:rPr>
          <w:sz w:val="28"/>
          <w:szCs w:val="28"/>
          <w:lang w:val="en-US"/>
        </w:rPr>
        <w:t xml:space="preserve"> diminished the witnesses’ ability to observe and remember</w:t>
      </w:r>
      <w:r w:rsidR="00AC23F1">
        <w:rPr>
          <w:sz w:val="28"/>
          <w:szCs w:val="28"/>
          <w:lang w:val="en-US"/>
        </w:rPr>
        <w:t>.</w:t>
      </w:r>
      <w:r w:rsidR="00D31DE2">
        <w:rPr>
          <w:sz w:val="28"/>
          <w:szCs w:val="28"/>
          <w:lang w:val="en-US"/>
        </w:rPr>
        <w:t xml:space="preserve"> While there is agreement that </w:t>
      </w:r>
      <w:r w:rsidR="00503CEC">
        <w:rPr>
          <w:sz w:val="28"/>
          <w:szCs w:val="28"/>
          <w:lang w:val="en-US"/>
        </w:rPr>
        <w:t>S.E.L.</w:t>
      </w:r>
      <w:r w:rsidR="00D31DE2">
        <w:rPr>
          <w:sz w:val="28"/>
          <w:szCs w:val="28"/>
          <w:lang w:val="en-US"/>
        </w:rPr>
        <w:t xml:space="preserve"> and </w:t>
      </w:r>
      <w:r w:rsidR="00E955C1">
        <w:rPr>
          <w:sz w:val="28"/>
          <w:szCs w:val="28"/>
          <w:lang w:val="en-US"/>
        </w:rPr>
        <w:t>J.M.</w:t>
      </w:r>
      <w:r w:rsidR="00D31DE2">
        <w:rPr>
          <w:sz w:val="28"/>
          <w:szCs w:val="28"/>
          <w:lang w:val="en-US"/>
        </w:rPr>
        <w:t xml:space="preserve"> ended up in her bedroom, </w:t>
      </w:r>
      <w:r w:rsidR="00311703">
        <w:rPr>
          <w:sz w:val="28"/>
          <w:szCs w:val="28"/>
          <w:lang w:val="en-US"/>
        </w:rPr>
        <w:t xml:space="preserve">both were still substantially under the influence of alcohol at that time, with </w:t>
      </w:r>
      <w:r w:rsidR="00E955C1">
        <w:rPr>
          <w:sz w:val="28"/>
          <w:szCs w:val="28"/>
          <w:lang w:val="en-US"/>
        </w:rPr>
        <w:t>J.M.</w:t>
      </w:r>
      <w:r w:rsidR="00311703">
        <w:rPr>
          <w:sz w:val="28"/>
          <w:szCs w:val="28"/>
          <w:lang w:val="en-US"/>
        </w:rPr>
        <w:t xml:space="preserve"> being ‘passed out’ when </w:t>
      </w:r>
      <w:r w:rsidR="00503CEC">
        <w:rPr>
          <w:sz w:val="28"/>
          <w:szCs w:val="28"/>
          <w:lang w:val="en-US"/>
        </w:rPr>
        <w:t>S.E.L.</w:t>
      </w:r>
      <w:r w:rsidR="00311703">
        <w:rPr>
          <w:sz w:val="28"/>
          <w:szCs w:val="28"/>
          <w:lang w:val="en-US"/>
        </w:rPr>
        <w:t xml:space="preserve"> laid down on her bed.</w:t>
      </w:r>
      <w:r w:rsidR="00923851">
        <w:rPr>
          <w:sz w:val="28"/>
          <w:szCs w:val="28"/>
          <w:lang w:val="en-US"/>
        </w:rPr>
        <w:t xml:space="preserve"> The </w:t>
      </w:r>
      <w:r w:rsidR="00033C94">
        <w:rPr>
          <w:sz w:val="28"/>
          <w:szCs w:val="28"/>
          <w:lang w:val="en-US"/>
        </w:rPr>
        <w:t>inconsistency</w:t>
      </w:r>
      <w:r w:rsidR="00923851">
        <w:rPr>
          <w:sz w:val="28"/>
          <w:szCs w:val="28"/>
          <w:lang w:val="en-US"/>
        </w:rPr>
        <w:t xml:space="preserve"> with respect to whether they returned to </w:t>
      </w:r>
      <w:r w:rsidR="00230D20">
        <w:rPr>
          <w:sz w:val="28"/>
          <w:szCs w:val="28"/>
          <w:lang w:val="en-US"/>
        </w:rPr>
        <w:t>J.M.</w:t>
      </w:r>
      <w:r w:rsidR="00923851">
        <w:rPr>
          <w:sz w:val="28"/>
          <w:szCs w:val="28"/>
          <w:lang w:val="en-US"/>
        </w:rPr>
        <w:t xml:space="preserve">’s apartment either alone </w:t>
      </w:r>
      <w:r w:rsidR="00033C94">
        <w:rPr>
          <w:sz w:val="28"/>
          <w:szCs w:val="28"/>
          <w:lang w:val="en-US"/>
        </w:rPr>
        <w:t xml:space="preserve">or with others illustrates the reliability issues. While not a material inconsistency, it highlights the need to consider </w:t>
      </w:r>
      <w:r w:rsidR="00AA014E">
        <w:rPr>
          <w:sz w:val="28"/>
          <w:szCs w:val="28"/>
          <w:lang w:val="en-US"/>
        </w:rPr>
        <w:t>not only the</w:t>
      </w:r>
      <w:r w:rsidR="00033C94">
        <w:rPr>
          <w:sz w:val="28"/>
          <w:szCs w:val="28"/>
          <w:lang w:val="en-US"/>
        </w:rPr>
        <w:t xml:space="preserve"> truthfulness </w:t>
      </w:r>
      <w:r w:rsidR="00AA014E">
        <w:rPr>
          <w:sz w:val="28"/>
          <w:szCs w:val="28"/>
          <w:lang w:val="en-US"/>
        </w:rPr>
        <w:t>but also</w:t>
      </w:r>
      <w:r w:rsidR="00033C94">
        <w:rPr>
          <w:sz w:val="28"/>
          <w:szCs w:val="28"/>
          <w:lang w:val="en-US"/>
        </w:rPr>
        <w:t xml:space="preserve"> the accuracy of the witnesses’ testimonies.</w:t>
      </w:r>
    </w:p>
    <w:p w14:paraId="1CC442E7" w14:textId="77777777" w:rsidR="0088227C" w:rsidRDefault="00BB419B" w:rsidP="00811891">
      <w:pPr>
        <w:spacing w:before="240"/>
        <w:jc w:val="both"/>
        <w:rPr>
          <w:rFonts w:eastAsia="Calibri"/>
          <w:bCs/>
          <w:sz w:val="28"/>
          <w:szCs w:val="28"/>
          <w:lang w:val="en-US"/>
        </w:rPr>
      </w:pPr>
      <w:r>
        <w:rPr>
          <w:sz w:val="28"/>
          <w:szCs w:val="28"/>
          <w:lang w:val="en-US"/>
        </w:rPr>
        <w:t>[1</w:t>
      </w:r>
      <w:r w:rsidR="00174ECA">
        <w:rPr>
          <w:sz w:val="28"/>
          <w:szCs w:val="28"/>
          <w:lang w:val="en-US"/>
        </w:rPr>
        <w:t>7</w:t>
      </w:r>
      <w:r w:rsidR="002303CC">
        <w:rPr>
          <w:sz w:val="28"/>
          <w:szCs w:val="28"/>
          <w:lang w:val="en-US"/>
        </w:rPr>
        <w:t>]</w:t>
      </w:r>
      <w:r w:rsidR="002303CC">
        <w:rPr>
          <w:sz w:val="28"/>
          <w:szCs w:val="28"/>
          <w:lang w:val="en-US"/>
        </w:rPr>
        <w:tab/>
      </w:r>
      <w:r w:rsidR="00E955C1">
        <w:rPr>
          <w:sz w:val="28"/>
          <w:szCs w:val="28"/>
          <w:lang w:val="en-US"/>
        </w:rPr>
        <w:t>J.M.</w:t>
      </w:r>
      <w:r w:rsidR="00311703">
        <w:rPr>
          <w:sz w:val="28"/>
          <w:szCs w:val="28"/>
          <w:lang w:val="en-US"/>
        </w:rPr>
        <w:t>’s impairment is relevant pursuant to section 273.1</w:t>
      </w:r>
      <w:r w:rsidR="0088227C">
        <w:rPr>
          <w:sz w:val="28"/>
          <w:szCs w:val="28"/>
          <w:lang w:val="en-US"/>
        </w:rPr>
        <w:t xml:space="preserve">(2)(b), </w:t>
      </w:r>
      <w:r w:rsidR="00F40B80">
        <w:rPr>
          <w:sz w:val="28"/>
          <w:szCs w:val="28"/>
          <w:lang w:val="en-US"/>
        </w:rPr>
        <w:t>a potential limiting factor</w:t>
      </w:r>
      <w:r w:rsidR="0088227C">
        <w:rPr>
          <w:sz w:val="28"/>
          <w:szCs w:val="28"/>
          <w:lang w:val="en-US"/>
        </w:rPr>
        <w:t xml:space="preserve"> on obtaining her consent:</w:t>
      </w:r>
      <w:r w:rsidR="0088227C" w:rsidRPr="0088227C">
        <w:rPr>
          <w:rFonts w:eastAsia="Calibri"/>
          <w:bCs/>
          <w:sz w:val="28"/>
          <w:szCs w:val="28"/>
          <w:lang w:val="en-US"/>
        </w:rPr>
        <w:t xml:space="preserve"> </w:t>
      </w:r>
    </w:p>
    <w:p w14:paraId="304758E2" w14:textId="77777777" w:rsidR="0088227C" w:rsidRPr="0088227C" w:rsidRDefault="0088227C" w:rsidP="00811891">
      <w:pPr>
        <w:spacing w:before="240"/>
        <w:ind w:firstLine="720"/>
        <w:rPr>
          <w:rFonts w:eastAsia="Calibri"/>
          <w:i/>
          <w:sz w:val="28"/>
          <w:szCs w:val="28"/>
          <w:lang w:val="en-US"/>
        </w:rPr>
      </w:pPr>
      <w:r w:rsidRPr="0088227C">
        <w:rPr>
          <w:rFonts w:eastAsia="Calibri"/>
          <w:bCs/>
          <w:i/>
          <w:sz w:val="28"/>
          <w:szCs w:val="28"/>
          <w:lang w:val="en-US"/>
        </w:rPr>
        <w:t>273.1(2)</w:t>
      </w:r>
      <w:r w:rsidRPr="0088227C">
        <w:rPr>
          <w:rFonts w:eastAsia="Calibri"/>
          <w:i/>
          <w:sz w:val="28"/>
          <w:szCs w:val="28"/>
          <w:lang w:val="en-US"/>
        </w:rPr>
        <w:t> For the purpose of subsection (1), no consent is obtained if</w:t>
      </w:r>
    </w:p>
    <w:p w14:paraId="3C299C16" w14:textId="77777777" w:rsidR="0088227C" w:rsidRPr="00F40B80" w:rsidRDefault="00F40B80" w:rsidP="00811891">
      <w:pPr>
        <w:spacing w:before="240"/>
        <w:ind w:left="720"/>
        <w:jc w:val="both"/>
        <w:rPr>
          <w:rFonts w:eastAsia="Calibri"/>
          <w:i/>
          <w:sz w:val="28"/>
          <w:szCs w:val="28"/>
          <w:lang w:val="en-US"/>
        </w:rPr>
      </w:pPr>
      <w:r w:rsidRPr="0088227C">
        <w:rPr>
          <w:rFonts w:eastAsia="Calibri"/>
          <w:bCs/>
          <w:i/>
          <w:sz w:val="28"/>
          <w:szCs w:val="28"/>
          <w:lang w:val="en-US"/>
        </w:rPr>
        <w:t xml:space="preserve"> </w:t>
      </w:r>
      <w:r w:rsidR="0088227C" w:rsidRPr="0088227C">
        <w:rPr>
          <w:rFonts w:eastAsia="Calibri"/>
          <w:bCs/>
          <w:i/>
          <w:sz w:val="28"/>
          <w:szCs w:val="28"/>
          <w:lang w:val="en-US"/>
        </w:rPr>
        <w:t>(b)</w:t>
      </w:r>
      <w:r w:rsidR="0088227C" w:rsidRPr="0088227C">
        <w:rPr>
          <w:rFonts w:eastAsia="Calibri"/>
          <w:i/>
          <w:sz w:val="28"/>
          <w:szCs w:val="28"/>
          <w:lang w:val="en-US"/>
        </w:rPr>
        <w:t> the complainant is incapable of consenting to the activity for any reason other than the one referred to in paragraph (</w:t>
      </w:r>
      <w:hyperlink r:id="rId12" w:anchor="sec1_smooth" w:history="1">
        <w:r w:rsidR="0088227C" w:rsidRPr="0088227C">
          <w:rPr>
            <w:rFonts w:eastAsia="Calibri"/>
            <w:i/>
            <w:sz w:val="28"/>
            <w:szCs w:val="28"/>
            <w:lang w:val="en-US"/>
          </w:rPr>
          <w:t>a.1</w:t>
        </w:r>
      </w:hyperlink>
      <w:r w:rsidR="0088227C" w:rsidRPr="0088227C">
        <w:rPr>
          <w:rFonts w:eastAsia="Calibri"/>
          <w:i/>
          <w:sz w:val="28"/>
          <w:szCs w:val="28"/>
          <w:lang w:val="en-US"/>
        </w:rPr>
        <w:t>).</w:t>
      </w:r>
    </w:p>
    <w:p w14:paraId="2C600113" w14:textId="724C26D0" w:rsidR="00311703" w:rsidRDefault="002303CC" w:rsidP="00811891">
      <w:pPr>
        <w:autoSpaceDE w:val="0"/>
        <w:autoSpaceDN w:val="0"/>
        <w:adjustRightInd w:val="0"/>
        <w:spacing w:before="240"/>
        <w:jc w:val="both"/>
        <w:rPr>
          <w:sz w:val="28"/>
          <w:szCs w:val="28"/>
          <w:lang w:val="en-US"/>
        </w:rPr>
      </w:pPr>
      <w:r>
        <w:rPr>
          <w:sz w:val="28"/>
          <w:szCs w:val="28"/>
          <w:lang w:val="en-US"/>
        </w:rPr>
        <w:t>[1</w:t>
      </w:r>
      <w:r w:rsidR="00174ECA">
        <w:rPr>
          <w:sz w:val="28"/>
          <w:szCs w:val="28"/>
          <w:lang w:val="en-US"/>
        </w:rPr>
        <w:t>8</w:t>
      </w:r>
      <w:r>
        <w:rPr>
          <w:sz w:val="28"/>
          <w:szCs w:val="28"/>
          <w:lang w:val="en-US"/>
        </w:rPr>
        <w:t>]</w:t>
      </w:r>
      <w:r>
        <w:rPr>
          <w:sz w:val="28"/>
          <w:szCs w:val="28"/>
          <w:lang w:val="en-US"/>
        </w:rPr>
        <w:tab/>
      </w:r>
      <w:r w:rsidR="00503CEC">
        <w:rPr>
          <w:sz w:val="28"/>
          <w:szCs w:val="28"/>
          <w:lang w:val="en-US"/>
        </w:rPr>
        <w:t>S.E.L.</w:t>
      </w:r>
      <w:r w:rsidR="00311703">
        <w:rPr>
          <w:sz w:val="28"/>
          <w:szCs w:val="28"/>
          <w:lang w:val="en-US"/>
        </w:rPr>
        <w:t>’s impairment is relevant pursuant to sections 273.2(a</w:t>
      </w:r>
      <w:r w:rsidR="00AB264E">
        <w:rPr>
          <w:sz w:val="28"/>
          <w:szCs w:val="28"/>
          <w:lang w:val="en-US"/>
        </w:rPr>
        <w:t xml:space="preserve">)(i), (a)(ii) and (b), potential </w:t>
      </w:r>
      <w:r w:rsidR="00634CEC">
        <w:rPr>
          <w:sz w:val="28"/>
          <w:szCs w:val="28"/>
          <w:lang w:val="en-US"/>
        </w:rPr>
        <w:t>bars to the defence of</w:t>
      </w:r>
      <w:r w:rsidR="00AB264E">
        <w:rPr>
          <w:sz w:val="28"/>
          <w:szCs w:val="28"/>
          <w:lang w:val="en-US"/>
        </w:rPr>
        <w:t xml:space="preserve"> mistaken belief in consent:</w:t>
      </w:r>
    </w:p>
    <w:p w14:paraId="7A15ED92" w14:textId="77777777" w:rsidR="00AB264E" w:rsidRPr="00AB264E" w:rsidRDefault="00AB264E" w:rsidP="00811891">
      <w:pPr>
        <w:spacing w:before="240"/>
        <w:ind w:left="720"/>
        <w:rPr>
          <w:bCs/>
          <w:i/>
          <w:sz w:val="28"/>
          <w:szCs w:val="28"/>
        </w:rPr>
      </w:pPr>
      <w:r w:rsidRPr="00AB264E">
        <w:rPr>
          <w:bCs/>
          <w:i/>
          <w:sz w:val="28"/>
          <w:szCs w:val="28"/>
        </w:rPr>
        <w:lastRenderedPageBreak/>
        <w:t>273.2 It is not a defence to a charge under </w:t>
      </w:r>
      <w:hyperlink r:id="rId13" w:anchor="sec271_smooth" w:history="1">
        <w:r w:rsidRPr="00AB264E">
          <w:rPr>
            <w:rStyle w:val="Hyperlink"/>
            <w:bCs/>
            <w:i/>
            <w:color w:val="auto"/>
            <w:sz w:val="28"/>
            <w:szCs w:val="28"/>
            <w:u w:val="none"/>
          </w:rPr>
          <w:t>section 271</w:t>
        </w:r>
      </w:hyperlink>
      <w:r w:rsidRPr="00AB264E">
        <w:rPr>
          <w:bCs/>
          <w:i/>
          <w:sz w:val="28"/>
          <w:szCs w:val="28"/>
        </w:rPr>
        <w:t>, </w:t>
      </w:r>
      <w:hyperlink r:id="rId14" w:anchor="sec272_smooth" w:history="1">
        <w:r w:rsidRPr="00AB264E">
          <w:rPr>
            <w:rStyle w:val="Hyperlink"/>
            <w:bCs/>
            <w:i/>
            <w:color w:val="auto"/>
            <w:sz w:val="28"/>
            <w:szCs w:val="28"/>
            <w:u w:val="none"/>
          </w:rPr>
          <w:t>272</w:t>
        </w:r>
      </w:hyperlink>
      <w:r w:rsidRPr="00AB264E">
        <w:rPr>
          <w:bCs/>
          <w:i/>
          <w:sz w:val="28"/>
          <w:szCs w:val="28"/>
        </w:rPr>
        <w:t> or</w:t>
      </w:r>
      <w:hyperlink r:id="rId15" w:anchor="sec273_smooth" w:history="1">
        <w:r w:rsidRPr="00AB264E">
          <w:rPr>
            <w:rStyle w:val="Hyperlink"/>
            <w:bCs/>
            <w:i/>
            <w:color w:val="auto"/>
            <w:sz w:val="28"/>
            <w:szCs w:val="28"/>
            <w:u w:val="none"/>
          </w:rPr>
          <w:t> 273</w:t>
        </w:r>
      </w:hyperlink>
      <w:r w:rsidRPr="00AB264E">
        <w:rPr>
          <w:bCs/>
          <w:i/>
          <w:sz w:val="28"/>
          <w:szCs w:val="28"/>
        </w:rPr>
        <w:t> that the accused believed that the complainant consented to the activity that forms the subject-matter of the charge, where</w:t>
      </w:r>
    </w:p>
    <w:p w14:paraId="3647F8AB" w14:textId="77777777" w:rsidR="00AB264E" w:rsidRPr="00AB264E" w:rsidRDefault="00AB264E" w:rsidP="00811891">
      <w:pPr>
        <w:spacing w:before="240"/>
        <w:ind w:left="1440"/>
        <w:rPr>
          <w:bCs/>
          <w:i/>
          <w:sz w:val="28"/>
          <w:szCs w:val="28"/>
        </w:rPr>
      </w:pPr>
      <w:r w:rsidRPr="00AB264E">
        <w:rPr>
          <w:bCs/>
          <w:i/>
          <w:sz w:val="28"/>
          <w:szCs w:val="28"/>
        </w:rPr>
        <w:t>(a) the accused’s belief arose from</w:t>
      </w:r>
    </w:p>
    <w:p w14:paraId="021B9111" w14:textId="77777777" w:rsidR="00AB264E" w:rsidRPr="00AB264E" w:rsidRDefault="00AB264E" w:rsidP="00811891">
      <w:pPr>
        <w:spacing w:before="240"/>
        <w:ind w:left="2160"/>
        <w:rPr>
          <w:bCs/>
          <w:i/>
          <w:sz w:val="28"/>
          <w:szCs w:val="28"/>
        </w:rPr>
      </w:pPr>
      <w:r w:rsidRPr="00AB264E">
        <w:rPr>
          <w:bCs/>
          <w:i/>
          <w:sz w:val="28"/>
          <w:szCs w:val="28"/>
        </w:rPr>
        <w:t>(i) the accused’s self-induced intoxication,</w:t>
      </w:r>
    </w:p>
    <w:p w14:paraId="7698DD97" w14:textId="77777777" w:rsidR="00AB264E" w:rsidRPr="00AB264E" w:rsidRDefault="00AB264E" w:rsidP="00811891">
      <w:pPr>
        <w:spacing w:before="240"/>
        <w:ind w:left="2160"/>
        <w:rPr>
          <w:bCs/>
          <w:i/>
          <w:sz w:val="28"/>
          <w:szCs w:val="28"/>
        </w:rPr>
      </w:pPr>
      <w:r w:rsidRPr="00AB264E">
        <w:rPr>
          <w:bCs/>
          <w:i/>
          <w:sz w:val="28"/>
          <w:szCs w:val="28"/>
        </w:rPr>
        <w:t>(ii) the accused’s recklessness or wilful blindness, or</w:t>
      </w:r>
    </w:p>
    <w:p w14:paraId="6179CE56" w14:textId="77777777" w:rsidR="00F40B80" w:rsidRPr="00AB264E" w:rsidRDefault="00AB264E" w:rsidP="00811891">
      <w:pPr>
        <w:spacing w:before="240"/>
        <w:ind w:left="1440"/>
        <w:rPr>
          <w:bCs/>
          <w:i/>
          <w:sz w:val="28"/>
          <w:szCs w:val="28"/>
        </w:rPr>
      </w:pPr>
      <w:r w:rsidRPr="00AB264E">
        <w:rPr>
          <w:b/>
          <w:bCs/>
          <w:i/>
          <w:sz w:val="28"/>
          <w:szCs w:val="28"/>
        </w:rPr>
        <w:t xml:space="preserve"> </w:t>
      </w:r>
      <w:r w:rsidRPr="00AB264E">
        <w:rPr>
          <w:bCs/>
          <w:i/>
          <w:sz w:val="28"/>
          <w:szCs w:val="28"/>
        </w:rPr>
        <w:t>(b) the accused did not take reasonable steps, in the circumstances known to the accused at the time, to ascertain that the complainant was consenting.</w:t>
      </w:r>
    </w:p>
    <w:p w14:paraId="14EC974E" w14:textId="77777777" w:rsidR="00F40B80" w:rsidRPr="00F40B80" w:rsidRDefault="00586D19" w:rsidP="00811891">
      <w:pPr>
        <w:spacing w:before="360"/>
        <w:rPr>
          <w:b/>
          <w:sz w:val="28"/>
          <w:szCs w:val="28"/>
          <w:lang w:val="en-US"/>
        </w:rPr>
      </w:pPr>
      <w:r>
        <w:rPr>
          <w:b/>
          <w:sz w:val="28"/>
          <w:szCs w:val="28"/>
          <w:lang w:val="en-US"/>
        </w:rPr>
        <w:t>D.</w:t>
      </w:r>
      <w:r>
        <w:rPr>
          <w:b/>
          <w:sz w:val="28"/>
          <w:szCs w:val="28"/>
          <w:lang w:val="en-US"/>
        </w:rPr>
        <w:tab/>
      </w:r>
      <w:r w:rsidRPr="00F40B80">
        <w:rPr>
          <w:b/>
          <w:sz w:val="28"/>
          <w:szCs w:val="28"/>
          <w:lang w:val="en-US"/>
        </w:rPr>
        <w:t>THE POSITIONS OF THE PARTIES</w:t>
      </w:r>
    </w:p>
    <w:p w14:paraId="537555BD" w14:textId="77777777" w:rsidR="002278FC" w:rsidRDefault="002303CC" w:rsidP="00811891">
      <w:pPr>
        <w:spacing w:before="240"/>
        <w:jc w:val="both"/>
        <w:rPr>
          <w:sz w:val="28"/>
          <w:szCs w:val="28"/>
          <w:lang w:val="en-US"/>
        </w:rPr>
      </w:pPr>
      <w:r>
        <w:rPr>
          <w:sz w:val="28"/>
          <w:szCs w:val="28"/>
          <w:lang w:val="en-US"/>
        </w:rPr>
        <w:t>[1</w:t>
      </w:r>
      <w:r w:rsidR="00174ECA">
        <w:rPr>
          <w:sz w:val="28"/>
          <w:szCs w:val="28"/>
          <w:lang w:val="en-US"/>
        </w:rPr>
        <w:t>9</w:t>
      </w:r>
      <w:r>
        <w:rPr>
          <w:sz w:val="28"/>
          <w:szCs w:val="28"/>
          <w:lang w:val="en-US"/>
        </w:rPr>
        <w:t>]</w:t>
      </w:r>
      <w:r>
        <w:rPr>
          <w:sz w:val="28"/>
          <w:szCs w:val="28"/>
          <w:lang w:val="en-US"/>
        </w:rPr>
        <w:tab/>
      </w:r>
      <w:r w:rsidR="002278FC">
        <w:rPr>
          <w:sz w:val="28"/>
          <w:szCs w:val="28"/>
          <w:lang w:val="en-US"/>
        </w:rPr>
        <w:t>The parties agree that the only matters in issue are either the existence of consent or a mistaken belief in the existence of consent.</w:t>
      </w:r>
    </w:p>
    <w:p w14:paraId="57671BA9" w14:textId="2B0949B5" w:rsidR="00F76808" w:rsidRDefault="002303CC" w:rsidP="00811891">
      <w:pPr>
        <w:spacing w:before="240"/>
        <w:jc w:val="both"/>
        <w:rPr>
          <w:sz w:val="28"/>
          <w:szCs w:val="28"/>
          <w:lang w:val="en-US"/>
        </w:rPr>
      </w:pPr>
      <w:r>
        <w:rPr>
          <w:sz w:val="28"/>
          <w:szCs w:val="28"/>
          <w:lang w:val="en-US"/>
        </w:rPr>
        <w:t>[</w:t>
      </w:r>
      <w:r w:rsidR="00174ECA">
        <w:rPr>
          <w:sz w:val="28"/>
          <w:szCs w:val="28"/>
          <w:lang w:val="en-US"/>
        </w:rPr>
        <w:t>20</w:t>
      </w:r>
      <w:r>
        <w:rPr>
          <w:sz w:val="28"/>
          <w:szCs w:val="28"/>
          <w:lang w:val="en-US"/>
        </w:rPr>
        <w:t>]</w:t>
      </w:r>
      <w:r>
        <w:rPr>
          <w:sz w:val="28"/>
          <w:szCs w:val="28"/>
          <w:lang w:val="en-US"/>
        </w:rPr>
        <w:tab/>
      </w:r>
      <w:r w:rsidR="00614B45" w:rsidRPr="00513C1B">
        <w:rPr>
          <w:sz w:val="28"/>
          <w:szCs w:val="28"/>
          <w:lang w:val="en-US"/>
        </w:rPr>
        <w:t>Th</w:t>
      </w:r>
      <w:r w:rsidR="00F40B80">
        <w:rPr>
          <w:sz w:val="28"/>
          <w:szCs w:val="28"/>
          <w:lang w:val="en-US"/>
        </w:rPr>
        <w:t xml:space="preserve">e Defence maintains that while something happened in </w:t>
      </w:r>
      <w:r w:rsidR="00230D20">
        <w:rPr>
          <w:sz w:val="28"/>
          <w:szCs w:val="28"/>
          <w:lang w:val="en-US"/>
        </w:rPr>
        <w:t>J.M.</w:t>
      </w:r>
      <w:r w:rsidR="00F40B80">
        <w:rPr>
          <w:sz w:val="28"/>
          <w:szCs w:val="28"/>
          <w:lang w:val="en-US"/>
        </w:rPr>
        <w:t xml:space="preserve">’s bedroom that was traumatic for </w:t>
      </w:r>
      <w:r w:rsidR="00230D20">
        <w:rPr>
          <w:sz w:val="28"/>
          <w:szCs w:val="28"/>
          <w:lang w:val="en-US"/>
        </w:rPr>
        <w:t>J.M.</w:t>
      </w:r>
      <w:r w:rsidR="00791319">
        <w:rPr>
          <w:sz w:val="28"/>
          <w:szCs w:val="28"/>
          <w:lang w:val="en-US"/>
        </w:rPr>
        <w:t xml:space="preserve">, </w:t>
      </w:r>
      <w:r w:rsidR="00791319" w:rsidRPr="00513C1B">
        <w:rPr>
          <w:sz w:val="28"/>
          <w:szCs w:val="28"/>
          <w:lang w:val="en-US"/>
        </w:rPr>
        <w:t>based</w:t>
      </w:r>
      <w:r w:rsidR="00F40B80">
        <w:rPr>
          <w:sz w:val="28"/>
          <w:szCs w:val="28"/>
          <w:lang w:val="en-US"/>
        </w:rPr>
        <w:t xml:space="preserve"> on the evidence, it cannot be determined what happened and therefore an acquittal should be entered. Defence counsel specifically referenced </w:t>
      </w:r>
      <w:r w:rsidR="00FC429C" w:rsidRPr="0022401C">
        <w:rPr>
          <w:b/>
          <w:i/>
          <w:sz w:val="28"/>
          <w:szCs w:val="28"/>
          <w:lang w:val="en-US"/>
        </w:rPr>
        <w:t>W.(D.)</w:t>
      </w:r>
      <w:r w:rsidR="00791319" w:rsidRPr="0022401C">
        <w:rPr>
          <w:sz w:val="28"/>
          <w:szCs w:val="28"/>
          <w:lang w:val="en-US"/>
        </w:rPr>
        <w:t>.</w:t>
      </w:r>
      <w:r w:rsidR="00791319">
        <w:rPr>
          <w:sz w:val="28"/>
          <w:szCs w:val="28"/>
          <w:lang w:val="en-US"/>
        </w:rPr>
        <w:t xml:space="preserve"> On being asked about the Defence position, if any, with respect to section 273.1 and 273.2, the Defence submitted that </w:t>
      </w:r>
      <w:r w:rsidR="00AA014E">
        <w:rPr>
          <w:sz w:val="28"/>
          <w:szCs w:val="28"/>
          <w:lang w:val="en-US"/>
        </w:rPr>
        <w:t>S.E.L.’s</w:t>
      </w:r>
      <w:r w:rsidR="00791319">
        <w:rPr>
          <w:sz w:val="28"/>
          <w:szCs w:val="28"/>
          <w:lang w:val="en-US"/>
        </w:rPr>
        <w:t xml:space="preserve"> evidence about </w:t>
      </w:r>
      <w:r w:rsidR="00230D20">
        <w:rPr>
          <w:sz w:val="28"/>
          <w:szCs w:val="28"/>
          <w:lang w:val="en-US"/>
        </w:rPr>
        <w:t>J.M.</w:t>
      </w:r>
      <w:r w:rsidR="00791319">
        <w:rPr>
          <w:sz w:val="28"/>
          <w:szCs w:val="28"/>
          <w:lang w:val="en-US"/>
        </w:rPr>
        <w:t xml:space="preserve"> confusing him with her boyfriend </w:t>
      </w:r>
      <w:r w:rsidR="00F76808">
        <w:rPr>
          <w:sz w:val="28"/>
          <w:szCs w:val="28"/>
          <w:lang w:val="en-US"/>
        </w:rPr>
        <w:t xml:space="preserve">was his present interpretation and </w:t>
      </w:r>
      <w:r w:rsidR="00AA014E">
        <w:rPr>
          <w:sz w:val="28"/>
          <w:szCs w:val="28"/>
          <w:lang w:val="en-US"/>
        </w:rPr>
        <w:t xml:space="preserve">this </w:t>
      </w:r>
      <w:r w:rsidR="00F76808">
        <w:rPr>
          <w:sz w:val="28"/>
          <w:szCs w:val="28"/>
          <w:lang w:val="en-US"/>
        </w:rPr>
        <w:t>was not necessarily in his mind at the time of the incident.</w:t>
      </w:r>
    </w:p>
    <w:p w14:paraId="299D00BB" w14:textId="010E1E94" w:rsidR="00F76808" w:rsidRDefault="002303CC" w:rsidP="00811891">
      <w:pPr>
        <w:spacing w:before="240"/>
        <w:jc w:val="both"/>
        <w:rPr>
          <w:sz w:val="28"/>
          <w:szCs w:val="28"/>
          <w:lang w:val="en-US"/>
        </w:rPr>
      </w:pPr>
      <w:r>
        <w:rPr>
          <w:sz w:val="28"/>
          <w:szCs w:val="28"/>
          <w:lang w:val="en-US"/>
        </w:rPr>
        <w:t>[</w:t>
      </w:r>
      <w:r w:rsidR="00BB419B">
        <w:rPr>
          <w:sz w:val="28"/>
          <w:szCs w:val="28"/>
          <w:lang w:val="en-US"/>
        </w:rPr>
        <w:t>2</w:t>
      </w:r>
      <w:r w:rsidR="00174ECA">
        <w:rPr>
          <w:sz w:val="28"/>
          <w:szCs w:val="28"/>
          <w:lang w:val="en-US"/>
        </w:rPr>
        <w:t>1</w:t>
      </w:r>
      <w:r>
        <w:rPr>
          <w:sz w:val="28"/>
          <w:szCs w:val="28"/>
          <w:lang w:val="en-US"/>
        </w:rPr>
        <w:t>]</w:t>
      </w:r>
      <w:r>
        <w:rPr>
          <w:sz w:val="28"/>
          <w:szCs w:val="28"/>
          <w:lang w:val="en-US"/>
        </w:rPr>
        <w:tab/>
      </w:r>
      <w:r w:rsidR="00F76808">
        <w:rPr>
          <w:sz w:val="28"/>
          <w:szCs w:val="28"/>
          <w:lang w:val="en-US"/>
        </w:rPr>
        <w:t>The Crown maintains</w:t>
      </w:r>
      <w:r w:rsidR="002278FC">
        <w:rPr>
          <w:sz w:val="28"/>
          <w:szCs w:val="28"/>
          <w:lang w:val="en-US"/>
        </w:rPr>
        <w:t xml:space="preserve"> that </w:t>
      </w:r>
      <w:r w:rsidR="00230D20">
        <w:rPr>
          <w:sz w:val="28"/>
          <w:szCs w:val="28"/>
          <w:lang w:val="en-US"/>
        </w:rPr>
        <w:t>J.M.</w:t>
      </w:r>
      <w:r w:rsidR="002278FC">
        <w:rPr>
          <w:sz w:val="28"/>
          <w:szCs w:val="28"/>
          <w:lang w:val="en-US"/>
        </w:rPr>
        <w:t xml:space="preserve"> lacked the capacity to consent to sexual activity.</w:t>
      </w:r>
      <w:r w:rsidR="00D93D6E">
        <w:rPr>
          <w:sz w:val="28"/>
          <w:szCs w:val="28"/>
          <w:lang w:val="en-US"/>
        </w:rPr>
        <w:t xml:space="preserve"> It argues that S</w:t>
      </w:r>
      <w:r w:rsidR="00E46864">
        <w:rPr>
          <w:sz w:val="28"/>
          <w:szCs w:val="28"/>
          <w:lang w:val="en-US"/>
        </w:rPr>
        <w:t>.</w:t>
      </w:r>
      <w:r w:rsidR="00D93D6E">
        <w:rPr>
          <w:sz w:val="28"/>
          <w:szCs w:val="28"/>
          <w:lang w:val="en-US"/>
        </w:rPr>
        <w:t>E</w:t>
      </w:r>
      <w:r w:rsidR="00E46864">
        <w:rPr>
          <w:sz w:val="28"/>
          <w:szCs w:val="28"/>
          <w:lang w:val="en-US"/>
        </w:rPr>
        <w:t>.</w:t>
      </w:r>
      <w:r w:rsidR="00D93D6E">
        <w:rPr>
          <w:sz w:val="28"/>
          <w:szCs w:val="28"/>
          <w:lang w:val="en-US"/>
        </w:rPr>
        <w:t>L</w:t>
      </w:r>
      <w:r w:rsidR="00E46864">
        <w:rPr>
          <w:sz w:val="28"/>
          <w:szCs w:val="28"/>
          <w:lang w:val="en-US"/>
        </w:rPr>
        <w:t>.</w:t>
      </w:r>
      <w:r w:rsidR="00D93D6E">
        <w:rPr>
          <w:sz w:val="28"/>
          <w:szCs w:val="28"/>
          <w:lang w:val="en-US"/>
        </w:rPr>
        <w:t xml:space="preserve">’s evidence that </w:t>
      </w:r>
      <w:r w:rsidR="00230D20">
        <w:rPr>
          <w:sz w:val="28"/>
          <w:szCs w:val="28"/>
          <w:lang w:val="en-US"/>
        </w:rPr>
        <w:t>J.M.</w:t>
      </w:r>
      <w:r w:rsidR="00D93D6E">
        <w:rPr>
          <w:sz w:val="28"/>
          <w:szCs w:val="28"/>
          <w:lang w:val="en-US"/>
        </w:rPr>
        <w:t xml:space="preserve"> might have confused him for her boyfriend demonstrates recklessness on his part. </w:t>
      </w:r>
    </w:p>
    <w:p w14:paraId="0731D3B7" w14:textId="7E0CFBC1" w:rsidR="00D93D6E" w:rsidRDefault="002303CC" w:rsidP="00811891">
      <w:pPr>
        <w:spacing w:before="240"/>
        <w:jc w:val="both"/>
        <w:rPr>
          <w:sz w:val="28"/>
          <w:szCs w:val="28"/>
          <w:lang w:val="en-US"/>
        </w:rPr>
      </w:pPr>
      <w:r>
        <w:rPr>
          <w:sz w:val="28"/>
          <w:szCs w:val="28"/>
          <w:lang w:val="en-US"/>
        </w:rPr>
        <w:t>[2</w:t>
      </w:r>
      <w:r w:rsidR="00174ECA">
        <w:rPr>
          <w:sz w:val="28"/>
          <w:szCs w:val="28"/>
          <w:lang w:val="en-US"/>
        </w:rPr>
        <w:t>2</w:t>
      </w:r>
      <w:r>
        <w:rPr>
          <w:sz w:val="28"/>
          <w:szCs w:val="28"/>
          <w:lang w:val="en-US"/>
        </w:rPr>
        <w:t>]</w:t>
      </w:r>
      <w:r>
        <w:rPr>
          <w:sz w:val="28"/>
          <w:szCs w:val="28"/>
          <w:lang w:val="en-US"/>
        </w:rPr>
        <w:tab/>
      </w:r>
      <w:r w:rsidR="00D93D6E">
        <w:rPr>
          <w:sz w:val="28"/>
          <w:szCs w:val="28"/>
          <w:lang w:val="en-US"/>
        </w:rPr>
        <w:t xml:space="preserve">As </w:t>
      </w:r>
      <w:r w:rsidR="00E46864">
        <w:rPr>
          <w:sz w:val="28"/>
          <w:szCs w:val="28"/>
          <w:lang w:val="en-US"/>
        </w:rPr>
        <w:t>S.E.L.</w:t>
      </w:r>
      <w:r w:rsidR="00D93D6E">
        <w:rPr>
          <w:sz w:val="28"/>
          <w:szCs w:val="28"/>
          <w:lang w:val="en-US"/>
        </w:rPr>
        <w:t xml:space="preserve"> admitted, on cross-examination, that he went downstairs to secure the door, and then went back up to </w:t>
      </w:r>
      <w:r w:rsidR="00230D20">
        <w:rPr>
          <w:sz w:val="28"/>
          <w:szCs w:val="28"/>
          <w:lang w:val="en-US"/>
        </w:rPr>
        <w:t>J.M.</w:t>
      </w:r>
      <w:r w:rsidR="00D93D6E">
        <w:rPr>
          <w:sz w:val="28"/>
          <w:szCs w:val="28"/>
          <w:lang w:val="en-US"/>
        </w:rPr>
        <w:t xml:space="preserve">’s bedroom, the Crown views this as going to </w:t>
      </w:r>
      <w:r w:rsidR="00E46864">
        <w:rPr>
          <w:sz w:val="28"/>
          <w:szCs w:val="28"/>
          <w:lang w:val="en-US"/>
        </w:rPr>
        <w:t>S.E.L.</w:t>
      </w:r>
      <w:r w:rsidR="00D93D6E">
        <w:rPr>
          <w:sz w:val="28"/>
          <w:szCs w:val="28"/>
          <w:lang w:val="en-US"/>
        </w:rPr>
        <w:t xml:space="preserve">’s credibility in general, and specifically </w:t>
      </w:r>
      <w:r w:rsidR="00AA014E">
        <w:rPr>
          <w:sz w:val="28"/>
          <w:szCs w:val="28"/>
          <w:lang w:val="en-US"/>
        </w:rPr>
        <w:t xml:space="preserve">undermines </w:t>
      </w:r>
      <w:r w:rsidR="00D93D6E">
        <w:rPr>
          <w:sz w:val="28"/>
          <w:szCs w:val="28"/>
          <w:lang w:val="en-US"/>
        </w:rPr>
        <w:t xml:space="preserve">his testimony that lying down on </w:t>
      </w:r>
      <w:r w:rsidR="00230D20">
        <w:rPr>
          <w:sz w:val="28"/>
          <w:szCs w:val="28"/>
          <w:lang w:val="en-US"/>
        </w:rPr>
        <w:t>J.M.</w:t>
      </w:r>
      <w:r w:rsidR="00D93D6E">
        <w:rPr>
          <w:sz w:val="28"/>
          <w:szCs w:val="28"/>
          <w:lang w:val="en-US"/>
        </w:rPr>
        <w:t xml:space="preserve">’s bed was simply a matter of </w:t>
      </w:r>
      <w:r w:rsidR="00D93D6E" w:rsidRPr="00811891">
        <w:rPr>
          <w:sz w:val="28"/>
          <w:szCs w:val="28"/>
          <w:lang w:val="en-US"/>
        </w:rPr>
        <w:t>convenience</w:t>
      </w:r>
      <w:r w:rsidR="00D93D6E" w:rsidRPr="00895417">
        <w:rPr>
          <w:sz w:val="28"/>
          <w:szCs w:val="28"/>
          <w:lang w:val="en-US"/>
        </w:rPr>
        <w:t xml:space="preserve"> or </w:t>
      </w:r>
      <w:r w:rsidR="00D93D6E" w:rsidRPr="00811891">
        <w:rPr>
          <w:sz w:val="28"/>
          <w:szCs w:val="28"/>
          <w:lang w:val="en-US"/>
        </w:rPr>
        <w:t>proximity</w:t>
      </w:r>
      <w:r w:rsidR="00AA014E" w:rsidRPr="00895417">
        <w:rPr>
          <w:sz w:val="28"/>
          <w:szCs w:val="28"/>
          <w:lang w:val="en-US"/>
        </w:rPr>
        <w:t>.</w:t>
      </w:r>
    </w:p>
    <w:p w14:paraId="1D93B56D" w14:textId="02CADBF9" w:rsidR="002B0434" w:rsidRDefault="002303CC" w:rsidP="00811891">
      <w:pPr>
        <w:spacing w:before="240"/>
        <w:jc w:val="both"/>
        <w:rPr>
          <w:sz w:val="28"/>
          <w:szCs w:val="28"/>
          <w:lang w:val="en-US"/>
        </w:rPr>
      </w:pPr>
      <w:r>
        <w:rPr>
          <w:sz w:val="28"/>
          <w:szCs w:val="28"/>
          <w:lang w:val="en-US"/>
        </w:rPr>
        <w:t>[2</w:t>
      </w:r>
      <w:r w:rsidR="00174ECA">
        <w:rPr>
          <w:sz w:val="28"/>
          <w:szCs w:val="28"/>
          <w:lang w:val="en-US"/>
        </w:rPr>
        <w:t>3</w:t>
      </w:r>
      <w:r>
        <w:rPr>
          <w:sz w:val="28"/>
          <w:szCs w:val="28"/>
          <w:lang w:val="en-US"/>
        </w:rPr>
        <w:t>]</w:t>
      </w:r>
      <w:r>
        <w:rPr>
          <w:sz w:val="28"/>
          <w:szCs w:val="28"/>
          <w:lang w:val="en-US"/>
        </w:rPr>
        <w:tab/>
      </w:r>
      <w:r w:rsidR="002B0434">
        <w:rPr>
          <w:sz w:val="28"/>
          <w:szCs w:val="28"/>
          <w:lang w:val="en-US"/>
        </w:rPr>
        <w:t xml:space="preserve">The Crown points to </w:t>
      </w:r>
      <w:r w:rsidR="00164516">
        <w:rPr>
          <w:sz w:val="28"/>
          <w:szCs w:val="28"/>
          <w:lang w:val="en-US"/>
        </w:rPr>
        <w:t>J.L.M.</w:t>
      </w:r>
      <w:r w:rsidR="002B0434">
        <w:rPr>
          <w:sz w:val="28"/>
          <w:szCs w:val="28"/>
          <w:lang w:val="en-US"/>
        </w:rPr>
        <w:t xml:space="preserve">’s evidence of </w:t>
      </w:r>
      <w:r w:rsidR="00230D20">
        <w:rPr>
          <w:sz w:val="28"/>
          <w:szCs w:val="28"/>
          <w:lang w:val="en-US"/>
        </w:rPr>
        <w:t>J.M.</w:t>
      </w:r>
      <w:r w:rsidR="002B0434">
        <w:rPr>
          <w:sz w:val="28"/>
          <w:szCs w:val="28"/>
          <w:lang w:val="en-US"/>
        </w:rPr>
        <w:t xml:space="preserve"> being distraught </w:t>
      </w:r>
      <w:r w:rsidR="00BD76E5">
        <w:rPr>
          <w:sz w:val="28"/>
          <w:szCs w:val="28"/>
          <w:lang w:val="en-US"/>
        </w:rPr>
        <w:t xml:space="preserve">in the immediate aftermath of the incident </w:t>
      </w:r>
      <w:r w:rsidR="002B0434">
        <w:rPr>
          <w:sz w:val="28"/>
          <w:szCs w:val="28"/>
          <w:lang w:val="en-US"/>
        </w:rPr>
        <w:t>as</w:t>
      </w:r>
      <w:r w:rsidR="00BD76E5">
        <w:rPr>
          <w:sz w:val="28"/>
          <w:szCs w:val="28"/>
          <w:lang w:val="en-US"/>
        </w:rPr>
        <w:t xml:space="preserve"> corroborative of </w:t>
      </w:r>
      <w:r w:rsidR="00AA014E">
        <w:rPr>
          <w:sz w:val="28"/>
          <w:szCs w:val="28"/>
          <w:lang w:val="en-US"/>
        </w:rPr>
        <w:t>S.E.L. committing a sexual assault</w:t>
      </w:r>
      <w:r w:rsidR="00BD76E5">
        <w:rPr>
          <w:sz w:val="28"/>
          <w:szCs w:val="28"/>
          <w:lang w:val="en-US"/>
        </w:rPr>
        <w:t xml:space="preserve">. </w:t>
      </w:r>
      <w:r w:rsidR="002A040C">
        <w:rPr>
          <w:sz w:val="28"/>
          <w:szCs w:val="28"/>
          <w:lang w:val="en-US"/>
        </w:rPr>
        <w:t xml:space="preserve">During the Crown’s submissions, the Court noted that there were other possible inferences and that the Crown did not lead any evidence on that point. The Crown stated that it avoided this line of questioning as it would have been hearsay. While absent a </w:t>
      </w:r>
      <w:r w:rsidR="002A040C" w:rsidRPr="002A040C">
        <w:rPr>
          <w:i/>
          <w:sz w:val="28"/>
          <w:szCs w:val="28"/>
          <w:lang w:val="en-US"/>
        </w:rPr>
        <w:t>voir dire</w:t>
      </w:r>
      <w:r w:rsidR="002A040C">
        <w:rPr>
          <w:sz w:val="28"/>
          <w:szCs w:val="28"/>
          <w:lang w:val="en-US"/>
        </w:rPr>
        <w:t xml:space="preserve"> it is not possible to assess whether what </w:t>
      </w:r>
      <w:r w:rsidR="00230D20">
        <w:rPr>
          <w:sz w:val="28"/>
          <w:szCs w:val="28"/>
          <w:lang w:val="en-US"/>
        </w:rPr>
        <w:t>J.M.</w:t>
      </w:r>
      <w:r w:rsidR="002A040C">
        <w:rPr>
          <w:sz w:val="28"/>
          <w:szCs w:val="28"/>
          <w:lang w:val="en-US"/>
        </w:rPr>
        <w:t xml:space="preserve"> said to </w:t>
      </w:r>
      <w:r w:rsidR="00164516">
        <w:rPr>
          <w:sz w:val="28"/>
          <w:szCs w:val="28"/>
          <w:lang w:val="en-US"/>
        </w:rPr>
        <w:lastRenderedPageBreak/>
        <w:t>J.L.M.</w:t>
      </w:r>
      <w:r w:rsidR="002A040C">
        <w:rPr>
          <w:sz w:val="28"/>
          <w:szCs w:val="28"/>
          <w:lang w:val="en-US"/>
        </w:rPr>
        <w:t xml:space="preserve"> was admissible, it was an arguable point potentially falling within the </w:t>
      </w:r>
      <w:r w:rsidR="002A040C" w:rsidRPr="002A040C">
        <w:rPr>
          <w:i/>
          <w:sz w:val="28"/>
          <w:szCs w:val="28"/>
          <w:lang w:val="en-US"/>
        </w:rPr>
        <w:t>res gestae</w:t>
      </w:r>
      <w:r w:rsidR="002A040C">
        <w:rPr>
          <w:sz w:val="28"/>
          <w:szCs w:val="28"/>
          <w:lang w:val="en-US"/>
        </w:rPr>
        <w:t xml:space="preserve"> exception to the hearsay rule.</w:t>
      </w:r>
    </w:p>
    <w:p w14:paraId="162CD9D3" w14:textId="1F140E9B" w:rsidR="005266D2" w:rsidRDefault="002303CC" w:rsidP="00811891">
      <w:pPr>
        <w:spacing w:before="240"/>
        <w:jc w:val="both"/>
        <w:rPr>
          <w:sz w:val="28"/>
          <w:szCs w:val="28"/>
          <w:lang w:val="en-US"/>
        </w:rPr>
      </w:pPr>
      <w:r>
        <w:rPr>
          <w:sz w:val="28"/>
          <w:szCs w:val="28"/>
          <w:lang w:val="en-US"/>
        </w:rPr>
        <w:t>[2</w:t>
      </w:r>
      <w:r w:rsidR="008B03E7">
        <w:rPr>
          <w:sz w:val="28"/>
          <w:szCs w:val="28"/>
          <w:lang w:val="en-US"/>
        </w:rPr>
        <w:t>4</w:t>
      </w:r>
      <w:r>
        <w:rPr>
          <w:sz w:val="28"/>
          <w:szCs w:val="28"/>
          <w:lang w:val="en-US"/>
        </w:rPr>
        <w:t>]</w:t>
      </w:r>
      <w:r>
        <w:rPr>
          <w:sz w:val="28"/>
          <w:szCs w:val="28"/>
          <w:lang w:val="en-US"/>
        </w:rPr>
        <w:tab/>
      </w:r>
      <w:r w:rsidR="005266D2">
        <w:rPr>
          <w:sz w:val="28"/>
          <w:szCs w:val="28"/>
          <w:lang w:val="en-US"/>
        </w:rPr>
        <w:t xml:space="preserve">Ultimately, the Crown’s position is that </w:t>
      </w:r>
      <w:r w:rsidR="00E46864">
        <w:rPr>
          <w:sz w:val="28"/>
          <w:szCs w:val="28"/>
          <w:lang w:val="en-US"/>
        </w:rPr>
        <w:t>S.E.L.</w:t>
      </w:r>
      <w:r w:rsidR="005266D2">
        <w:rPr>
          <w:sz w:val="28"/>
          <w:szCs w:val="28"/>
          <w:lang w:val="en-US"/>
        </w:rPr>
        <w:t xml:space="preserve">’s evidence is incredible and that there was no consent, however if I am in doubt regarding </w:t>
      </w:r>
      <w:r w:rsidR="00230D20">
        <w:rPr>
          <w:sz w:val="28"/>
          <w:szCs w:val="28"/>
          <w:lang w:val="en-US"/>
        </w:rPr>
        <w:t>J.M.</w:t>
      </w:r>
      <w:r w:rsidR="005266D2">
        <w:rPr>
          <w:sz w:val="28"/>
          <w:szCs w:val="28"/>
          <w:lang w:val="en-US"/>
        </w:rPr>
        <w:t xml:space="preserve"> first touching </w:t>
      </w:r>
      <w:r w:rsidR="00E46864">
        <w:rPr>
          <w:sz w:val="28"/>
          <w:szCs w:val="28"/>
          <w:lang w:val="en-US"/>
        </w:rPr>
        <w:t>S.E.L.</w:t>
      </w:r>
      <w:r w:rsidR="005266D2">
        <w:rPr>
          <w:sz w:val="28"/>
          <w:szCs w:val="28"/>
          <w:lang w:val="en-US"/>
        </w:rPr>
        <w:t xml:space="preserve">, then notwithstanding same, </w:t>
      </w:r>
      <w:r w:rsidR="00E46864">
        <w:rPr>
          <w:sz w:val="28"/>
          <w:szCs w:val="28"/>
          <w:lang w:val="en-US"/>
        </w:rPr>
        <w:t>S.E.L.</w:t>
      </w:r>
      <w:r w:rsidR="005266D2">
        <w:rPr>
          <w:sz w:val="28"/>
          <w:szCs w:val="28"/>
          <w:lang w:val="en-US"/>
        </w:rPr>
        <w:t xml:space="preserve"> was reckless in proceeding to touch </w:t>
      </w:r>
      <w:r w:rsidR="00230D20">
        <w:rPr>
          <w:sz w:val="28"/>
          <w:szCs w:val="28"/>
          <w:lang w:val="en-US"/>
        </w:rPr>
        <w:t>J.M.</w:t>
      </w:r>
      <w:r w:rsidR="005266D2">
        <w:rPr>
          <w:sz w:val="28"/>
          <w:szCs w:val="28"/>
          <w:lang w:val="en-US"/>
        </w:rPr>
        <w:t xml:space="preserve"> in a sexual manner without making an inquiry as to whether she was consenting and/or whether she was aware that she was engaging in sexual activity with </w:t>
      </w:r>
      <w:r w:rsidR="00E46864">
        <w:rPr>
          <w:sz w:val="28"/>
          <w:szCs w:val="28"/>
          <w:lang w:val="en-US"/>
        </w:rPr>
        <w:t>S.E.L.</w:t>
      </w:r>
      <w:r w:rsidR="005266D2">
        <w:rPr>
          <w:sz w:val="28"/>
          <w:szCs w:val="28"/>
          <w:lang w:val="en-US"/>
        </w:rPr>
        <w:t xml:space="preserve">, </w:t>
      </w:r>
      <w:r w:rsidR="00AA014E">
        <w:rPr>
          <w:sz w:val="28"/>
          <w:szCs w:val="28"/>
          <w:lang w:val="en-US"/>
        </w:rPr>
        <w:t>as opposed to</w:t>
      </w:r>
      <w:r w:rsidR="005266D2">
        <w:rPr>
          <w:sz w:val="28"/>
          <w:szCs w:val="28"/>
          <w:lang w:val="en-US"/>
        </w:rPr>
        <w:t xml:space="preserve"> Mr. C. </w:t>
      </w:r>
    </w:p>
    <w:p w14:paraId="7D21735E" w14:textId="77777777" w:rsidR="00C777B3" w:rsidRPr="00C777B3" w:rsidRDefault="00586D19" w:rsidP="00811891">
      <w:pPr>
        <w:spacing w:before="360"/>
        <w:rPr>
          <w:b/>
          <w:sz w:val="28"/>
          <w:szCs w:val="28"/>
          <w:lang w:val="en-US"/>
        </w:rPr>
      </w:pPr>
      <w:r>
        <w:rPr>
          <w:b/>
          <w:sz w:val="28"/>
          <w:szCs w:val="28"/>
          <w:lang w:val="en-US"/>
        </w:rPr>
        <w:t>E.</w:t>
      </w:r>
      <w:r>
        <w:rPr>
          <w:b/>
          <w:sz w:val="28"/>
          <w:szCs w:val="28"/>
          <w:lang w:val="en-US"/>
        </w:rPr>
        <w:tab/>
      </w:r>
      <w:r w:rsidRPr="00C777B3">
        <w:rPr>
          <w:b/>
          <w:sz w:val="28"/>
          <w:szCs w:val="28"/>
          <w:lang w:val="en-US"/>
        </w:rPr>
        <w:t>ANALYSIS</w:t>
      </w:r>
    </w:p>
    <w:p w14:paraId="3939E207" w14:textId="205FA123" w:rsidR="00ED0EC8" w:rsidRDefault="002303CC" w:rsidP="00811891">
      <w:pPr>
        <w:spacing w:before="240"/>
        <w:jc w:val="both"/>
        <w:rPr>
          <w:sz w:val="28"/>
          <w:szCs w:val="28"/>
          <w:lang w:val="en-US"/>
        </w:rPr>
      </w:pPr>
      <w:r>
        <w:rPr>
          <w:sz w:val="28"/>
          <w:szCs w:val="28"/>
          <w:lang w:val="en-US"/>
        </w:rPr>
        <w:t>[2</w:t>
      </w:r>
      <w:r w:rsidR="008B03E7">
        <w:rPr>
          <w:sz w:val="28"/>
          <w:szCs w:val="28"/>
          <w:lang w:val="en-US"/>
        </w:rPr>
        <w:t>5</w:t>
      </w:r>
      <w:r>
        <w:rPr>
          <w:sz w:val="28"/>
          <w:szCs w:val="28"/>
          <w:lang w:val="en-US"/>
        </w:rPr>
        <w:t>]</w:t>
      </w:r>
      <w:r>
        <w:rPr>
          <w:sz w:val="28"/>
          <w:szCs w:val="28"/>
          <w:lang w:val="en-US"/>
        </w:rPr>
        <w:tab/>
      </w:r>
      <w:r w:rsidR="00571EFF">
        <w:rPr>
          <w:sz w:val="28"/>
          <w:szCs w:val="28"/>
          <w:lang w:val="en-US"/>
        </w:rPr>
        <w:t xml:space="preserve">In terms of </w:t>
      </w:r>
      <w:r w:rsidR="00571EFF" w:rsidRPr="0022401C">
        <w:rPr>
          <w:b/>
          <w:i/>
          <w:sz w:val="28"/>
          <w:szCs w:val="28"/>
          <w:lang w:val="en-US"/>
        </w:rPr>
        <w:t>W</w:t>
      </w:r>
      <w:r w:rsidR="009429D4" w:rsidRPr="0022401C">
        <w:rPr>
          <w:b/>
          <w:i/>
          <w:sz w:val="28"/>
          <w:szCs w:val="28"/>
          <w:lang w:val="en-US"/>
        </w:rPr>
        <w:t>.(D.)</w:t>
      </w:r>
      <w:r w:rsidR="009429D4">
        <w:rPr>
          <w:sz w:val="28"/>
          <w:szCs w:val="28"/>
          <w:lang w:val="en-US"/>
        </w:rPr>
        <w:t xml:space="preserve">, </w:t>
      </w:r>
      <w:r w:rsidR="00ED0EC8">
        <w:rPr>
          <w:sz w:val="28"/>
          <w:szCs w:val="28"/>
          <w:lang w:val="en-US"/>
        </w:rPr>
        <w:t xml:space="preserve">I neither believe nor am I left in doubt after considering </w:t>
      </w:r>
      <w:r w:rsidR="00E46864">
        <w:rPr>
          <w:sz w:val="28"/>
          <w:szCs w:val="28"/>
          <w:lang w:val="en-US"/>
        </w:rPr>
        <w:t>S.E.L.</w:t>
      </w:r>
      <w:r w:rsidR="00ED0EC8">
        <w:rPr>
          <w:sz w:val="28"/>
          <w:szCs w:val="28"/>
          <w:lang w:val="en-US"/>
        </w:rPr>
        <w:t xml:space="preserve">’s evidence. </w:t>
      </w:r>
      <w:r w:rsidR="00E46864">
        <w:rPr>
          <w:sz w:val="28"/>
          <w:szCs w:val="28"/>
          <w:lang w:val="en-US"/>
        </w:rPr>
        <w:t>S.E.L.</w:t>
      </w:r>
      <w:r w:rsidR="00ED0EC8">
        <w:rPr>
          <w:sz w:val="28"/>
          <w:szCs w:val="28"/>
          <w:lang w:val="en-US"/>
        </w:rPr>
        <w:t xml:space="preserve">’s evidence that lying down on </w:t>
      </w:r>
      <w:r w:rsidR="00230D20">
        <w:rPr>
          <w:sz w:val="28"/>
          <w:szCs w:val="28"/>
          <w:lang w:val="en-US"/>
        </w:rPr>
        <w:t>J.M.</w:t>
      </w:r>
      <w:r w:rsidR="00ED0EC8">
        <w:rPr>
          <w:sz w:val="28"/>
          <w:szCs w:val="28"/>
          <w:lang w:val="en-US"/>
        </w:rPr>
        <w:t>’s bed was simply a matter of convenience that spared him from having to navigate his way downstairs again is inconsistent with his admission that he had actually gone downstairs again prior to returning</w:t>
      </w:r>
      <w:r w:rsidR="00634CEC">
        <w:rPr>
          <w:sz w:val="28"/>
          <w:szCs w:val="28"/>
          <w:lang w:val="en-US"/>
        </w:rPr>
        <w:t xml:space="preserve"> upstairs again</w:t>
      </w:r>
      <w:r w:rsidR="00ED0EC8">
        <w:rPr>
          <w:sz w:val="28"/>
          <w:szCs w:val="28"/>
          <w:lang w:val="en-US"/>
        </w:rPr>
        <w:t xml:space="preserve"> to </w:t>
      </w:r>
      <w:r w:rsidR="00230D20">
        <w:rPr>
          <w:sz w:val="28"/>
          <w:szCs w:val="28"/>
          <w:lang w:val="en-US"/>
        </w:rPr>
        <w:t>J.M.</w:t>
      </w:r>
      <w:r w:rsidR="00ED0EC8">
        <w:rPr>
          <w:sz w:val="28"/>
          <w:szCs w:val="28"/>
          <w:lang w:val="en-US"/>
        </w:rPr>
        <w:t>’s bedroom. It is also inconsistent with the probabilities one would expect to prevail in the circumstances, including:</w:t>
      </w:r>
    </w:p>
    <w:p w14:paraId="7CA10A7E" w14:textId="77777777" w:rsidR="00ED0EC8" w:rsidRPr="00ED0EC8" w:rsidRDefault="00ED0EC8" w:rsidP="00811891">
      <w:pPr>
        <w:pStyle w:val="ListParagraph"/>
        <w:numPr>
          <w:ilvl w:val="0"/>
          <w:numId w:val="5"/>
        </w:numPr>
        <w:spacing w:before="240" w:beforeAutospacing="0" w:after="0" w:afterAutospacing="0"/>
        <w:jc w:val="both"/>
        <w:rPr>
          <w:sz w:val="28"/>
          <w:szCs w:val="28"/>
        </w:rPr>
      </w:pPr>
      <w:r w:rsidRPr="00ED0EC8">
        <w:rPr>
          <w:sz w:val="28"/>
          <w:szCs w:val="28"/>
        </w:rPr>
        <w:t>They were relatives;</w:t>
      </w:r>
    </w:p>
    <w:p w14:paraId="491C8FD0" w14:textId="77777777" w:rsidR="00ED0EC8" w:rsidRPr="00ED0EC8" w:rsidRDefault="00ED0EC8" w:rsidP="00811891">
      <w:pPr>
        <w:pStyle w:val="ListParagraph"/>
        <w:numPr>
          <w:ilvl w:val="0"/>
          <w:numId w:val="5"/>
        </w:numPr>
        <w:spacing w:before="240" w:beforeAutospacing="0" w:after="0" w:afterAutospacing="0"/>
        <w:jc w:val="both"/>
        <w:rPr>
          <w:sz w:val="28"/>
          <w:szCs w:val="28"/>
        </w:rPr>
      </w:pPr>
      <w:r w:rsidRPr="00ED0EC8">
        <w:rPr>
          <w:sz w:val="28"/>
          <w:szCs w:val="28"/>
        </w:rPr>
        <w:t>They were good friends and associated a great deal without any romantic interactions or any other overtures outside of simply being good friends</w:t>
      </w:r>
      <w:r w:rsidR="00B70FC8">
        <w:rPr>
          <w:sz w:val="28"/>
          <w:szCs w:val="28"/>
        </w:rPr>
        <w:t xml:space="preserve"> and cousins</w:t>
      </w:r>
      <w:r w:rsidRPr="00ED0EC8">
        <w:rPr>
          <w:sz w:val="28"/>
          <w:szCs w:val="28"/>
        </w:rPr>
        <w:t>; and,</w:t>
      </w:r>
    </w:p>
    <w:p w14:paraId="67C60B22" w14:textId="77777777" w:rsidR="00ED0EC8" w:rsidRPr="00ED0EC8" w:rsidRDefault="00ED0EC8" w:rsidP="00811891">
      <w:pPr>
        <w:pStyle w:val="ListParagraph"/>
        <w:numPr>
          <w:ilvl w:val="0"/>
          <w:numId w:val="5"/>
        </w:numPr>
        <w:spacing w:before="240" w:beforeAutospacing="0" w:after="0" w:afterAutospacing="0"/>
        <w:jc w:val="both"/>
        <w:rPr>
          <w:sz w:val="28"/>
          <w:szCs w:val="28"/>
        </w:rPr>
      </w:pPr>
      <w:r w:rsidRPr="00ED0EC8">
        <w:rPr>
          <w:sz w:val="28"/>
          <w:szCs w:val="28"/>
        </w:rPr>
        <w:t>They had never shared a bed before, either platonically or otherwise</w:t>
      </w:r>
      <w:r w:rsidR="006A4E7E">
        <w:rPr>
          <w:sz w:val="28"/>
          <w:szCs w:val="28"/>
        </w:rPr>
        <w:t>.</w:t>
      </w:r>
    </w:p>
    <w:p w14:paraId="33A5F8C2" w14:textId="0EB1D73F" w:rsidR="001F5329" w:rsidRDefault="002303CC" w:rsidP="00811891">
      <w:pPr>
        <w:spacing w:before="240"/>
        <w:jc w:val="both"/>
        <w:rPr>
          <w:sz w:val="28"/>
          <w:szCs w:val="28"/>
          <w:lang w:val="en-US"/>
        </w:rPr>
      </w:pPr>
      <w:r>
        <w:rPr>
          <w:sz w:val="28"/>
          <w:szCs w:val="28"/>
          <w:lang w:val="en-US"/>
        </w:rPr>
        <w:t>[2</w:t>
      </w:r>
      <w:r w:rsidR="008B03E7">
        <w:rPr>
          <w:sz w:val="28"/>
          <w:szCs w:val="28"/>
          <w:lang w:val="en-US"/>
        </w:rPr>
        <w:t>6</w:t>
      </w:r>
      <w:r>
        <w:rPr>
          <w:sz w:val="28"/>
          <w:szCs w:val="28"/>
          <w:lang w:val="en-US"/>
        </w:rPr>
        <w:t>]</w:t>
      </w:r>
      <w:r>
        <w:rPr>
          <w:sz w:val="28"/>
          <w:szCs w:val="28"/>
          <w:lang w:val="en-US"/>
        </w:rPr>
        <w:tab/>
      </w:r>
      <w:r w:rsidR="00571EFF">
        <w:rPr>
          <w:sz w:val="28"/>
          <w:szCs w:val="28"/>
          <w:lang w:val="en-US"/>
        </w:rPr>
        <w:t xml:space="preserve">The Defence maintains that the lie </w:t>
      </w:r>
      <w:r w:rsidR="00E46864">
        <w:rPr>
          <w:sz w:val="28"/>
          <w:szCs w:val="28"/>
          <w:lang w:val="en-US"/>
        </w:rPr>
        <w:t>S.E.L.</w:t>
      </w:r>
      <w:r w:rsidR="00571EFF">
        <w:rPr>
          <w:sz w:val="28"/>
          <w:szCs w:val="28"/>
          <w:lang w:val="en-US"/>
        </w:rPr>
        <w:t xml:space="preserve"> told Corporal Green about </w:t>
      </w:r>
      <w:r w:rsidR="00230D20">
        <w:rPr>
          <w:sz w:val="28"/>
          <w:szCs w:val="28"/>
          <w:lang w:val="en-US"/>
        </w:rPr>
        <w:t>J.M.</w:t>
      </w:r>
      <w:r w:rsidR="00571EFF">
        <w:rPr>
          <w:sz w:val="28"/>
          <w:szCs w:val="28"/>
          <w:lang w:val="en-US"/>
        </w:rPr>
        <w:t xml:space="preserve"> inviting him to her room was a </w:t>
      </w:r>
      <w:r w:rsidR="001F5329">
        <w:rPr>
          <w:sz w:val="28"/>
          <w:szCs w:val="28"/>
          <w:lang w:val="en-US"/>
        </w:rPr>
        <w:t>panicked</w:t>
      </w:r>
      <w:r w:rsidR="00571EFF">
        <w:rPr>
          <w:sz w:val="28"/>
          <w:szCs w:val="28"/>
          <w:lang w:val="en-US"/>
        </w:rPr>
        <w:t xml:space="preserve"> reaction to being questioned </w:t>
      </w:r>
      <w:r w:rsidR="00BF78F7">
        <w:rPr>
          <w:sz w:val="28"/>
          <w:szCs w:val="28"/>
          <w:lang w:val="en-US"/>
        </w:rPr>
        <w:t>after his arrest</w:t>
      </w:r>
      <w:r w:rsidR="00571EFF">
        <w:rPr>
          <w:sz w:val="28"/>
          <w:szCs w:val="28"/>
          <w:lang w:val="en-US"/>
        </w:rPr>
        <w:t xml:space="preserve">. </w:t>
      </w:r>
      <w:r w:rsidR="001F5329">
        <w:rPr>
          <w:sz w:val="28"/>
          <w:szCs w:val="28"/>
          <w:lang w:val="en-US"/>
        </w:rPr>
        <w:t xml:space="preserve">I accept that it was a stressful situation, however the lie was tailored to account for one of the central questions, namely how </w:t>
      </w:r>
      <w:r w:rsidR="00E46864">
        <w:rPr>
          <w:sz w:val="28"/>
          <w:szCs w:val="28"/>
          <w:lang w:val="en-US"/>
        </w:rPr>
        <w:t>S.E.L.</w:t>
      </w:r>
      <w:r w:rsidR="001F5329">
        <w:rPr>
          <w:sz w:val="28"/>
          <w:szCs w:val="28"/>
          <w:lang w:val="en-US"/>
        </w:rPr>
        <w:t xml:space="preserve"> went from being passed out on the couch to </w:t>
      </w:r>
      <w:r w:rsidR="00230D20">
        <w:rPr>
          <w:sz w:val="28"/>
          <w:szCs w:val="28"/>
          <w:lang w:val="en-US"/>
        </w:rPr>
        <w:t>J.M.</w:t>
      </w:r>
      <w:r w:rsidR="001F5329">
        <w:rPr>
          <w:sz w:val="28"/>
          <w:szCs w:val="28"/>
          <w:lang w:val="en-US"/>
        </w:rPr>
        <w:t xml:space="preserve">’s bed. If the events were as </w:t>
      </w:r>
      <w:r w:rsidR="00E46864">
        <w:rPr>
          <w:sz w:val="28"/>
          <w:szCs w:val="28"/>
          <w:lang w:val="en-US"/>
        </w:rPr>
        <w:t>S.E.L.</w:t>
      </w:r>
      <w:r w:rsidR="001F5329">
        <w:rPr>
          <w:sz w:val="28"/>
          <w:szCs w:val="28"/>
          <w:lang w:val="en-US"/>
        </w:rPr>
        <w:t xml:space="preserve"> testified to, there was no need to invent </w:t>
      </w:r>
      <w:r w:rsidR="00191539">
        <w:rPr>
          <w:sz w:val="28"/>
          <w:szCs w:val="28"/>
          <w:lang w:val="en-US"/>
        </w:rPr>
        <w:t>such a specific</w:t>
      </w:r>
      <w:r w:rsidR="001F5329">
        <w:rPr>
          <w:sz w:val="28"/>
          <w:szCs w:val="28"/>
          <w:lang w:val="en-US"/>
        </w:rPr>
        <w:t xml:space="preserve"> lie.</w:t>
      </w:r>
    </w:p>
    <w:p w14:paraId="0145096A" w14:textId="6CC84586" w:rsidR="006A4E7E" w:rsidRPr="00513C1B" w:rsidRDefault="002303CC" w:rsidP="00811891">
      <w:pPr>
        <w:spacing w:before="240"/>
        <w:jc w:val="both"/>
        <w:rPr>
          <w:sz w:val="28"/>
          <w:szCs w:val="28"/>
          <w:lang w:val="en-US"/>
        </w:rPr>
      </w:pPr>
      <w:r>
        <w:rPr>
          <w:sz w:val="28"/>
          <w:szCs w:val="28"/>
          <w:lang w:val="en-US"/>
        </w:rPr>
        <w:t>[2</w:t>
      </w:r>
      <w:r w:rsidR="008B03E7">
        <w:rPr>
          <w:sz w:val="28"/>
          <w:szCs w:val="28"/>
          <w:lang w:val="en-US"/>
        </w:rPr>
        <w:t>7</w:t>
      </w:r>
      <w:r>
        <w:rPr>
          <w:sz w:val="28"/>
          <w:szCs w:val="28"/>
          <w:lang w:val="en-US"/>
        </w:rPr>
        <w:t>]</w:t>
      </w:r>
      <w:r>
        <w:rPr>
          <w:sz w:val="28"/>
          <w:szCs w:val="28"/>
          <w:lang w:val="en-US"/>
        </w:rPr>
        <w:tab/>
      </w:r>
      <w:r w:rsidR="006A4E7E">
        <w:rPr>
          <w:sz w:val="28"/>
          <w:szCs w:val="28"/>
          <w:lang w:val="en-US"/>
        </w:rPr>
        <w:t xml:space="preserve">Not being left in doubt by </w:t>
      </w:r>
      <w:r w:rsidR="00E46864">
        <w:rPr>
          <w:sz w:val="28"/>
          <w:szCs w:val="28"/>
          <w:lang w:val="en-US"/>
        </w:rPr>
        <w:t>S.E.L.</w:t>
      </w:r>
      <w:r w:rsidR="006A4E7E">
        <w:rPr>
          <w:sz w:val="28"/>
          <w:szCs w:val="28"/>
          <w:lang w:val="en-US"/>
        </w:rPr>
        <w:t xml:space="preserve">’s testimony does not lead to a conviction. As </w:t>
      </w:r>
      <w:r w:rsidR="006A4E7E" w:rsidRPr="00513C1B">
        <w:rPr>
          <w:sz w:val="28"/>
          <w:szCs w:val="28"/>
          <w:lang w:val="en-US"/>
        </w:rPr>
        <w:t>recently described by Paciocco J.A.</w:t>
      </w:r>
      <w:r w:rsidR="006A4E7E">
        <w:rPr>
          <w:sz w:val="28"/>
          <w:szCs w:val="28"/>
          <w:lang w:val="en-US"/>
        </w:rPr>
        <w:t xml:space="preserve"> (</w:t>
      </w:r>
      <w:r w:rsidR="006A4E7E" w:rsidRPr="00513C1B">
        <w:rPr>
          <w:b/>
          <w:i/>
          <w:sz w:val="28"/>
          <w:szCs w:val="28"/>
          <w:lang w:val="en-US"/>
        </w:rPr>
        <w:t>R. v. Morillo</w:t>
      </w:r>
      <w:r w:rsidR="006A4E7E" w:rsidRPr="00513C1B">
        <w:rPr>
          <w:sz w:val="28"/>
          <w:szCs w:val="28"/>
          <w:lang w:val="en-US"/>
        </w:rPr>
        <w:t>, 2018 ONCA 582</w:t>
      </w:r>
      <w:r w:rsidR="006A4E7E">
        <w:rPr>
          <w:sz w:val="28"/>
          <w:szCs w:val="28"/>
          <w:lang w:val="en-US"/>
        </w:rPr>
        <w:t>)</w:t>
      </w:r>
      <w:r w:rsidR="006A4E7E" w:rsidRPr="00513C1B">
        <w:rPr>
          <w:sz w:val="28"/>
          <w:szCs w:val="28"/>
          <w:lang w:val="en-US"/>
        </w:rPr>
        <w:t xml:space="preserve">, </w:t>
      </w:r>
      <w:r w:rsidR="006A4E7E">
        <w:rPr>
          <w:sz w:val="28"/>
          <w:szCs w:val="28"/>
          <w:lang w:val="en-US"/>
        </w:rPr>
        <w:t xml:space="preserve">the third step of </w:t>
      </w:r>
      <w:r w:rsidR="006A4E7E" w:rsidRPr="0022401C">
        <w:rPr>
          <w:b/>
          <w:i/>
          <w:sz w:val="28"/>
          <w:szCs w:val="28"/>
          <w:lang w:val="en-US"/>
        </w:rPr>
        <w:t>W.(D.)</w:t>
      </w:r>
      <w:r w:rsidR="006A4E7E">
        <w:rPr>
          <w:sz w:val="28"/>
          <w:szCs w:val="28"/>
          <w:lang w:val="en-US"/>
        </w:rPr>
        <w:t xml:space="preserve"> </w:t>
      </w:r>
      <w:r w:rsidR="00910797">
        <w:rPr>
          <w:sz w:val="28"/>
          <w:szCs w:val="28"/>
          <w:lang w:val="en-US"/>
        </w:rPr>
        <w:t>involves</w:t>
      </w:r>
      <w:r w:rsidR="006A4E7E">
        <w:rPr>
          <w:sz w:val="28"/>
          <w:szCs w:val="28"/>
          <w:lang w:val="en-US"/>
        </w:rPr>
        <w:t xml:space="preserve"> evaluating the evidence as a whole to assess whether guilt is proven:</w:t>
      </w:r>
    </w:p>
    <w:p w14:paraId="5086E04E" w14:textId="77777777" w:rsidR="006A4E7E" w:rsidRPr="00191539" w:rsidRDefault="006A4E7E" w:rsidP="00811891">
      <w:pPr>
        <w:spacing w:before="240"/>
        <w:ind w:left="720"/>
        <w:jc w:val="both"/>
        <w:rPr>
          <w:i/>
          <w:sz w:val="28"/>
          <w:szCs w:val="28"/>
          <w:lang w:val="en-US"/>
        </w:rPr>
      </w:pPr>
      <w:r w:rsidRPr="00191539">
        <w:rPr>
          <w:i/>
          <w:sz w:val="28"/>
          <w:szCs w:val="28"/>
          <w:lang w:val="en-US"/>
        </w:rPr>
        <w:t xml:space="preserve">Credibility contests are not properly resolved by choosing one side after carefully giving the other side fair consideration in the context of all of the </w:t>
      </w:r>
      <w:r w:rsidRPr="00191539">
        <w:rPr>
          <w:i/>
          <w:sz w:val="28"/>
          <w:szCs w:val="28"/>
          <w:lang w:val="en-US"/>
        </w:rPr>
        <w:lastRenderedPageBreak/>
        <w:t xml:space="preserve">evidence. They are resolved by ensuring that, even if the evidence inconsistent with guilt is not believed or does not raise a reasonable doubt, no conviction will occur unless the evidence that is accepted proves the guilt of the accused beyond a reasonable doubt. </w:t>
      </w:r>
    </w:p>
    <w:p w14:paraId="02EDF270" w14:textId="73F86B8F" w:rsidR="00910797" w:rsidRDefault="002303CC" w:rsidP="00811891">
      <w:pPr>
        <w:spacing w:before="240"/>
        <w:jc w:val="both"/>
        <w:rPr>
          <w:sz w:val="28"/>
          <w:szCs w:val="28"/>
          <w:lang w:val="en-US"/>
        </w:rPr>
      </w:pPr>
      <w:r>
        <w:rPr>
          <w:sz w:val="28"/>
          <w:szCs w:val="28"/>
          <w:lang w:val="en-US"/>
        </w:rPr>
        <w:t>[2</w:t>
      </w:r>
      <w:r w:rsidR="008B03E7">
        <w:rPr>
          <w:sz w:val="28"/>
          <w:szCs w:val="28"/>
          <w:lang w:val="en-US"/>
        </w:rPr>
        <w:t>8</w:t>
      </w:r>
      <w:r>
        <w:rPr>
          <w:sz w:val="28"/>
          <w:szCs w:val="28"/>
          <w:lang w:val="en-US"/>
        </w:rPr>
        <w:t>]</w:t>
      </w:r>
      <w:r>
        <w:rPr>
          <w:sz w:val="28"/>
          <w:szCs w:val="28"/>
          <w:lang w:val="en-US"/>
        </w:rPr>
        <w:tab/>
      </w:r>
      <w:r w:rsidR="00910797">
        <w:rPr>
          <w:sz w:val="28"/>
          <w:szCs w:val="28"/>
          <w:lang w:val="en-US"/>
        </w:rPr>
        <w:t xml:space="preserve">As with the other witnesses, </w:t>
      </w:r>
      <w:r w:rsidR="00230D20">
        <w:rPr>
          <w:sz w:val="28"/>
          <w:szCs w:val="28"/>
          <w:lang w:val="en-US"/>
        </w:rPr>
        <w:t>J.M.</w:t>
      </w:r>
      <w:r w:rsidR="00910797">
        <w:rPr>
          <w:sz w:val="28"/>
          <w:szCs w:val="28"/>
          <w:lang w:val="en-US"/>
        </w:rPr>
        <w:t xml:space="preserve"> was unsure of the specifics of the party to party migrations that occurred prior to the incident. </w:t>
      </w:r>
      <w:r w:rsidR="00230D20">
        <w:rPr>
          <w:sz w:val="28"/>
          <w:szCs w:val="28"/>
          <w:lang w:val="en-US"/>
        </w:rPr>
        <w:t>J.M.</w:t>
      </w:r>
      <w:r w:rsidR="00910797">
        <w:rPr>
          <w:sz w:val="28"/>
          <w:szCs w:val="28"/>
          <w:lang w:val="en-US"/>
        </w:rPr>
        <w:t xml:space="preserve"> was unwavering however in her account of what occurred in her bedroom, her prior relationship with </w:t>
      </w:r>
      <w:r w:rsidR="00E46864">
        <w:rPr>
          <w:sz w:val="28"/>
          <w:szCs w:val="28"/>
          <w:lang w:val="en-US"/>
        </w:rPr>
        <w:t>S.E.L.</w:t>
      </w:r>
      <w:r w:rsidR="00910797">
        <w:rPr>
          <w:sz w:val="28"/>
          <w:szCs w:val="28"/>
          <w:lang w:val="en-US"/>
        </w:rPr>
        <w:t xml:space="preserve"> and what was for her a traumatic event aggravated by the fact that she and </w:t>
      </w:r>
      <w:r w:rsidR="00E46864">
        <w:rPr>
          <w:sz w:val="28"/>
          <w:szCs w:val="28"/>
          <w:lang w:val="en-US"/>
        </w:rPr>
        <w:t>S.E.L.</w:t>
      </w:r>
      <w:r w:rsidR="00910797">
        <w:rPr>
          <w:sz w:val="28"/>
          <w:szCs w:val="28"/>
          <w:lang w:val="en-US"/>
        </w:rPr>
        <w:t xml:space="preserve"> were good friends and relatives. Her emotional state at the time of </w:t>
      </w:r>
      <w:r w:rsidR="00230D20">
        <w:rPr>
          <w:sz w:val="28"/>
          <w:szCs w:val="28"/>
          <w:lang w:val="en-US"/>
        </w:rPr>
        <w:t>J.M.</w:t>
      </w:r>
      <w:r w:rsidR="00910797">
        <w:rPr>
          <w:sz w:val="28"/>
          <w:szCs w:val="28"/>
          <w:lang w:val="en-US"/>
        </w:rPr>
        <w:t xml:space="preserve">L’s arrival, as </w:t>
      </w:r>
      <w:r w:rsidR="00E46864">
        <w:rPr>
          <w:sz w:val="28"/>
          <w:szCs w:val="28"/>
          <w:lang w:val="en-US"/>
        </w:rPr>
        <w:t>S.E.L.</w:t>
      </w:r>
      <w:r w:rsidR="00910797">
        <w:rPr>
          <w:sz w:val="28"/>
          <w:szCs w:val="28"/>
          <w:lang w:val="en-US"/>
        </w:rPr>
        <w:t xml:space="preserve"> was just leaving her apartment, is consistent with her account of what transpired in her bedroom.</w:t>
      </w:r>
      <w:r w:rsidR="00191539">
        <w:rPr>
          <w:sz w:val="28"/>
          <w:szCs w:val="28"/>
          <w:lang w:val="en-US"/>
        </w:rPr>
        <w:t xml:space="preserve"> While other inferences might be drawn, based on the whole of the evidence I am satisfied that she was distraught because she was sexually assaulted by </w:t>
      </w:r>
      <w:r w:rsidR="00E46864">
        <w:rPr>
          <w:sz w:val="28"/>
          <w:szCs w:val="28"/>
          <w:lang w:val="en-US"/>
        </w:rPr>
        <w:t>S.E.L</w:t>
      </w:r>
      <w:r w:rsidR="00191539">
        <w:rPr>
          <w:sz w:val="28"/>
          <w:szCs w:val="28"/>
          <w:lang w:val="en-US"/>
        </w:rPr>
        <w:t>.</w:t>
      </w:r>
    </w:p>
    <w:p w14:paraId="5CB97EE7" w14:textId="3AD3F97D" w:rsidR="00191539" w:rsidRDefault="002303CC" w:rsidP="00811891">
      <w:pPr>
        <w:spacing w:before="240"/>
        <w:jc w:val="both"/>
        <w:rPr>
          <w:sz w:val="28"/>
          <w:szCs w:val="28"/>
          <w:lang w:val="en-US"/>
        </w:rPr>
      </w:pPr>
      <w:r>
        <w:rPr>
          <w:sz w:val="28"/>
          <w:szCs w:val="28"/>
          <w:lang w:val="en-US"/>
        </w:rPr>
        <w:t>[2</w:t>
      </w:r>
      <w:r w:rsidR="008B03E7">
        <w:rPr>
          <w:sz w:val="28"/>
          <w:szCs w:val="28"/>
          <w:lang w:val="en-US"/>
        </w:rPr>
        <w:t>9</w:t>
      </w:r>
      <w:r>
        <w:rPr>
          <w:sz w:val="28"/>
          <w:szCs w:val="28"/>
          <w:lang w:val="en-US"/>
        </w:rPr>
        <w:t>]</w:t>
      </w:r>
      <w:r>
        <w:rPr>
          <w:sz w:val="28"/>
          <w:szCs w:val="28"/>
          <w:lang w:val="en-US"/>
        </w:rPr>
        <w:tab/>
      </w:r>
      <w:r w:rsidR="00910797">
        <w:rPr>
          <w:sz w:val="28"/>
          <w:szCs w:val="28"/>
          <w:lang w:val="en-US"/>
        </w:rPr>
        <w:t>People can consent to engage in sexual activity despite self-</w:t>
      </w:r>
      <w:r w:rsidR="00B90BAF">
        <w:rPr>
          <w:sz w:val="28"/>
          <w:szCs w:val="28"/>
          <w:lang w:val="en-US"/>
        </w:rPr>
        <w:t xml:space="preserve">induced </w:t>
      </w:r>
      <w:r w:rsidR="00910797">
        <w:rPr>
          <w:sz w:val="28"/>
          <w:szCs w:val="28"/>
          <w:lang w:val="en-US"/>
        </w:rPr>
        <w:t xml:space="preserve">impairment by alcohol or other substances. </w:t>
      </w:r>
      <w:r w:rsidR="00BF0F2B">
        <w:rPr>
          <w:sz w:val="28"/>
          <w:szCs w:val="28"/>
          <w:lang w:val="en-US"/>
        </w:rPr>
        <w:t xml:space="preserve">People who </w:t>
      </w:r>
      <w:r w:rsidR="00A37EEC">
        <w:rPr>
          <w:sz w:val="28"/>
          <w:szCs w:val="28"/>
          <w:lang w:val="en-US"/>
        </w:rPr>
        <w:t>are</w:t>
      </w:r>
      <w:r w:rsidR="00BF0F2B">
        <w:rPr>
          <w:sz w:val="28"/>
          <w:szCs w:val="28"/>
          <w:lang w:val="en-US"/>
        </w:rPr>
        <w:t xml:space="preserve"> passed out cannot consent to sexual activity. Section 273.1</w:t>
      </w:r>
      <w:r w:rsidR="00191539">
        <w:rPr>
          <w:sz w:val="28"/>
          <w:szCs w:val="28"/>
          <w:lang w:val="en-US"/>
        </w:rPr>
        <w:t>(2)(b)</w:t>
      </w:r>
      <w:r w:rsidR="00BF0F2B">
        <w:rPr>
          <w:sz w:val="28"/>
          <w:szCs w:val="28"/>
          <w:lang w:val="en-US"/>
        </w:rPr>
        <w:t>, in its iteration at the time of this incident, stated that</w:t>
      </w:r>
      <w:r w:rsidR="00191539">
        <w:rPr>
          <w:sz w:val="28"/>
          <w:szCs w:val="28"/>
          <w:lang w:val="en-US"/>
        </w:rPr>
        <w:t xml:space="preserve"> no consent is obtained where the complainant is incapable of consenting to the activity. </w:t>
      </w:r>
      <w:r w:rsidR="00BF0F2B">
        <w:rPr>
          <w:sz w:val="28"/>
          <w:szCs w:val="28"/>
          <w:lang w:val="en-US"/>
        </w:rPr>
        <w:t xml:space="preserve">  </w:t>
      </w:r>
    </w:p>
    <w:p w14:paraId="534654AF" w14:textId="3C5086E2" w:rsidR="00191539" w:rsidRDefault="00BB419B" w:rsidP="00811891">
      <w:pPr>
        <w:spacing w:before="240"/>
        <w:jc w:val="both"/>
        <w:rPr>
          <w:sz w:val="28"/>
          <w:szCs w:val="28"/>
          <w:lang w:val="en-US"/>
        </w:rPr>
      </w:pPr>
      <w:r>
        <w:rPr>
          <w:sz w:val="28"/>
          <w:szCs w:val="28"/>
          <w:lang w:val="en-US"/>
        </w:rPr>
        <w:t>[</w:t>
      </w:r>
      <w:r w:rsidR="008B03E7">
        <w:rPr>
          <w:sz w:val="28"/>
          <w:szCs w:val="28"/>
          <w:lang w:val="en-US"/>
        </w:rPr>
        <w:t>30</w:t>
      </w:r>
      <w:r>
        <w:rPr>
          <w:sz w:val="28"/>
          <w:szCs w:val="28"/>
          <w:lang w:val="en-US"/>
        </w:rPr>
        <w:t>]</w:t>
      </w:r>
      <w:r>
        <w:rPr>
          <w:sz w:val="28"/>
          <w:szCs w:val="28"/>
          <w:lang w:val="en-US"/>
        </w:rPr>
        <w:tab/>
      </w:r>
      <w:r w:rsidR="00230D20">
        <w:rPr>
          <w:sz w:val="28"/>
          <w:szCs w:val="28"/>
          <w:lang w:val="en-US"/>
        </w:rPr>
        <w:t>J.M.</w:t>
      </w:r>
      <w:r w:rsidR="00191539">
        <w:rPr>
          <w:sz w:val="28"/>
          <w:szCs w:val="28"/>
          <w:lang w:val="en-US"/>
        </w:rPr>
        <w:t xml:space="preserve">’s lack of any intelligible reaction to being advised of a fire in her apartment, </w:t>
      </w:r>
      <w:r w:rsidR="00B70FC8">
        <w:rPr>
          <w:sz w:val="28"/>
          <w:szCs w:val="28"/>
          <w:lang w:val="en-US"/>
        </w:rPr>
        <w:t xml:space="preserve">supports a finding </w:t>
      </w:r>
      <w:r w:rsidR="00191539">
        <w:rPr>
          <w:sz w:val="28"/>
          <w:szCs w:val="28"/>
          <w:lang w:val="en-US"/>
        </w:rPr>
        <w:t xml:space="preserve">that she was incapable of consenting to sexual activity. She was passed out and did not regain consciousness in the sense of having an </w:t>
      </w:r>
      <w:r w:rsidR="00191539" w:rsidRPr="00191539">
        <w:rPr>
          <w:i/>
          <w:sz w:val="28"/>
          <w:szCs w:val="28"/>
          <w:lang w:val="en-US"/>
        </w:rPr>
        <w:t>operating mind</w:t>
      </w:r>
      <w:r w:rsidR="00191539">
        <w:rPr>
          <w:sz w:val="28"/>
          <w:szCs w:val="28"/>
          <w:lang w:val="en-US"/>
        </w:rPr>
        <w:t xml:space="preserve">. Her status in that regard was observed by </w:t>
      </w:r>
      <w:r w:rsidR="00E46864">
        <w:rPr>
          <w:sz w:val="28"/>
          <w:szCs w:val="28"/>
          <w:lang w:val="en-US"/>
        </w:rPr>
        <w:t>S.E.L.</w:t>
      </w:r>
      <w:r w:rsidR="00191539">
        <w:rPr>
          <w:sz w:val="28"/>
          <w:szCs w:val="28"/>
          <w:lang w:val="en-US"/>
        </w:rPr>
        <w:t xml:space="preserve"> </w:t>
      </w:r>
    </w:p>
    <w:p w14:paraId="4C2BA593" w14:textId="3AD66202" w:rsidR="00B90BAF" w:rsidRDefault="00BB419B" w:rsidP="00811891">
      <w:pPr>
        <w:spacing w:before="240"/>
        <w:jc w:val="both"/>
        <w:rPr>
          <w:sz w:val="28"/>
          <w:szCs w:val="28"/>
          <w:lang w:val="en-US"/>
        </w:rPr>
      </w:pPr>
      <w:r>
        <w:rPr>
          <w:sz w:val="28"/>
          <w:szCs w:val="28"/>
          <w:lang w:val="en-US"/>
        </w:rPr>
        <w:t>[3</w:t>
      </w:r>
      <w:r w:rsidR="008B03E7">
        <w:rPr>
          <w:sz w:val="28"/>
          <w:szCs w:val="28"/>
          <w:lang w:val="en-US"/>
        </w:rPr>
        <w:t>1</w:t>
      </w:r>
      <w:r w:rsidR="002303CC">
        <w:rPr>
          <w:sz w:val="28"/>
          <w:szCs w:val="28"/>
          <w:lang w:val="en-US"/>
        </w:rPr>
        <w:t>]</w:t>
      </w:r>
      <w:r w:rsidR="002303CC">
        <w:rPr>
          <w:sz w:val="28"/>
          <w:szCs w:val="28"/>
          <w:lang w:val="en-US"/>
        </w:rPr>
        <w:tab/>
      </w:r>
      <w:r w:rsidR="00191539">
        <w:rPr>
          <w:sz w:val="28"/>
          <w:szCs w:val="28"/>
          <w:lang w:val="en-US"/>
        </w:rPr>
        <w:t>While section 273.1(2) has since been amended to spe</w:t>
      </w:r>
      <w:r w:rsidR="00B90BAF">
        <w:rPr>
          <w:sz w:val="28"/>
          <w:szCs w:val="28"/>
          <w:lang w:val="en-US"/>
        </w:rPr>
        <w:t>ci</w:t>
      </w:r>
      <w:r w:rsidR="00191539">
        <w:rPr>
          <w:sz w:val="28"/>
          <w:szCs w:val="28"/>
          <w:lang w:val="en-US"/>
        </w:rPr>
        <w:t>fically address a lack of consent where a compliant is unconscious, I am confident in relying on</w:t>
      </w:r>
      <w:r w:rsidR="00B90BAF">
        <w:rPr>
          <w:sz w:val="28"/>
          <w:szCs w:val="28"/>
          <w:lang w:val="en-US"/>
        </w:rPr>
        <w:t xml:space="preserve"> case law (including</w:t>
      </w:r>
      <w:r w:rsidR="00B90BAF" w:rsidRPr="00B90BAF">
        <w:rPr>
          <w:rFonts w:ascii="Verdana" w:hAnsi="Verdana"/>
          <w:color w:val="212529"/>
          <w:sz w:val="18"/>
          <w:szCs w:val="18"/>
          <w:shd w:val="clear" w:color="auto" w:fill="FFFFFF"/>
        </w:rPr>
        <w:t xml:space="preserve"> </w:t>
      </w:r>
      <w:r w:rsidR="00B90BAF" w:rsidRPr="00B90BAF">
        <w:rPr>
          <w:b/>
          <w:i/>
          <w:sz w:val="28"/>
          <w:szCs w:val="28"/>
        </w:rPr>
        <w:t>R. v. J.A.</w:t>
      </w:r>
      <w:r w:rsidR="00B90BAF" w:rsidRPr="00B90BAF">
        <w:rPr>
          <w:sz w:val="28"/>
          <w:szCs w:val="28"/>
        </w:rPr>
        <w:t>, [2011] 2 SCR 440</w:t>
      </w:r>
      <w:r w:rsidR="00B90BAF">
        <w:rPr>
          <w:sz w:val="28"/>
          <w:szCs w:val="28"/>
        </w:rPr>
        <w:t>)</w:t>
      </w:r>
      <w:r w:rsidR="00191539">
        <w:rPr>
          <w:sz w:val="28"/>
          <w:szCs w:val="28"/>
          <w:lang w:val="en-US"/>
        </w:rPr>
        <w:t xml:space="preserve"> </w:t>
      </w:r>
      <w:r w:rsidR="00B70FC8">
        <w:rPr>
          <w:sz w:val="28"/>
          <w:szCs w:val="28"/>
          <w:lang w:val="en-US"/>
        </w:rPr>
        <w:t xml:space="preserve">to </w:t>
      </w:r>
      <w:r w:rsidR="009D2CB0">
        <w:rPr>
          <w:sz w:val="28"/>
          <w:szCs w:val="28"/>
          <w:lang w:val="en-US"/>
        </w:rPr>
        <w:t>conclude that</w:t>
      </w:r>
      <w:r w:rsidR="00B90BAF">
        <w:rPr>
          <w:sz w:val="28"/>
          <w:szCs w:val="28"/>
          <w:lang w:val="en-US"/>
        </w:rPr>
        <w:t xml:space="preserve"> </w:t>
      </w:r>
      <w:r w:rsidR="00230D20">
        <w:rPr>
          <w:sz w:val="28"/>
          <w:szCs w:val="28"/>
          <w:lang w:val="en-US"/>
        </w:rPr>
        <w:t>J.M.</w:t>
      </w:r>
      <w:r w:rsidR="00B90BAF">
        <w:rPr>
          <w:sz w:val="28"/>
          <w:szCs w:val="28"/>
          <w:lang w:val="en-US"/>
        </w:rPr>
        <w:t xml:space="preserve"> could not consent to sexual activity with </w:t>
      </w:r>
      <w:r w:rsidR="00E46864">
        <w:rPr>
          <w:sz w:val="28"/>
          <w:szCs w:val="28"/>
          <w:lang w:val="en-US"/>
        </w:rPr>
        <w:t>S.E.L</w:t>
      </w:r>
      <w:r w:rsidR="00B90BAF">
        <w:rPr>
          <w:sz w:val="28"/>
          <w:szCs w:val="28"/>
          <w:lang w:val="en-US"/>
        </w:rPr>
        <w:t xml:space="preserve">. </w:t>
      </w:r>
    </w:p>
    <w:p w14:paraId="417BD6BD" w14:textId="1F5BF0F9" w:rsidR="00B90BAF" w:rsidRDefault="002303CC" w:rsidP="00811891">
      <w:pPr>
        <w:spacing w:before="240"/>
        <w:jc w:val="both"/>
        <w:rPr>
          <w:sz w:val="28"/>
          <w:szCs w:val="28"/>
          <w:lang w:val="en-US"/>
        </w:rPr>
      </w:pPr>
      <w:r>
        <w:rPr>
          <w:sz w:val="28"/>
          <w:szCs w:val="28"/>
          <w:lang w:val="en-US"/>
        </w:rPr>
        <w:t>[</w:t>
      </w:r>
      <w:r w:rsidR="00BB419B">
        <w:rPr>
          <w:sz w:val="28"/>
          <w:szCs w:val="28"/>
          <w:lang w:val="en-US"/>
        </w:rPr>
        <w:t>3</w:t>
      </w:r>
      <w:r w:rsidR="008B03E7">
        <w:rPr>
          <w:sz w:val="28"/>
          <w:szCs w:val="28"/>
          <w:lang w:val="en-US"/>
        </w:rPr>
        <w:t>2</w:t>
      </w:r>
      <w:r>
        <w:rPr>
          <w:sz w:val="28"/>
          <w:szCs w:val="28"/>
          <w:lang w:val="en-US"/>
        </w:rPr>
        <w:t>]</w:t>
      </w:r>
      <w:r>
        <w:rPr>
          <w:sz w:val="28"/>
          <w:szCs w:val="28"/>
          <w:lang w:val="en-US"/>
        </w:rPr>
        <w:tab/>
      </w:r>
      <w:r w:rsidR="00B90BAF">
        <w:rPr>
          <w:sz w:val="28"/>
          <w:szCs w:val="28"/>
          <w:lang w:val="en-US"/>
        </w:rPr>
        <w:t xml:space="preserve">Even if I was in doubt as to whether </w:t>
      </w:r>
      <w:r w:rsidR="00230D20">
        <w:rPr>
          <w:sz w:val="28"/>
          <w:szCs w:val="28"/>
          <w:lang w:val="en-US"/>
        </w:rPr>
        <w:t>J.M.</w:t>
      </w:r>
      <w:r w:rsidR="00B90BAF">
        <w:rPr>
          <w:sz w:val="28"/>
          <w:szCs w:val="28"/>
          <w:lang w:val="en-US"/>
        </w:rPr>
        <w:t xml:space="preserve"> first touched </w:t>
      </w:r>
      <w:r w:rsidR="00E46864">
        <w:rPr>
          <w:sz w:val="28"/>
          <w:szCs w:val="28"/>
          <w:lang w:val="en-US"/>
        </w:rPr>
        <w:t>S.E.L.</w:t>
      </w:r>
      <w:r w:rsidR="00B90BAF">
        <w:rPr>
          <w:sz w:val="28"/>
          <w:szCs w:val="28"/>
          <w:lang w:val="en-US"/>
        </w:rPr>
        <w:t xml:space="preserve"> in his groin area, section 273.2 precludes </w:t>
      </w:r>
      <w:r w:rsidR="00E46864">
        <w:rPr>
          <w:sz w:val="28"/>
          <w:szCs w:val="28"/>
          <w:lang w:val="en-US"/>
        </w:rPr>
        <w:t>S.E.L.</w:t>
      </w:r>
      <w:r w:rsidR="00B90BAF">
        <w:rPr>
          <w:sz w:val="28"/>
          <w:szCs w:val="28"/>
          <w:lang w:val="en-US"/>
        </w:rPr>
        <w:t xml:space="preserve"> from relying upon mistaken belief in consent. That determination is based on a number of factors, including:</w:t>
      </w:r>
    </w:p>
    <w:p w14:paraId="46E9DE70" w14:textId="0BA2033C" w:rsidR="00B90BAF" w:rsidRPr="00811891" w:rsidRDefault="00B90BAF" w:rsidP="00811891">
      <w:pPr>
        <w:pStyle w:val="ListParagraph"/>
        <w:numPr>
          <w:ilvl w:val="0"/>
          <w:numId w:val="9"/>
        </w:numPr>
        <w:spacing w:before="240"/>
        <w:jc w:val="both"/>
        <w:rPr>
          <w:sz w:val="28"/>
          <w:szCs w:val="28"/>
        </w:rPr>
      </w:pPr>
      <w:r w:rsidRPr="00811891">
        <w:rPr>
          <w:sz w:val="28"/>
          <w:szCs w:val="28"/>
        </w:rPr>
        <w:t xml:space="preserve">His observations of </w:t>
      </w:r>
      <w:r w:rsidR="00230D20" w:rsidRPr="00811891">
        <w:rPr>
          <w:sz w:val="28"/>
          <w:szCs w:val="28"/>
        </w:rPr>
        <w:t>J.M.</w:t>
      </w:r>
      <w:r w:rsidRPr="00811891">
        <w:rPr>
          <w:sz w:val="28"/>
          <w:szCs w:val="28"/>
        </w:rPr>
        <w:t xml:space="preserve"> </w:t>
      </w:r>
      <w:r w:rsidR="009D2CB0" w:rsidRPr="00811891">
        <w:rPr>
          <w:sz w:val="28"/>
          <w:szCs w:val="28"/>
        </w:rPr>
        <w:t xml:space="preserve">upon </w:t>
      </w:r>
      <w:r w:rsidRPr="00811891">
        <w:rPr>
          <w:sz w:val="28"/>
          <w:szCs w:val="28"/>
        </w:rPr>
        <w:t xml:space="preserve"> alerting her to the fire/smoke in her apartment;</w:t>
      </w:r>
      <w:r w:rsidR="00BF78F7" w:rsidRPr="00811891">
        <w:rPr>
          <w:sz w:val="28"/>
          <w:szCs w:val="28"/>
        </w:rPr>
        <w:t xml:space="preserve"> and,</w:t>
      </w:r>
    </w:p>
    <w:p w14:paraId="150736FF" w14:textId="77777777" w:rsidR="00884614" w:rsidRPr="00811891" w:rsidRDefault="00B90BAF" w:rsidP="00811891">
      <w:pPr>
        <w:pStyle w:val="ListParagraph"/>
        <w:numPr>
          <w:ilvl w:val="0"/>
          <w:numId w:val="9"/>
        </w:numPr>
        <w:spacing w:before="240"/>
        <w:jc w:val="both"/>
        <w:rPr>
          <w:sz w:val="28"/>
          <w:szCs w:val="28"/>
        </w:rPr>
      </w:pPr>
      <w:r w:rsidRPr="00811891">
        <w:rPr>
          <w:sz w:val="28"/>
          <w:szCs w:val="28"/>
        </w:rPr>
        <w:t xml:space="preserve">His evidence that she was not looking at him, </w:t>
      </w:r>
      <w:r w:rsidR="00884614" w:rsidRPr="00811891">
        <w:rPr>
          <w:i/>
          <w:sz w:val="28"/>
          <w:szCs w:val="28"/>
        </w:rPr>
        <w:t>She was, yeah, like, looking at my general direction. But I don't think she was looking right at me</w:t>
      </w:r>
      <w:r w:rsidR="00927B6A" w:rsidRPr="00811891">
        <w:rPr>
          <w:sz w:val="28"/>
          <w:szCs w:val="28"/>
        </w:rPr>
        <w:t>.</w:t>
      </w:r>
    </w:p>
    <w:p w14:paraId="50D592FA" w14:textId="13FB0022" w:rsidR="00927B6A" w:rsidRDefault="002303CC" w:rsidP="00811891">
      <w:pPr>
        <w:spacing w:before="240"/>
        <w:jc w:val="both"/>
        <w:rPr>
          <w:sz w:val="28"/>
          <w:szCs w:val="28"/>
          <w:lang w:val="en-US"/>
        </w:rPr>
      </w:pPr>
      <w:r>
        <w:rPr>
          <w:sz w:val="28"/>
          <w:szCs w:val="28"/>
          <w:lang w:val="en-US"/>
        </w:rPr>
        <w:lastRenderedPageBreak/>
        <w:t>[3</w:t>
      </w:r>
      <w:r w:rsidR="008B03E7">
        <w:rPr>
          <w:sz w:val="28"/>
          <w:szCs w:val="28"/>
          <w:lang w:val="en-US"/>
        </w:rPr>
        <w:t>3</w:t>
      </w:r>
      <w:r>
        <w:rPr>
          <w:sz w:val="28"/>
          <w:szCs w:val="28"/>
          <w:lang w:val="en-US"/>
        </w:rPr>
        <w:t>]</w:t>
      </w:r>
      <w:r>
        <w:rPr>
          <w:sz w:val="28"/>
          <w:szCs w:val="28"/>
          <w:lang w:val="en-US"/>
        </w:rPr>
        <w:tab/>
      </w:r>
      <w:r w:rsidR="00927B6A">
        <w:rPr>
          <w:sz w:val="28"/>
          <w:szCs w:val="28"/>
          <w:lang w:val="en-US"/>
        </w:rPr>
        <w:t xml:space="preserve">Again, while I find that </w:t>
      </w:r>
      <w:r w:rsidR="00230D20">
        <w:rPr>
          <w:sz w:val="28"/>
          <w:szCs w:val="28"/>
          <w:lang w:val="en-US"/>
        </w:rPr>
        <w:t>J.M.</w:t>
      </w:r>
      <w:r w:rsidR="00927B6A">
        <w:rPr>
          <w:sz w:val="28"/>
          <w:szCs w:val="28"/>
          <w:lang w:val="en-US"/>
        </w:rPr>
        <w:t xml:space="preserve"> did not initiate any sexual activity, if she had, in the circumstances of </w:t>
      </w:r>
      <w:r w:rsidR="00E46864">
        <w:rPr>
          <w:sz w:val="28"/>
          <w:szCs w:val="28"/>
          <w:lang w:val="en-US"/>
        </w:rPr>
        <w:t>S.E.L.</w:t>
      </w:r>
      <w:r w:rsidR="00927B6A">
        <w:rPr>
          <w:sz w:val="28"/>
          <w:szCs w:val="28"/>
          <w:lang w:val="en-US"/>
        </w:rPr>
        <w:t xml:space="preserve"> putting himself in her bed, knowing she was incapacitated and that Mr. C. was out of town, he was reckless or willfully blind in proceeding to touch </w:t>
      </w:r>
      <w:r w:rsidR="00230D20">
        <w:rPr>
          <w:sz w:val="28"/>
          <w:szCs w:val="28"/>
          <w:lang w:val="en-US"/>
        </w:rPr>
        <w:t>J.M.</w:t>
      </w:r>
      <w:r w:rsidR="00927B6A">
        <w:rPr>
          <w:sz w:val="28"/>
          <w:szCs w:val="28"/>
          <w:lang w:val="en-US"/>
        </w:rPr>
        <w:t xml:space="preserve"> sexually. I am satisfied that </w:t>
      </w:r>
      <w:r w:rsidR="00E46864">
        <w:rPr>
          <w:sz w:val="28"/>
          <w:szCs w:val="28"/>
          <w:lang w:val="en-US"/>
        </w:rPr>
        <w:t>S.E.L.</w:t>
      </w:r>
      <w:r w:rsidR="00927B6A">
        <w:rPr>
          <w:sz w:val="28"/>
          <w:szCs w:val="28"/>
          <w:lang w:val="en-US"/>
        </w:rPr>
        <w:t xml:space="preserve"> was alive to the possibility of </w:t>
      </w:r>
      <w:r w:rsidR="00230D20">
        <w:rPr>
          <w:sz w:val="28"/>
          <w:szCs w:val="28"/>
          <w:lang w:val="en-US"/>
        </w:rPr>
        <w:t>J.M.</w:t>
      </w:r>
      <w:r w:rsidR="00927B6A">
        <w:rPr>
          <w:sz w:val="28"/>
          <w:szCs w:val="28"/>
          <w:lang w:val="en-US"/>
        </w:rPr>
        <w:t xml:space="preserve"> confusing him for Mr. C. If he was not alive to that possibility at the time of the incident, he would have been but for his self-induced impairment.</w:t>
      </w:r>
      <w:r w:rsidR="00A37EEC">
        <w:rPr>
          <w:sz w:val="28"/>
          <w:szCs w:val="28"/>
          <w:lang w:val="en-US"/>
        </w:rPr>
        <w:t xml:space="preserve"> The identity of the person one is engaged in sexual activity with is a critical element of consent. Where, as here, reasonable steps were required to determine whether J.M. knew that it was S.E.L, he cannot rely on her conduct as communicating consent even if she did touch him first.</w:t>
      </w:r>
    </w:p>
    <w:p w14:paraId="2C745F75" w14:textId="77777777" w:rsidR="009D2CB0" w:rsidRDefault="00BB419B" w:rsidP="00811891">
      <w:pPr>
        <w:spacing w:before="240"/>
        <w:jc w:val="both"/>
        <w:rPr>
          <w:sz w:val="28"/>
          <w:szCs w:val="28"/>
          <w:lang w:val="en-US"/>
        </w:rPr>
      </w:pPr>
      <w:r>
        <w:rPr>
          <w:sz w:val="28"/>
          <w:szCs w:val="28"/>
          <w:lang w:val="en-US"/>
        </w:rPr>
        <w:t>[3</w:t>
      </w:r>
      <w:r w:rsidR="008B03E7">
        <w:rPr>
          <w:sz w:val="28"/>
          <w:szCs w:val="28"/>
          <w:lang w:val="en-US"/>
        </w:rPr>
        <w:t>4</w:t>
      </w:r>
      <w:r>
        <w:rPr>
          <w:sz w:val="28"/>
          <w:szCs w:val="28"/>
          <w:lang w:val="en-US"/>
        </w:rPr>
        <w:t>]</w:t>
      </w:r>
      <w:r>
        <w:rPr>
          <w:sz w:val="28"/>
          <w:szCs w:val="28"/>
          <w:lang w:val="en-US"/>
        </w:rPr>
        <w:tab/>
      </w:r>
      <w:r w:rsidR="009D2CB0">
        <w:rPr>
          <w:sz w:val="28"/>
          <w:szCs w:val="28"/>
          <w:lang w:val="en-US"/>
        </w:rPr>
        <w:t xml:space="preserve">On cross-examination, </w:t>
      </w:r>
      <w:r w:rsidR="003B1EEA">
        <w:rPr>
          <w:sz w:val="28"/>
          <w:szCs w:val="28"/>
          <w:lang w:val="en-US"/>
        </w:rPr>
        <w:t>after</w:t>
      </w:r>
      <w:r w:rsidR="009D2CB0">
        <w:rPr>
          <w:sz w:val="28"/>
          <w:szCs w:val="28"/>
          <w:lang w:val="en-US"/>
        </w:rPr>
        <w:t xml:space="preserve"> </w:t>
      </w:r>
      <w:r w:rsidR="003B1EEA">
        <w:rPr>
          <w:sz w:val="28"/>
          <w:szCs w:val="28"/>
          <w:lang w:val="en-US"/>
        </w:rPr>
        <w:t>agreeing that</w:t>
      </w:r>
      <w:r w:rsidR="009D2CB0">
        <w:rPr>
          <w:sz w:val="28"/>
          <w:szCs w:val="28"/>
          <w:lang w:val="en-US"/>
        </w:rPr>
        <w:t xml:space="preserve"> J.M.</w:t>
      </w:r>
      <w:r w:rsidR="003B1EEA">
        <w:rPr>
          <w:sz w:val="28"/>
          <w:szCs w:val="28"/>
          <w:lang w:val="en-US"/>
        </w:rPr>
        <w:t xml:space="preserve"> was too intoxicated, S.E.L. stated, </w:t>
      </w:r>
      <w:r w:rsidR="003B1EEA" w:rsidRPr="00811891">
        <w:rPr>
          <w:i/>
          <w:sz w:val="28"/>
          <w:szCs w:val="28"/>
          <w:lang w:val="en-US"/>
        </w:rPr>
        <w:t>Same as I</w:t>
      </w:r>
      <w:r w:rsidR="003B1EEA">
        <w:rPr>
          <w:sz w:val="28"/>
          <w:szCs w:val="28"/>
          <w:lang w:val="en-US"/>
        </w:rPr>
        <w:t>. The distinction, is that S.E.L., uninvited and without J.M.’s knowledge, joined her in her bed. To endorse his position of being equivalent to J.M. in terms of impairment</w:t>
      </w:r>
      <w:r w:rsidR="00F61754">
        <w:rPr>
          <w:sz w:val="28"/>
          <w:szCs w:val="28"/>
          <w:lang w:val="en-US"/>
        </w:rPr>
        <w:t xml:space="preserve"> would, on the facts of this case, ignore his responsibility to exercise due diligence before </w:t>
      </w:r>
      <w:r w:rsidR="003913BF">
        <w:rPr>
          <w:sz w:val="28"/>
          <w:szCs w:val="28"/>
          <w:lang w:val="en-US"/>
        </w:rPr>
        <w:t>he engaged</w:t>
      </w:r>
      <w:r w:rsidR="00F61754">
        <w:rPr>
          <w:sz w:val="28"/>
          <w:szCs w:val="28"/>
          <w:lang w:val="en-US"/>
        </w:rPr>
        <w:t xml:space="preserve"> in sexual activity with J.M. </w:t>
      </w:r>
      <w:r w:rsidR="001F4BB4">
        <w:rPr>
          <w:sz w:val="28"/>
          <w:szCs w:val="28"/>
          <w:lang w:val="en-US"/>
        </w:rPr>
        <w:t xml:space="preserve">Section 273.2(a) and (b) </w:t>
      </w:r>
      <w:r w:rsidR="003766BB">
        <w:rPr>
          <w:sz w:val="28"/>
          <w:szCs w:val="28"/>
          <w:lang w:val="en-US"/>
        </w:rPr>
        <w:t>bar</w:t>
      </w:r>
      <w:r w:rsidR="001F4BB4">
        <w:rPr>
          <w:sz w:val="28"/>
          <w:szCs w:val="28"/>
          <w:lang w:val="en-US"/>
        </w:rPr>
        <w:t xml:space="preserve"> the defence of honest but mistaken belief in consent to engage in sexual activity</w:t>
      </w:r>
      <w:r w:rsidR="003913BF">
        <w:rPr>
          <w:sz w:val="28"/>
          <w:szCs w:val="28"/>
          <w:lang w:val="en-US"/>
        </w:rPr>
        <w:t xml:space="preserve"> where the belief arises from impairment, recklessness or wilful blindness. </w:t>
      </w:r>
      <w:r w:rsidR="00F61754">
        <w:rPr>
          <w:sz w:val="28"/>
          <w:szCs w:val="28"/>
          <w:lang w:val="en-US"/>
        </w:rPr>
        <w:t xml:space="preserve"> </w:t>
      </w:r>
    </w:p>
    <w:p w14:paraId="077ECECB" w14:textId="279ABBE9" w:rsidR="00505B8D" w:rsidRDefault="008B03E7" w:rsidP="00811891">
      <w:pPr>
        <w:spacing w:before="240"/>
        <w:jc w:val="both"/>
        <w:rPr>
          <w:sz w:val="28"/>
          <w:szCs w:val="28"/>
          <w:lang w:val="en-US"/>
        </w:rPr>
      </w:pPr>
      <w:r>
        <w:rPr>
          <w:sz w:val="28"/>
          <w:szCs w:val="28"/>
          <w:lang w:val="en-US"/>
        </w:rPr>
        <w:t>[35</w:t>
      </w:r>
      <w:r w:rsidR="00BB419B">
        <w:rPr>
          <w:sz w:val="28"/>
          <w:szCs w:val="28"/>
          <w:lang w:val="en-US"/>
        </w:rPr>
        <w:t>]</w:t>
      </w:r>
      <w:r w:rsidR="00BB419B">
        <w:rPr>
          <w:sz w:val="28"/>
          <w:szCs w:val="28"/>
          <w:lang w:val="en-US"/>
        </w:rPr>
        <w:tab/>
      </w:r>
      <w:r w:rsidR="00A23BE5">
        <w:rPr>
          <w:sz w:val="28"/>
          <w:szCs w:val="28"/>
          <w:lang w:val="en-US"/>
        </w:rPr>
        <w:t xml:space="preserve">Being in </w:t>
      </w:r>
      <w:r w:rsidR="00B53A39">
        <w:rPr>
          <w:sz w:val="28"/>
          <w:szCs w:val="28"/>
          <w:lang w:val="en-US"/>
        </w:rPr>
        <w:t>a similar</w:t>
      </w:r>
      <w:r w:rsidR="00A23BE5">
        <w:rPr>
          <w:sz w:val="28"/>
          <w:szCs w:val="28"/>
          <w:lang w:val="en-US"/>
        </w:rPr>
        <w:t xml:space="preserve"> state of impairment as a complainant does absolve the instigator of sexual activity from being reckless or wilfully blind to whether there is consent to that sexual activity.</w:t>
      </w:r>
      <w:r w:rsidR="00CF7CB9">
        <w:rPr>
          <w:sz w:val="28"/>
          <w:szCs w:val="28"/>
          <w:lang w:val="en-US"/>
        </w:rPr>
        <w:t xml:space="preserve"> </w:t>
      </w:r>
      <w:r w:rsidR="00505B8D">
        <w:rPr>
          <w:sz w:val="28"/>
          <w:szCs w:val="28"/>
          <w:lang w:val="en-US"/>
        </w:rPr>
        <w:t xml:space="preserve">While the instigator of the sexual activity is not required to identify all relevant circumstances, he cannot ignore the circumstances that he is subjectively aware of at the time. </w:t>
      </w:r>
    </w:p>
    <w:p w14:paraId="26CFF992" w14:textId="77777777" w:rsidR="003766BB" w:rsidRDefault="008B03E7" w:rsidP="00811891">
      <w:pPr>
        <w:spacing w:before="240"/>
        <w:jc w:val="both"/>
        <w:rPr>
          <w:sz w:val="28"/>
          <w:szCs w:val="28"/>
          <w:lang w:val="en-US"/>
        </w:rPr>
      </w:pPr>
      <w:r>
        <w:rPr>
          <w:sz w:val="28"/>
          <w:szCs w:val="28"/>
          <w:lang w:val="en-US"/>
        </w:rPr>
        <w:t>[36</w:t>
      </w:r>
      <w:r w:rsidR="00BB419B">
        <w:rPr>
          <w:sz w:val="28"/>
          <w:szCs w:val="28"/>
          <w:lang w:val="en-US"/>
        </w:rPr>
        <w:t>]</w:t>
      </w:r>
      <w:r w:rsidR="00BB419B">
        <w:rPr>
          <w:sz w:val="28"/>
          <w:szCs w:val="28"/>
          <w:lang w:val="en-US"/>
        </w:rPr>
        <w:tab/>
      </w:r>
      <w:r w:rsidR="003766BB">
        <w:rPr>
          <w:sz w:val="28"/>
          <w:szCs w:val="28"/>
          <w:lang w:val="en-US"/>
        </w:rPr>
        <w:t xml:space="preserve">Even if a complainant initiates sexual activity, in circumstances where it is apparent that the complainant either does not know what </w:t>
      </w:r>
      <w:r w:rsidR="00CE20CF">
        <w:rPr>
          <w:sz w:val="28"/>
          <w:szCs w:val="28"/>
          <w:lang w:val="en-US"/>
        </w:rPr>
        <w:t>they</w:t>
      </w:r>
      <w:r w:rsidR="003766BB">
        <w:rPr>
          <w:sz w:val="28"/>
          <w:szCs w:val="28"/>
          <w:lang w:val="en-US"/>
        </w:rPr>
        <w:t xml:space="preserve"> </w:t>
      </w:r>
      <w:r w:rsidR="00CE20CF">
        <w:rPr>
          <w:sz w:val="28"/>
          <w:szCs w:val="28"/>
          <w:lang w:val="en-US"/>
        </w:rPr>
        <w:t>are</w:t>
      </w:r>
      <w:r w:rsidR="003766BB">
        <w:rPr>
          <w:sz w:val="28"/>
          <w:szCs w:val="28"/>
          <w:lang w:val="en-US"/>
        </w:rPr>
        <w:t xml:space="preserve"> doing or who </w:t>
      </w:r>
      <w:r w:rsidR="00CE20CF">
        <w:rPr>
          <w:sz w:val="28"/>
          <w:szCs w:val="28"/>
          <w:lang w:val="en-US"/>
        </w:rPr>
        <w:t>they</w:t>
      </w:r>
      <w:r w:rsidR="003766BB">
        <w:rPr>
          <w:sz w:val="28"/>
          <w:szCs w:val="28"/>
          <w:lang w:val="en-US"/>
        </w:rPr>
        <w:t xml:space="preserve"> doing it with, reciprocating </w:t>
      </w:r>
      <w:r w:rsidR="00CE20CF">
        <w:rPr>
          <w:sz w:val="28"/>
          <w:szCs w:val="28"/>
          <w:lang w:val="en-US"/>
        </w:rPr>
        <w:t>is reckless without first taking reasonable steps to ensure that there is consent within the meaning of section 273.1.</w:t>
      </w:r>
    </w:p>
    <w:p w14:paraId="13A615E2" w14:textId="77777777" w:rsidR="003913BF" w:rsidRDefault="008B03E7" w:rsidP="00811891">
      <w:pPr>
        <w:spacing w:before="240"/>
        <w:jc w:val="both"/>
        <w:rPr>
          <w:sz w:val="28"/>
          <w:szCs w:val="28"/>
          <w:lang w:val="en-US"/>
        </w:rPr>
      </w:pPr>
      <w:r>
        <w:rPr>
          <w:sz w:val="28"/>
          <w:szCs w:val="28"/>
          <w:lang w:val="en-US"/>
        </w:rPr>
        <w:t>[37</w:t>
      </w:r>
      <w:r w:rsidR="00BB419B">
        <w:rPr>
          <w:sz w:val="28"/>
          <w:szCs w:val="28"/>
          <w:lang w:val="en-US"/>
        </w:rPr>
        <w:t>]</w:t>
      </w:r>
      <w:r w:rsidR="00BB419B">
        <w:rPr>
          <w:sz w:val="28"/>
          <w:szCs w:val="28"/>
          <w:lang w:val="en-US"/>
        </w:rPr>
        <w:tab/>
      </w:r>
      <w:r w:rsidR="00CF7CB9">
        <w:rPr>
          <w:sz w:val="28"/>
          <w:szCs w:val="28"/>
          <w:lang w:val="en-US"/>
        </w:rPr>
        <w:t xml:space="preserve">The fact that a complainant’s lack of consent, or lack of capacity to consent, would be obvious to all </w:t>
      </w:r>
      <w:r w:rsidR="00505B8D">
        <w:rPr>
          <w:sz w:val="28"/>
          <w:szCs w:val="28"/>
          <w:lang w:val="en-US"/>
        </w:rPr>
        <w:t xml:space="preserve">except </w:t>
      </w:r>
      <w:r w:rsidR="00CF7CB9">
        <w:rPr>
          <w:sz w:val="28"/>
          <w:szCs w:val="28"/>
          <w:lang w:val="en-US"/>
        </w:rPr>
        <w:t xml:space="preserve">those who are impaired, reckless and/or wilfully blind founds the bar to relying on honest but mistaken belief in consent. This rationale was </w:t>
      </w:r>
      <w:r w:rsidR="008B4BD1">
        <w:rPr>
          <w:sz w:val="28"/>
          <w:szCs w:val="28"/>
          <w:lang w:val="en-US"/>
        </w:rPr>
        <w:t xml:space="preserve">addressed by </w:t>
      </w:r>
      <w:r w:rsidR="008B4BD1" w:rsidRPr="008B4BD1">
        <w:rPr>
          <w:sz w:val="28"/>
          <w:szCs w:val="28"/>
          <w:lang w:val="en-US"/>
        </w:rPr>
        <w:t>McLachlin J.</w:t>
      </w:r>
      <w:r w:rsidR="008B4BD1">
        <w:rPr>
          <w:sz w:val="28"/>
          <w:szCs w:val="28"/>
          <w:lang w:val="en-US"/>
        </w:rPr>
        <w:t xml:space="preserve"> </w:t>
      </w:r>
      <w:r w:rsidR="00CF7CB9">
        <w:rPr>
          <w:sz w:val="28"/>
          <w:szCs w:val="28"/>
          <w:lang w:val="en-US"/>
        </w:rPr>
        <w:t xml:space="preserve">in </w:t>
      </w:r>
      <w:r w:rsidR="00CF7CB9" w:rsidRPr="00811891">
        <w:rPr>
          <w:b/>
          <w:i/>
          <w:sz w:val="28"/>
          <w:szCs w:val="28"/>
          <w:lang w:val="en-US"/>
        </w:rPr>
        <w:t>R. v. Esau</w:t>
      </w:r>
      <w:r w:rsidR="00CF7CB9">
        <w:rPr>
          <w:sz w:val="28"/>
          <w:szCs w:val="28"/>
          <w:lang w:val="en-US"/>
        </w:rPr>
        <w:t xml:space="preserve">, </w:t>
      </w:r>
      <w:r w:rsidR="008B4BD1" w:rsidRPr="008B4BD1">
        <w:rPr>
          <w:sz w:val="28"/>
          <w:szCs w:val="28"/>
          <w:lang w:val="en-US"/>
        </w:rPr>
        <w:t>[1997] 2 S.C.R. 777</w:t>
      </w:r>
      <w:r w:rsidR="00CF7CB9">
        <w:rPr>
          <w:sz w:val="28"/>
          <w:szCs w:val="28"/>
          <w:lang w:val="en-US"/>
        </w:rPr>
        <w:t>:</w:t>
      </w:r>
    </w:p>
    <w:p w14:paraId="65A22949" w14:textId="77777777" w:rsidR="00CF7CB9" w:rsidRDefault="00CF7CB9" w:rsidP="00811891">
      <w:pPr>
        <w:spacing w:before="240"/>
        <w:jc w:val="both"/>
        <w:rPr>
          <w:sz w:val="28"/>
          <w:szCs w:val="28"/>
          <w:lang w:val="en-US"/>
        </w:rPr>
      </w:pPr>
    </w:p>
    <w:p w14:paraId="1916B97A" w14:textId="77777777" w:rsidR="00CF7CB9" w:rsidRPr="00811891" w:rsidRDefault="00CF7CB9" w:rsidP="00811891">
      <w:pPr>
        <w:ind w:left="720"/>
        <w:jc w:val="both"/>
        <w:rPr>
          <w:i/>
          <w:sz w:val="28"/>
          <w:szCs w:val="28"/>
        </w:rPr>
      </w:pPr>
      <w:r w:rsidRPr="00811891">
        <w:rPr>
          <w:i/>
          <w:color w:val="212121"/>
          <w:sz w:val="28"/>
          <w:szCs w:val="28"/>
        </w:rPr>
        <w:t>Consent, as noted above, involves "capable, deliberate and voluntary agreement or concurrence" (</w:t>
      </w:r>
      <w:r w:rsidRPr="00811891">
        <w:rPr>
          <w:rStyle w:val="Emphasis"/>
          <w:i w:val="0"/>
          <w:color w:val="212121"/>
          <w:sz w:val="28"/>
          <w:szCs w:val="28"/>
        </w:rPr>
        <w:t>Webster's</w:t>
      </w:r>
      <w:r w:rsidRPr="00811891">
        <w:rPr>
          <w:i/>
          <w:color w:val="212121"/>
          <w:sz w:val="28"/>
          <w:szCs w:val="28"/>
        </w:rPr>
        <w:t xml:space="preserve">). A person who is unconscious or unable to communicate is incapable of indicating deliberate voluntary agreement. At issue, as elsewhere in dealing with consent, is the social act of </w:t>
      </w:r>
      <w:r w:rsidRPr="00811891">
        <w:rPr>
          <w:i/>
          <w:color w:val="212121"/>
          <w:sz w:val="28"/>
          <w:szCs w:val="28"/>
        </w:rPr>
        <w:lastRenderedPageBreak/>
        <w:t>communicating consent, not the internal state of mind of the complainant. The accused is not expected to look into the complainant's mind and make judgments about her uncommunicated thoughts. But neither is he entitled to presume consent in the absence of communicative ability. The complainant in this category lacks the capacity to communicate a voluntary decision to consent. Such lack of capacity would be obvious to all who see her, except the wilfully blind. This makes any suggestion of honest mistake as to consent implausible. </w:t>
      </w:r>
    </w:p>
    <w:p w14:paraId="10E0FF5A" w14:textId="77777777" w:rsidR="00F30250" w:rsidRDefault="00586D19" w:rsidP="00811891">
      <w:pPr>
        <w:autoSpaceDE w:val="0"/>
        <w:autoSpaceDN w:val="0"/>
        <w:adjustRightInd w:val="0"/>
        <w:spacing w:before="360"/>
        <w:rPr>
          <w:b/>
          <w:bCs/>
          <w:sz w:val="28"/>
          <w:szCs w:val="28"/>
          <w:lang w:val="en-US"/>
        </w:rPr>
      </w:pPr>
      <w:r>
        <w:rPr>
          <w:b/>
          <w:bCs/>
          <w:sz w:val="28"/>
          <w:szCs w:val="28"/>
          <w:lang w:val="en-US"/>
        </w:rPr>
        <w:t>F.</w:t>
      </w:r>
      <w:r>
        <w:rPr>
          <w:b/>
          <w:bCs/>
          <w:sz w:val="28"/>
          <w:szCs w:val="28"/>
          <w:lang w:val="en-US"/>
        </w:rPr>
        <w:tab/>
      </w:r>
      <w:r w:rsidR="00F30250">
        <w:rPr>
          <w:b/>
          <w:bCs/>
          <w:sz w:val="28"/>
          <w:szCs w:val="28"/>
          <w:lang w:val="en-US"/>
        </w:rPr>
        <w:t>CONCLUSION</w:t>
      </w:r>
    </w:p>
    <w:p w14:paraId="22B0D3C6" w14:textId="60CFBA93" w:rsidR="00F30250" w:rsidRDefault="00F30250" w:rsidP="00811891">
      <w:pPr>
        <w:autoSpaceDE w:val="0"/>
        <w:autoSpaceDN w:val="0"/>
        <w:adjustRightInd w:val="0"/>
        <w:spacing w:before="240"/>
        <w:jc w:val="both"/>
        <w:rPr>
          <w:sz w:val="28"/>
          <w:szCs w:val="28"/>
          <w:lang w:val="en-US"/>
        </w:rPr>
      </w:pPr>
      <w:r>
        <w:rPr>
          <w:sz w:val="28"/>
          <w:szCs w:val="28"/>
          <w:lang w:val="en-US"/>
        </w:rPr>
        <w:t>[3</w:t>
      </w:r>
      <w:r w:rsidR="008B03E7">
        <w:rPr>
          <w:sz w:val="28"/>
          <w:szCs w:val="28"/>
          <w:lang w:val="en-US"/>
        </w:rPr>
        <w:t>8</w:t>
      </w:r>
      <w:r>
        <w:rPr>
          <w:sz w:val="28"/>
          <w:szCs w:val="28"/>
          <w:lang w:val="en-US"/>
        </w:rPr>
        <w:t xml:space="preserve">] </w:t>
      </w:r>
      <w:r>
        <w:rPr>
          <w:sz w:val="28"/>
          <w:szCs w:val="28"/>
          <w:lang w:val="en-US"/>
        </w:rPr>
        <w:tab/>
        <w:t xml:space="preserve">For the reasons provided, </w:t>
      </w:r>
      <w:r w:rsidR="00E46864">
        <w:rPr>
          <w:bCs/>
          <w:sz w:val="28"/>
          <w:szCs w:val="28"/>
          <w:lang w:val="en-US"/>
        </w:rPr>
        <w:t>S.E.L.</w:t>
      </w:r>
      <w:r w:rsidR="00927B6A">
        <w:rPr>
          <w:bCs/>
          <w:sz w:val="28"/>
          <w:szCs w:val="28"/>
          <w:lang w:val="en-US"/>
        </w:rPr>
        <w:t xml:space="preserve"> </w:t>
      </w:r>
      <w:r>
        <w:rPr>
          <w:sz w:val="28"/>
          <w:szCs w:val="28"/>
          <w:lang w:val="en-US"/>
        </w:rPr>
        <w:t xml:space="preserve">is </w:t>
      </w:r>
      <w:r w:rsidR="00927B6A">
        <w:rPr>
          <w:sz w:val="28"/>
          <w:szCs w:val="28"/>
          <w:lang w:val="en-US"/>
        </w:rPr>
        <w:t>convicted</w:t>
      </w:r>
      <w:r>
        <w:rPr>
          <w:sz w:val="28"/>
          <w:szCs w:val="28"/>
          <w:lang w:val="en-US"/>
        </w:rPr>
        <w:t xml:space="preserve"> </w:t>
      </w:r>
      <w:r w:rsidR="005D1FFF">
        <w:rPr>
          <w:sz w:val="28"/>
          <w:szCs w:val="28"/>
          <w:lang w:val="en-US"/>
        </w:rPr>
        <w:t xml:space="preserve">on </w:t>
      </w:r>
      <w:r>
        <w:rPr>
          <w:sz w:val="28"/>
          <w:szCs w:val="28"/>
          <w:lang w:val="en-US"/>
        </w:rPr>
        <w:t xml:space="preserve">the charge </w:t>
      </w:r>
      <w:r w:rsidR="005D1FFF">
        <w:rPr>
          <w:sz w:val="28"/>
          <w:szCs w:val="28"/>
          <w:lang w:val="en-US"/>
        </w:rPr>
        <w:t>of sexual assault</w:t>
      </w:r>
      <w:r>
        <w:rPr>
          <w:sz w:val="28"/>
          <w:szCs w:val="28"/>
          <w:lang w:val="en-US"/>
        </w:rPr>
        <w:t>.</w:t>
      </w:r>
    </w:p>
    <w:p w14:paraId="74B90F9E" w14:textId="1C35757E" w:rsidR="000C7FEB" w:rsidRDefault="00F30250" w:rsidP="00811891">
      <w:pPr>
        <w:spacing w:before="240"/>
        <w:jc w:val="both"/>
        <w:rPr>
          <w:sz w:val="28"/>
          <w:szCs w:val="28"/>
          <w:lang w:val="en-US"/>
        </w:rPr>
      </w:pPr>
      <w:r>
        <w:rPr>
          <w:sz w:val="28"/>
          <w:szCs w:val="28"/>
          <w:lang w:val="en-US"/>
        </w:rPr>
        <w:t>[3</w:t>
      </w:r>
      <w:r w:rsidR="008B03E7">
        <w:rPr>
          <w:sz w:val="28"/>
          <w:szCs w:val="28"/>
          <w:lang w:val="en-US"/>
        </w:rPr>
        <w:t>9</w:t>
      </w:r>
      <w:r>
        <w:rPr>
          <w:sz w:val="28"/>
          <w:szCs w:val="28"/>
          <w:lang w:val="en-US"/>
        </w:rPr>
        <w:t xml:space="preserve">] </w:t>
      </w:r>
      <w:r>
        <w:rPr>
          <w:sz w:val="28"/>
          <w:szCs w:val="28"/>
          <w:lang w:val="en-US"/>
        </w:rPr>
        <w:tab/>
        <w:t>Judgment accordingly.</w:t>
      </w:r>
    </w:p>
    <w:p w14:paraId="7A99258B" w14:textId="77777777" w:rsidR="00327A4D" w:rsidRDefault="00327A4D" w:rsidP="00811891">
      <w:pPr>
        <w:spacing w:before="240"/>
        <w:rPr>
          <w:sz w:val="28"/>
          <w:szCs w:val="28"/>
          <w:lang w:val="en-US"/>
        </w:rPr>
      </w:pPr>
    </w:p>
    <w:p w14:paraId="60423D28" w14:textId="77777777" w:rsidR="00E62E7D" w:rsidRDefault="00E62E7D" w:rsidP="00811891">
      <w:pPr>
        <w:spacing w:before="240"/>
        <w:rPr>
          <w:sz w:val="28"/>
          <w:szCs w:val="28"/>
          <w:lang w:val="en-US"/>
        </w:rPr>
      </w:pPr>
    </w:p>
    <w:p w14:paraId="68310484" w14:textId="77777777" w:rsidR="00327A4D" w:rsidRPr="00327A4D" w:rsidRDefault="00327A4D" w:rsidP="00811891">
      <w:pPr>
        <w:rPr>
          <w:sz w:val="28"/>
          <w:szCs w:val="28"/>
          <w:lang w:val="en-US"/>
        </w:rPr>
      </w:pPr>
    </w:p>
    <w:p w14:paraId="3B8725C1" w14:textId="77777777" w:rsidR="00327A4D" w:rsidRPr="00327A4D" w:rsidRDefault="00327A4D" w:rsidP="00811891">
      <w:pPr>
        <w:rPr>
          <w:sz w:val="28"/>
          <w:szCs w:val="28"/>
          <w:lang w:val="en-US"/>
        </w:rPr>
      </w:pPr>
    </w:p>
    <w:p w14:paraId="4AC022DF" w14:textId="77777777" w:rsidR="00327A4D" w:rsidRPr="00327A4D" w:rsidRDefault="00327A4D" w:rsidP="00811891">
      <w:pPr>
        <w:jc w:val="right"/>
        <w:rPr>
          <w:sz w:val="28"/>
          <w:szCs w:val="28"/>
          <w:lang w:val="en-US"/>
        </w:rPr>
      </w:pPr>
      <w:r w:rsidRPr="00327A4D">
        <w:rPr>
          <w:sz w:val="28"/>
          <w:szCs w:val="28"/>
          <w:lang w:val="en-US"/>
        </w:rPr>
        <w:t xml:space="preserve">__________________________ </w:t>
      </w:r>
    </w:p>
    <w:p w14:paraId="4806A2F9" w14:textId="77777777" w:rsidR="00327A4D" w:rsidRDefault="00722769" w:rsidP="00811891">
      <w:pPr>
        <w:jc w:val="center"/>
        <w:rPr>
          <w:sz w:val="28"/>
          <w:szCs w:val="28"/>
          <w:lang w:val="fr-CA"/>
        </w:rPr>
      </w:pPr>
      <w:r>
        <w:rPr>
          <w:sz w:val="28"/>
          <w:szCs w:val="28"/>
          <w:lang w:val="fr-CA"/>
        </w:rPr>
        <w:t xml:space="preserve">                                                                         </w:t>
      </w:r>
      <w:r w:rsidR="00174ECA">
        <w:rPr>
          <w:sz w:val="28"/>
          <w:szCs w:val="28"/>
          <w:lang w:val="fr-CA"/>
        </w:rPr>
        <w:t xml:space="preserve">     </w:t>
      </w:r>
      <w:r>
        <w:rPr>
          <w:sz w:val="28"/>
          <w:szCs w:val="28"/>
          <w:lang w:val="fr-CA"/>
        </w:rPr>
        <w:t xml:space="preserve">  </w:t>
      </w:r>
      <w:r w:rsidR="00327A4D">
        <w:rPr>
          <w:sz w:val="28"/>
          <w:szCs w:val="28"/>
          <w:lang w:val="fr-CA"/>
        </w:rPr>
        <w:t>DONOVAN MOLLOY</w:t>
      </w:r>
      <w:r w:rsidR="00E62E7D">
        <w:rPr>
          <w:sz w:val="28"/>
          <w:szCs w:val="28"/>
          <w:lang w:val="fr-CA"/>
        </w:rPr>
        <w:t>, T.C.J</w:t>
      </w:r>
      <w:r w:rsidR="00327A4D" w:rsidRPr="00327A4D">
        <w:rPr>
          <w:sz w:val="28"/>
          <w:szCs w:val="28"/>
          <w:lang w:val="fr-CA"/>
        </w:rPr>
        <w:t>.</w:t>
      </w:r>
    </w:p>
    <w:p w14:paraId="41A6FBC1" w14:textId="77777777" w:rsidR="00E62E7D" w:rsidRDefault="00E62E7D" w:rsidP="00811891">
      <w:pPr>
        <w:jc w:val="center"/>
        <w:rPr>
          <w:sz w:val="28"/>
          <w:szCs w:val="28"/>
          <w:lang w:val="fr-CA"/>
        </w:rPr>
      </w:pPr>
    </w:p>
    <w:p w14:paraId="3E14F806" w14:textId="49E91F51" w:rsidR="00E62E7D" w:rsidRDefault="00E62E7D" w:rsidP="00E62E7D">
      <w:pPr>
        <w:rPr>
          <w:sz w:val="28"/>
          <w:szCs w:val="28"/>
          <w:lang w:val="en-US"/>
        </w:rPr>
      </w:pPr>
      <w:r w:rsidRPr="00327A4D">
        <w:rPr>
          <w:sz w:val="28"/>
          <w:szCs w:val="28"/>
          <w:lang w:val="en-US"/>
        </w:rPr>
        <w:t xml:space="preserve">Dated </w:t>
      </w:r>
      <w:r>
        <w:rPr>
          <w:sz w:val="28"/>
          <w:szCs w:val="28"/>
          <w:lang w:val="en-US"/>
        </w:rPr>
        <w:t xml:space="preserve">at </w:t>
      </w:r>
      <w:r w:rsidR="00837F44">
        <w:rPr>
          <w:sz w:val="28"/>
          <w:szCs w:val="28"/>
          <w:lang w:val="en-US"/>
        </w:rPr>
        <w:t>Lutselk’e</w:t>
      </w:r>
      <w:r>
        <w:rPr>
          <w:sz w:val="28"/>
          <w:szCs w:val="28"/>
          <w:lang w:val="en-US"/>
        </w:rPr>
        <w:t>, Northwest Territories,</w:t>
      </w:r>
    </w:p>
    <w:p w14:paraId="457BE103" w14:textId="5B3EBCEF" w:rsidR="00E62E7D" w:rsidRDefault="00E62E7D" w:rsidP="00E62E7D">
      <w:pPr>
        <w:rPr>
          <w:sz w:val="28"/>
          <w:szCs w:val="28"/>
          <w:lang w:val="en-US"/>
        </w:rPr>
      </w:pPr>
      <w:r>
        <w:rPr>
          <w:sz w:val="28"/>
          <w:szCs w:val="28"/>
          <w:lang w:val="en-US"/>
        </w:rPr>
        <w:t xml:space="preserve">this </w:t>
      </w:r>
      <w:r w:rsidR="003E15AE">
        <w:rPr>
          <w:sz w:val="28"/>
          <w:szCs w:val="28"/>
          <w:lang w:val="en-US"/>
        </w:rPr>
        <w:t>30th</w:t>
      </w:r>
      <w:r>
        <w:rPr>
          <w:sz w:val="28"/>
          <w:szCs w:val="28"/>
          <w:lang w:val="en-US"/>
        </w:rPr>
        <w:t xml:space="preserve"> day of </w:t>
      </w:r>
      <w:r w:rsidR="003E15AE">
        <w:rPr>
          <w:sz w:val="28"/>
          <w:szCs w:val="28"/>
          <w:lang w:val="en-US"/>
        </w:rPr>
        <w:t>May</w:t>
      </w:r>
      <w:r>
        <w:rPr>
          <w:sz w:val="28"/>
          <w:szCs w:val="28"/>
          <w:lang w:val="en-US"/>
        </w:rPr>
        <w:t>, 2019.</w:t>
      </w:r>
    </w:p>
    <w:p w14:paraId="3C73F9F8" w14:textId="77777777" w:rsidR="00E62E7D" w:rsidRDefault="00E62E7D" w:rsidP="00811891">
      <w:pPr>
        <w:jc w:val="center"/>
        <w:rPr>
          <w:sz w:val="28"/>
          <w:szCs w:val="28"/>
          <w:lang w:val="fr-CA"/>
        </w:rPr>
      </w:pPr>
    </w:p>
    <w:p w14:paraId="48497CAE" w14:textId="77777777" w:rsidR="00E62E7D" w:rsidRDefault="00E62E7D" w:rsidP="00811891">
      <w:pPr>
        <w:jc w:val="center"/>
        <w:rPr>
          <w:sz w:val="28"/>
          <w:szCs w:val="28"/>
          <w:lang w:val="fr-CA"/>
        </w:rPr>
        <w:sectPr w:rsidR="00E62E7D" w:rsidSect="00327A4D">
          <w:headerReference w:type="default" r:id="rId16"/>
          <w:headerReference w:type="first" r:id="rId17"/>
          <w:pgSz w:w="12240" w:h="15840"/>
          <w:pgMar w:top="1440" w:right="1440" w:bottom="1440" w:left="1440" w:header="720" w:footer="720" w:gutter="0"/>
          <w:pgNumType w:start="1"/>
          <w:cols w:space="720"/>
          <w:titlePg/>
          <w:docGrid w:linePitch="360"/>
        </w:sectPr>
      </w:pPr>
    </w:p>
    <w:p w14:paraId="4640F408" w14:textId="1E8CD467" w:rsidR="001B4EBF" w:rsidRPr="00811891" w:rsidRDefault="001B4EBF" w:rsidP="001B4EBF">
      <w:pPr>
        <w:keepNext/>
        <w:ind w:left="4320"/>
        <w:jc w:val="both"/>
        <w:outlineLvl w:val="0"/>
        <w:rPr>
          <w:b/>
          <w:bCs/>
          <w:sz w:val="22"/>
          <w:szCs w:val="22"/>
          <w:lang w:val="en-US"/>
        </w:rPr>
      </w:pPr>
      <w:r w:rsidRPr="00811891">
        <w:rPr>
          <w:i/>
          <w:sz w:val="22"/>
          <w:szCs w:val="22"/>
          <w:lang w:val="fr-CA"/>
        </w:rPr>
        <w:lastRenderedPageBreak/>
        <w:t>R</w:t>
      </w:r>
      <w:r w:rsidR="00E62E7D">
        <w:rPr>
          <w:i/>
          <w:sz w:val="22"/>
          <w:szCs w:val="22"/>
          <w:lang w:val="fr-CA"/>
        </w:rPr>
        <w:t>.</w:t>
      </w:r>
      <w:r w:rsidRPr="00811891">
        <w:rPr>
          <w:i/>
          <w:sz w:val="22"/>
          <w:szCs w:val="22"/>
          <w:lang w:val="fr-CA"/>
        </w:rPr>
        <w:t xml:space="preserve"> v</w:t>
      </w:r>
      <w:r w:rsidR="00993EF3">
        <w:rPr>
          <w:i/>
          <w:sz w:val="22"/>
          <w:szCs w:val="22"/>
          <w:lang w:val="fr-CA"/>
        </w:rPr>
        <w:t>.</w:t>
      </w:r>
      <w:r w:rsidRPr="00811891">
        <w:rPr>
          <w:i/>
          <w:sz w:val="22"/>
          <w:szCs w:val="22"/>
          <w:lang w:val="fr-CA"/>
        </w:rPr>
        <w:t xml:space="preserve"> S.E.L.</w:t>
      </w:r>
      <w:r w:rsidRPr="00811891">
        <w:rPr>
          <w:sz w:val="22"/>
          <w:szCs w:val="22"/>
          <w:lang w:val="fr-CA"/>
        </w:rPr>
        <w:t>,</w:t>
      </w:r>
      <w:r w:rsidRPr="00811891">
        <w:rPr>
          <w:sz w:val="22"/>
          <w:szCs w:val="22"/>
          <w:lang w:val="en-US"/>
        </w:rPr>
        <w:t xml:space="preserve"> </w:t>
      </w:r>
      <w:r w:rsidRPr="00811891">
        <w:rPr>
          <w:i/>
          <w:sz w:val="22"/>
          <w:szCs w:val="22"/>
          <w:lang w:val="fr-CA"/>
        </w:rPr>
        <w:t>2019 NWTTC 0</w:t>
      </w:r>
      <w:r w:rsidR="00811891">
        <w:rPr>
          <w:i/>
          <w:sz w:val="22"/>
          <w:szCs w:val="22"/>
          <w:lang w:val="fr-CA"/>
        </w:rPr>
        <w:t>7</w:t>
      </w:r>
      <w:r w:rsidRPr="00811891">
        <w:rPr>
          <w:i/>
          <w:sz w:val="22"/>
          <w:szCs w:val="22"/>
          <w:lang w:val="fr-CA"/>
        </w:rPr>
        <w:t xml:space="preserve">   </w:t>
      </w:r>
    </w:p>
    <w:p w14:paraId="44DEA20F" w14:textId="77777777" w:rsidR="001B4EBF" w:rsidRPr="00811891" w:rsidRDefault="001B4EBF" w:rsidP="001B4EBF">
      <w:pPr>
        <w:keepNext/>
        <w:ind w:left="4320"/>
        <w:jc w:val="right"/>
        <w:outlineLvl w:val="0"/>
        <w:rPr>
          <w:i/>
          <w:sz w:val="22"/>
          <w:szCs w:val="22"/>
          <w:lang w:val="fr-CA"/>
        </w:rPr>
      </w:pPr>
      <w:r w:rsidRPr="00811891">
        <w:rPr>
          <w:i/>
          <w:sz w:val="22"/>
          <w:szCs w:val="22"/>
          <w:lang w:val="fr-CA"/>
        </w:rPr>
        <w:t>Date: 2019 05 30</w:t>
      </w:r>
    </w:p>
    <w:p w14:paraId="2BFBFA68" w14:textId="77777777" w:rsidR="001B4EBF" w:rsidRPr="00811891" w:rsidRDefault="001B4EBF" w:rsidP="001B4EBF">
      <w:pPr>
        <w:keepNext/>
        <w:ind w:left="4320"/>
        <w:jc w:val="right"/>
        <w:outlineLvl w:val="0"/>
        <w:rPr>
          <w:i/>
          <w:sz w:val="22"/>
          <w:szCs w:val="22"/>
          <w:lang w:val="fr-CA"/>
        </w:rPr>
      </w:pPr>
      <w:r w:rsidRPr="00811891">
        <w:rPr>
          <w:i/>
          <w:sz w:val="22"/>
          <w:szCs w:val="22"/>
          <w:lang w:val="fr-CA"/>
        </w:rPr>
        <w:t xml:space="preserve">File: </w:t>
      </w:r>
      <w:r w:rsidRPr="00811891">
        <w:rPr>
          <w:i/>
          <w:sz w:val="22"/>
          <w:szCs w:val="22"/>
        </w:rPr>
        <w:t>T-1-CR-2018-001709</w:t>
      </w:r>
    </w:p>
    <w:p w14:paraId="7CC24344" w14:textId="77777777" w:rsidR="001B4EBF" w:rsidRPr="00625D60" w:rsidRDefault="001B4EBF" w:rsidP="00811891">
      <w:pPr>
        <w:keepNext/>
        <w:ind w:left="4320"/>
        <w:outlineLvl w:val="0"/>
        <w:rPr>
          <w:i/>
          <w:sz w:val="28"/>
          <w:szCs w:val="28"/>
        </w:rPr>
      </w:pPr>
      <w:r>
        <w:rPr>
          <w:i/>
          <w:sz w:val="28"/>
          <w:szCs w:val="28"/>
        </w:rPr>
        <w:t>_</w:t>
      </w:r>
      <w:r w:rsidR="00A30208">
        <w:rPr>
          <w:i/>
          <w:sz w:val="28"/>
          <w:szCs w:val="28"/>
        </w:rPr>
        <w:t>_______</w:t>
      </w:r>
      <w:r>
        <w:rPr>
          <w:i/>
          <w:sz w:val="28"/>
          <w:szCs w:val="28"/>
        </w:rPr>
        <w:t>__________________</w:t>
      </w:r>
      <w:r w:rsidR="00A30208">
        <w:rPr>
          <w:i/>
          <w:sz w:val="28"/>
          <w:szCs w:val="28"/>
        </w:rPr>
        <w:t>__________</w:t>
      </w:r>
      <w:r w:rsidRPr="00625D60">
        <w:rPr>
          <w:i/>
          <w:sz w:val="28"/>
          <w:szCs w:val="28"/>
        </w:rPr>
        <w:tab/>
        <w:t xml:space="preserve">          </w:t>
      </w:r>
      <w:r w:rsidRPr="00625D60">
        <w:rPr>
          <w:i/>
          <w:sz w:val="28"/>
          <w:szCs w:val="28"/>
        </w:rPr>
        <w:tab/>
      </w:r>
      <w:r w:rsidRPr="00625D60">
        <w:rPr>
          <w:i/>
          <w:sz w:val="28"/>
          <w:szCs w:val="28"/>
        </w:rPr>
        <w:tab/>
      </w:r>
      <w:r w:rsidRPr="00625D60">
        <w:rPr>
          <w:i/>
          <w:sz w:val="28"/>
          <w:szCs w:val="28"/>
        </w:rPr>
        <w:tab/>
      </w:r>
    </w:p>
    <w:p w14:paraId="439B7F97" w14:textId="77777777" w:rsidR="001B4EBF" w:rsidRPr="00811891" w:rsidRDefault="001B4EBF" w:rsidP="001B4EBF">
      <w:pPr>
        <w:keepNext/>
        <w:ind w:left="4320"/>
        <w:jc w:val="center"/>
        <w:outlineLvl w:val="1"/>
        <w:rPr>
          <w:b/>
          <w:sz w:val="26"/>
          <w:szCs w:val="26"/>
        </w:rPr>
      </w:pPr>
      <w:r w:rsidRPr="00811891">
        <w:rPr>
          <w:b/>
          <w:sz w:val="26"/>
          <w:szCs w:val="26"/>
        </w:rPr>
        <w:t>IN THE TERRITORIAL COURT OF THE NORTHWEST TERRITORIES</w:t>
      </w:r>
    </w:p>
    <w:p w14:paraId="3F7A8F4F" w14:textId="77777777" w:rsidR="00A30208" w:rsidRPr="00811891" w:rsidRDefault="00A30208" w:rsidP="00811891">
      <w:pPr>
        <w:keepNext/>
        <w:ind w:left="4320"/>
        <w:outlineLvl w:val="1"/>
        <w:rPr>
          <w:b/>
          <w:sz w:val="26"/>
          <w:szCs w:val="26"/>
        </w:rPr>
      </w:pPr>
      <w:r w:rsidRPr="00811891">
        <w:rPr>
          <w:b/>
          <w:sz w:val="26"/>
          <w:szCs w:val="26"/>
        </w:rPr>
        <w:t>_______</w:t>
      </w:r>
      <w:r w:rsidR="00174ECA">
        <w:rPr>
          <w:b/>
          <w:sz w:val="26"/>
          <w:szCs w:val="26"/>
        </w:rPr>
        <w:t>_</w:t>
      </w:r>
      <w:r w:rsidRPr="00811891">
        <w:rPr>
          <w:b/>
          <w:sz w:val="26"/>
          <w:szCs w:val="26"/>
        </w:rPr>
        <w:t>_________________</w:t>
      </w:r>
      <w:r>
        <w:rPr>
          <w:b/>
          <w:sz w:val="26"/>
          <w:szCs w:val="26"/>
        </w:rPr>
        <w:t>___</w:t>
      </w:r>
      <w:r w:rsidRPr="00811891">
        <w:rPr>
          <w:b/>
          <w:sz w:val="26"/>
          <w:szCs w:val="26"/>
        </w:rPr>
        <w:t>__________</w:t>
      </w:r>
    </w:p>
    <w:p w14:paraId="5BD8A02A" w14:textId="77777777" w:rsidR="001B4EBF" w:rsidRPr="00811891" w:rsidRDefault="001B4EBF" w:rsidP="001B4EBF">
      <w:pPr>
        <w:ind w:left="4320"/>
        <w:jc w:val="both"/>
        <w:rPr>
          <w:sz w:val="26"/>
          <w:szCs w:val="26"/>
        </w:rPr>
      </w:pPr>
    </w:p>
    <w:p w14:paraId="20855CA0" w14:textId="77777777" w:rsidR="00A30208" w:rsidRDefault="00A30208" w:rsidP="001B4EBF">
      <w:pPr>
        <w:ind w:left="4320"/>
        <w:jc w:val="both"/>
        <w:rPr>
          <w:b/>
          <w:sz w:val="26"/>
          <w:szCs w:val="26"/>
        </w:rPr>
      </w:pPr>
    </w:p>
    <w:p w14:paraId="373F3925" w14:textId="77777777" w:rsidR="001B4EBF" w:rsidRPr="00811891" w:rsidRDefault="001B4EBF" w:rsidP="001B4EBF">
      <w:pPr>
        <w:ind w:left="4320"/>
        <w:jc w:val="both"/>
        <w:rPr>
          <w:b/>
          <w:sz w:val="26"/>
          <w:szCs w:val="26"/>
        </w:rPr>
      </w:pPr>
      <w:r w:rsidRPr="00811891">
        <w:rPr>
          <w:b/>
          <w:sz w:val="26"/>
          <w:szCs w:val="26"/>
        </w:rPr>
        <w:t>BETWEEN:</w:t>
      </w:r>
    </w:p>
    <w:p w14:paraId="0F80242D" w14:textId="77777777" w:rsidR="001B4EBF" w:rsidRPr="00811891" w:rsidRDefault="001B4EBF" w:rsidP="001B4EBF">
      <w:pPr>
        <w:keepNext/>
        <w:ind w:left="4320"/>
        <w:jc w:val="center"/>
        <w:outlineLvl w:val="1"/>
        <w:rPr>
          <w:b/>
          <w:caps/>
          <w:sz w:val="26"/>
          <w:szCs w:val="26"/>
        </w:rPr>
      </w:pPr>
    </w:p>
    <w:p w14:paraId="41F87CC2" w14:textId="77777777" w:rsidR="001B4EBF" w:rsidRPr="00811891" w:rsidRDefault="001B4EBF" w:rsidP="001B4EBF">
      <w:pPr>
        <w:keepNext/>
        <w:ind w:left="4320"/>
        <w:jc w:val="center"/>
        <w:outlineLvl w:val="1"/>
        <w:rPr>
          <w:b/>
          <w:caps/>
          <w:sz w:val="26"/>
          <w:szCs w:val="26"/>
        </w:rPr>
      </w:pPr>
      <w:r w:rsidRPr="00811891">
        <w:rPr>
          <w:b/>
          <w:caps/>
          <w:sz w:val="26"/>
          <w:szCs w:val="26"/>
        </w:rPr>
        <w:t>Her Majesty the Queen</w:t>
      </w:r>
    </w:p>
    <w:p w14:paraId="74D6F0F8" w14:textId="77777777" w:rsidR="001B4EBF" w:rsidRPr="00811891" w:rsidRDefault="001B4EBF" w:rsidP="001B4EBF">
      <w:pPr>
        <w:ind w:left="4320"/>
        <w:jc w:val="right"/>
        <w:rPr>
          <w:sz w:val="26"/>
          <w:szCs w:val="26"/>
        </w:rPr>
      </w:pPr>
    </w:p>
    <w:p w14:paraId="74E759C5" w14:textId="77777777" w:rsidR="001B4EBF" w:rsidRPr="00811891" w:rsidRDefault="001B4EBF" w:rsidP="001B4EBF">
      <w:pPr>
        <w:ind w:left="4320"/>
        <w:jc w:val="center"/>
        <w:rPr>
          <w:b/>
          <w:sz w:val="26"/>
          <w:szCs w:val="26"/>
        </w:rPr>
      </w:pPr>
      <w:r w:rsidRPr="00811891">
        <w:rPr>
          <w:b/>
          <w:sz w:val="26"/>
          <w:szCs w:val="26"/>
        </w:rPr>
        <w:t>- and -</w:t>
      </w:r>
    </w:p>
    <w:p w14:paraId="6A6BC82F" w14:textId="77777777" w:rsidR="001B4EBF" w:rsidRPr="00811891" w:rsidRDefault="001B4EBF" w:rsidP="001B4EBF">
      <w:pPr>
        <w:ind w:left="4320"/>
        <w:jc w:val="center"/>
        <w:rPr>
          <w:b/>
          <w:sz w:val="26"/>
          <w:szCs w:val="26"/>
        </w:rPr>
      </w:pPr>
    </w:p>
    <w:p w14:paraId="43EBA963" w14:textId="77777777" w:rsidR="001B4EBF" w:rsidRPr="00811891" w:rsidRDefault="001B4EBF" w:rsidP="001B4EBF">
      <w:pPr>
        <w:ind w:left="4320"/>
        <w:jc w:val="center"/>
        <w:rPr>
          <w:b/>
          <w:sz w:val="26"/>
          <w:szCs w:val="26"/>
        </w:rPr>
      </w:pPr>
      <w:r w:rsidRPr="00811891">
        <w:rPr>
          <w:b/>
          <w:sz w:val="26"/>
          <w:szCs w:val="26"/>
        </w:rPr>
        <w:t>S.E.L.</w:t>
      </w:r>
    </w:p>
    <w:p w14:paraId="42CE0D89" w14:textId="77777777" w:rsidR="001B4EBF" w:rsidRPr="00811891" w:rsidRDefault="001B4EBF" w:rsidP="001B4EBF">
      <w:pPr>
        <w:ind w:left="4320"/>
        <w:jc w:val="center"/>
        <w:rPr>
          <w:b/>
          <w:sz w:val="26"/>
          <w:szCs w:val="26"/>
        </w:rPr>
      </w:pPr>
    </w:p>
    <w:p w14:paraId="75EA210D" w14:textId="77777777" w:rsidR="001B4EBF" w:rsidRPr="00811891" w:rsidRDefault="001B4EBF" w:rsidP="001B4EBF">
      <w:pPr>
        <w:pBdr>
          <w:bottom w:val="single" w:sz="12" w:space="1" w:color="auto"/>
        </w:pBdr>
        <w:ind w:left="4320"/>
        <w:jc w:val="both"/>
        <w:rPr>
          <w:sz w:val="26"/>
          <w:szCs w:val="26"/>
        </w:rPr>
      </w:pPr>
    </w:p>
    <w:p w14:paraId="3202D939" w14:textId="77777777" w:rsidR="001B4EBF" w:rsidRPr="00811891" w:rsidRDefault="001B4EBF" w:rsidP="001B4EBF">
      <w:pPr>
        <w:ind w:left="4320"/>
        <w:jc w:val="both"/>
        <w:rPr>
          <w:sz w:val="26"/>
          <w:szCs w:val="26"/>
        </w:rPr>
      </w:pPr>
    </w:p>
    <w:p w14:paraId="32542FF5" w14:textId="77777777" w:rsidR="001B4EBF" w:rsidRPr="00811891" w:rsidRDefault="001B4EBF" w:rsidP="001B4EBF">
      <w:pPr>
        <w:spacing w:after="160"/>
        <w:ind w:left="4320"/>
        <w:jc w:val="center"/>
        <w:rPr>
          <w:b/>
          <w:sz w:val="26"/>
          <w:szCs w:val="26"/>
        </w:rPr>
      </w:pPr>
      <w:r w:rsidRPr="00811891">
        <w:rPr>
          <w:b/>
          <w:sz w:val="26"/>
          <w:szCs w:val="26"/>
        </w:rPr>
        <w:t>REASONS FOR DECISION</w:t>
      </w:r>
    </w:p>
    <w:p w14:paraId="62C09215" w14:textId="77777777" w:rsidR="001B4EBF" w:rsidRPr="00811891" w:rsidRDefault="00A30208" w:rsidP="001B4EBF">
      <w:pPr>
        <w:spacing w:after="160"/>
        <w:ind w:left="4320"/>
        <w:jc w:val="center"/>
        <w:rPr>
          <w:b/>
          <w:sz w:val="26"/>
          <w:szCs w:val="26"/>
        </w:rPr>
      </w:pPr>
      <w:r>
        <w:rPr>
          <w:b/>
          <w:sz w:val="26"/>
          <w:szCs w:val="26"/>
        </w:rPr>
        <w:t>OF THE</w:t>
      </w:r>
    </w:p>
    <w:p w14:paraId="10B125CB" w14:textId="77777777" w:rsidR="001B4EBF" w:rsidRPr="00811891" w:rsidRDefault="001B4EBF" w:rsidP="001B4EBF">
      <w:pPr>
        <w:spacing w:after="160"/>
        <w:ind w:left="4320"/>
        <w:jc w:val="center"/>
        <w:rPr>
          <w:b/>
          <w:sz w:val="26"/>
          <w:szCs w:val="26"/>
        </w:rPr>
      </w:pPr>
      <w:r w:rsidRPr="00811891">
        <w:rPr>
          <w:b/>
          <w:sz w:val="26"/>
          <w:szCs w:val="26"/>
        </w:rPr>
        <w:t>HONOURABLE JUDGE</w:t>
      </w:r>
      <w:r w:rsidR="00A30208">
        <w:rPr>
          <w:b/>
          <w:sz w:val="26"/>
          <w:szCs w:val="26"/>
        </w:rPr>
        <w:t xml:space="preserve">             </w:t>
      </w:r>
      <w:r w:rsidRPr="00811891">
        <w:rPr>
          <w:b/>
          <w:sz w:val="26"/>
          <w:szCs w:val="26"/>
        </w:rPr>
        <w:t xml:space="preserve"> DONOVAN MOLLOY</w:t>
      </w:r>
    </w:p>
    <w:p w14:paraId="7703A161" w14:textId="77777777" w:rsidR="001B4EBF" w:rsidRPr="00811891" w:rsidRDefault="001B4EBF" w:rsidP="001B4EBF">
      <w:pPr>
        <w:pBdr>
          <w:bottom w:val="single" w:sz="12" w:space="1" w:color="auto"/>
        </w:pBdr>
        <w:ind w:left="4320"/>
        <w:rPr>
          <w:sz w:val="26"/>
          <w:szCs w:val="26"/>
        </w:rPr>
      </w:pPr>
    </w:p>
    <w:p w14:paraId="6152EEC3" w14:textId="77777777" w:rsidR="000C7FEB" w:rsidRDefault="000C7FEB" w:rsidP="001B4EBF">
      <w:pPr>
        <w:keepNext/>
        <w:ind w:left="4320"/>
        <w:jc w:val="both"/>
        <w:outlineLvl w:val="3"/>
        <w:rPr>
          <w:sz w:val="28"/>
          <w:szCs w:val="28"/>
        </w:rPr>
      </w:pPr>
    </w:p>
    <w:p w14:paraId="459E97AA" w14:textId="77777777" w:rsidR="001B4EBF" w:rsidRDefault="001B4EBF" w:rsidP="001B4EBF">
      <w:pPr>
        <w:keepNext/>
        <w:ind w:left="4320"/>
        <w:jc w:val="both"/>
        <w:outlineLvl w:val="3"/>
        <w:rPr>
          <w:sz w:val="28"/>
          <w:szCs w:val="28"/>
        </w:rPr>
      </w:pPr>
    </w:p>
    <w:p w14:paraId="702D3304" w14:textId="77777777" w:rsidR="00A30208" w:rsidRDefault="00A30208" w:rsidP="001B4EBF">
      <w:pPr>
        <w:keepNext/>
        <w:ind w:left="4320"/>
        <w:jc w:val="both"/>
        <w:outlineLvl w:val="3"/>
        <w:rPr>
          <w:sz w:val="28"/>
          <w:szCs w:val="28"/>
        </w:rPr>
      </w:pPr>
    </w:p>
    <w:p w14:paraId="110B0DA0" w14:textId="77777777" w:rsidR="00A30208" w:rsidRDefault="00A30208" w:rsidP="001B4EBF">
      <w:pPr>
        <w:keepNext/>
        <w:ind w:left="4320"/>
        <w:jc w:val="both"/>
        <w:outlineLvl w:val="3"/>
        <w:rPr>
          <w:sz w:val="28"/>
          <w:szCs w:val="28"/>
        </w:rPr>
      </w:pPr>
    </w:p>
    <w:p w14:paraId="70167FA0" w14:textId="77777777" w:rsidR="001B4EBF" w:rsidRPr="002B1C8A" w:rsidRDefault="001B4EBF" w:rsidP="001B4EBF">
      <w:pPr>
        <w:ind w:left="4320"/>
        <w:jc w:val="center"/>
        <w:rPr>
          <w:sz w:val="28"/>
          <w:szCs w:val="28"/>
        </w:rPr>
      </w:pPr>
      <w:r w:rsidRPr="001B4EBF">
        <w:rPr>
          <w:sz w:val="28"/>
          <w:szCs w:val="28"/>
        </w:rPr>
        <w:t xml:space="preserve">[Section 271 of the </w:t>
      </w:r>
      <w:r w:rsidRPr="001B4EBF">
        <w:rPr>
          <w:i/>
          <w:sz w:val="28"/>
          <w:szCs w:val="28"/>
        </w:rPr>
        <w:t>Criminal Code</w:t>
      </w:r>
      <w:r w:rsidRPr="001B4EBF">
        <w:rPr>
          <w:sz w:val="28"/>
          <w:szCs w:val="28"/>
        </w:rPr>
        <w:t>]</w:t>
      </w:r>
    </w:p>
    <w:p w14:paraId="2A2B086D" w14:textId="77777777" w:rsidR="001B4EBF" w:rsidRDefault="001B4EBF" w:rsidP="001B4EBF">
      <w:pPr>
        <w:keepNext/>
        <w:ind w:left="4320"/>
        <w:jc w:val="both"/>
        <w:outlineLvl w:val="3"/>
        <w:rPr>
          <w:sz w:val="28"/>
          <w:szCs w:val="28"/>
        </w:rPr>
      </w:pPr>
    </w:p>
    <w:p w14:paraId="4FEEF545" w14:textId="77777777" w:rsidR="001B4EBF" w:rsidRPr="00625D60" w:rsidRDefault="001B4EBF" w:rsidP="001B4EBF">
      <w:pPr>
        <w:keepNext/>
        <w:ind w:left="4320"/>
        <w:jc w:val="both"/>
        <w:outlineLvl w:val="3"/>
        <w:rPr>
          <w:sz w:val="28"/>
          <w:szCs w:val="28"/>
        </w:rPr>
      </w:pPr>
    </w:p>
    <w:p w14:paraId="1D443056" w14:textId="77777777" w:rsidR="000C7FEB" w:rsidRPr="002B1C8A" w:rsidRDefault="000C7FEB" w:rsidP="001B4EBF">
      <w:pPr>
        <w:pBdr>
          <w:top w:val="single" w:sz="4" w:space="1" w:color="auto"/>
          <w:left w:val="single" w:sz="4" w:space="4" w:color="auto"/>
          <w:bottom w:val="single" w:sz="4" w:space="0" w:color="auto"/>
          <w:right w:val="single" w:sz="4" w:space="4" w:color="auto"/>
        </w:pBdr>
        <w:ind w:left="4320"/>
        <w:jc w:val="center"/>
        <w:rPr>
          <w:rFonts w:eastAsiaTheme="minorHAnsi"/>
          <w:sz w:val="22"/>
          <w:szCs w:val="22"/>
          <w:lang w:val="en-US"/>
        </w:rPr>
      </w:pPr>
      <w:r w:rsidRPr="002B1C8A">
        <w:rPr>
          <w:rFonts w:eastAsiaTheme="minorHAnsi"/>
          <w:b/>
          <w:sz w:val="22"/>
          <w:szCs w:val="22"/>
          <w:lang w:val="en-US"/>
        </w:rPr>
        <w:t xml:space="preserve">Restriction on Publication  </w:t>
      </w:r>
    </w:p>
    <w:p w14:paraId="5BFF05AB" w14:textId="77777777" w:rsidR="000C7FEB" w:rsidRPr="002B1C8A" w:rsidRDefault="000C7FEB" w:rsidP="001B4EBF">
      <w:pPr>
        <w:pBdr>
          <w:top w:val="single" w:sz="4" w:space="1" w:color="auto"/>
          <w:left w:val="single" w:sz="4" w:space="4" w:color="auto"/>
          <w:bottom w:val="single" w:sz="4" w:space="0" w:color="auto"/>
          <w:right w:val="single" w:sz="4" w:space="4" w:color="auto"/>
        </w:pBdr>
        <w:ind w:left="4320"/>
        <w:rPr>
          <w:rFonts w:eastAsiaTheme="minorHAnsi"/>
          <w:sz w:val="22"/>
          <w:szCs w:val="22"/>
          <w:lang w:val="en-US"/>
        </w:rPr>
      </w:pPr>
      <w:r w:rsidRPr="002B1C8A">
        <w:rPr>
          <w:rFonts w:eastAsiaTheme="minorHAnsi"/>
          <w:b/>
          <w:sz w:val="22"/>
          <w:szCs w:val="22"/>
          <w:lang w:val="en-US"/>
        </w:rPr>
        <w:t>This decision is subject to a ban on publication pursuant to s. 486.4 CC with respect to the name of the victim as well as information that may identify this person.  Some details may have been edited to ensure that the victim may not be identified.</w:t>
      </w:r>
    </w:p>
    <w:p w14:paraId="61895453" w14:textId="77777777" w:rsidR="000C7FEB" w:rsidRPr="00625D60" w:rsidRDefault="000C7FEB" w:rsidP="001B4EBF">
      <w:pPr>
        <w:ind w:left="4320"/>
        <w:jc w:val="both"/>
        <w:rPr>
          <w:sz w:val="28"/>
          <w:szCs w:val="28"/>
        </w:rPr>
      </w:pPr>
    </w:p>
    <w:p w14:paraId="6C74E0DF" w14:textId="77777777" w:rsidR="00B45188" w:rsidRDefault="00B45188" w:rsidP="001B4EBF">
      <w:pPr>
        <w:spacing w:line="480" w:lineRule="auto"/>
        <w:ind w:left="4320"/>
        <w:jc w:val="both"/>
      </w:pPr>
    </w:p>
    <w:sectPr w:rsidR="00B45188" w:rsidSect="00F4778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5C36B" w14:textId="77777777" w:rsidR="00A86EFE" w:rsidRDefault="00A86EFE" w:rsidP="005E17AC">
      <w:r>
        <w:separator/>
      </w:r>
    </w:p>
  </w:endnote>
  <w:endnote w:type="continuationSeparator" w:id="0">
    <w:p w14:paraId="1647CD32" w14:textId="77777777" w:rsidR="00A86EFE" w:rsidRDefault="00A86EFE" w:rsidP="005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7ED29" w14:textId="77777777" w:rsidR="00A86EFE" w:rsidRDefault="00A86EFE" w:rsidP="005E17AC">
      <w:r>
        <w:separator/>
      </w:r>
    </w:p>
  </w:footnote>
  <w:footnote w:type="continuationSeparator" w:id="0">
    <w:p w14:paraId="1D766248" w14:textId="77777777" w:rsidR="00A86EFE" w:rsidRDefault="00A86EFE" w:rsidP="005E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F9EF" w14:textId="77777777" w:rsidR="008B550C" w:rsidRDefault="008B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C7E5" w14:textId="452369DF" w:rsidR="005E17AC" w:rsidRDefault="00F649BA" w:rsidP="00811891">
    <w:pPr>
      <w:pStyle w:val="Header"/>
      <w:jc w:val="right"/>
    </w:pPr>
    <w:r>
      <w:t xml:space="preserve">Page </w:t>
    </w:r>
    <w:r>
      <w:fldChar w:fldCharType="begin"/>
    </w:r>
    <w:r>
      <w:instrText xml:space="preserve"> PAGE   \* MERGEFORMAT </w:instrText>
    </w:r>
    <w:r>
      <w:fldChar w:fldCharType="separate"/>
    </w:r>
    <w:r w:rsidR="007F46E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FAE1" w14:textId="77777777" w:rsidR="008B550C" w:rsidRDefault="008B55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8662" w14:textId="77777777" w:rsidR="00993EF3" w:rsidRDefault="00993EF3" w:rsidP="00811891">
    <w:pPr>
      <w:pStyle w:val="Header"/>
      <w:jc w:val="right"/>
    </w:pPr>
    <w:r w:rsidRPr="00811891">
      <w:rPr>
        <w:i/>
      </w:rPr>
      <w:t>R. v. S.E.L</w:t>
    </w:r>
    <w:r>
      <w:t>.</w:t>
    </w:r>
  </w:p>
  <w:p w14:paraId="7E9D1608" w14:textId="4AA00AAA" w:rsidR="00F649BA" w:rsidRDefault="00327A4D" w:rsidP="00811891">
    <w:pPr>
      <w:pStyle w:val="Header"/>
      <w:jc w:val="right"/>
    </w:pPr>
    <w:r>
      <w:t xml:space="preserve">Page </w:t>
    </w:r>
    <w:r>
      <w:fldChar w:fldCharType="begin"/>
    </w:r>
    <w:r>
      <w:instrText xml:space="preserve"> PAGE   \* MERGEFORMAT </w:instrText>
    </w:r>
    <w:r>
      <w:fldChar w:fldCharType="separate"/>
    </w:r>
    <w:r w:rsidR="00A254E8">
      <w:rPr>
        <w:noProof/>
      </w:rPr>
      <w:t>12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7E0E" w14:textId="77777777" w:rsidR="00F649BA" w:rsidRPr="00327A4D" w:rsidRDefault="00F6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1E5"/>
    <w:multiLevelType w:val="hybridMultilevel"/>
    <w:tmpl w:val="CE9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50104"/>
    <w:multiLevelType w:val="hybridMultilevel"/>
    <w:tmpl w:val="6E423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2C6D32"/>
    <w:multiLevelType w:val="hybridMultilevel"/>
    <w:tmpl w:val="E28820D0"/>
    <w:lvl w:ilvl="0" w:tplc="C6F68202">
      <w:start w:val="1"/>
      <w:numFmt w:val="decimal"/>
      <w:lvlText w:val="[%1]"/>
      <w:lvlJc w:val="left"/>
      <w:pPr>
        <w:ind w:left="720" w:hanging="360"/>
      </w:pPr>
      <w:rPr>
        <w:rFonts w:cs="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D11DE"/>
    <w:multiLevelType w:val="hybridMultilevel"/>
    <w:tmpl w:val="5D5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522D3"/>
    <w:multiLevelType w:val="hybridMultilevel"/>
    <w:tmpl w:val="4AF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14849"/>
    <w:multiLevelType w:val="hybridMultilevel"/>
    <w:tmpl w:val="D65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C491F"/>
    <w:multiLevelType w:val="hybridMultilevel"/>
    <w:tmpl w:val="D75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54A3F"/>
    <w:multiLevelType w:val="hybridMultilevel"/>
    <w:tmpl w:val="3ADEBAF6"/>
    <w:lvl w:ilvl="0" w:tplc="C6F68202">
      <w:start w:val="1"/>
      <w:numFmt w:val="decimal"/>
      <w:lvlText w:val="[%1]"/>
      <w:lvlJc w:val="left"/>
      <w:pPr>
        <w:ind w:left="1800" w:hanging="360"/>
      </w:pPr>
      <w:rPr>
        <w:rFonts w:cs="Times New Roman" w:hint="default"/>
        <w:b w:val="0"/>
        <w:i w:val="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001532"/>
    <w:multiLevelType w:val="hybridMultilevel"/>
    <w:tmpl w:val="ADD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50"/>
    <w:rsid w:val="0000082F"/>
    <w:rsid w:val="00024214"/>
    <w:rsid w:val="00033C94"/>
    <w:rsid w:val="000438F2"/>
    <w:rsid w:val="00060118"/>
    <w:rsid w:val="00077E95"/>
    <w:rsid w:val="000948EE"/>
    <w:rsid w:val="000A6CF7"/>
    <w:rsid w:val="000A7BF4"/>
    <w:rsid w:val="000C6225"/>
    <w:rsid w:val="000C7FEB"/>
    <w:rsid w:val="00106C5B"/>
    <w:rsid w:val="00145AAA"/>
    <w:rsid w:val="0016197B"/>
    <w:rsid w:val="00164516"/>
    <w:rsid w:val="001721BF"/>
    <w:rsid w:val="00174ECA"/>
    <w:rsid w:val="00185570"/>
    <w:rsid w:val="00191539"/>
    <w:rsid w:val="001B4EBF"/>
    <w:rsid w:val="001C4228"/>
    <w:rsid w:val="001F4BB4"/>
    <w:rsid w:val="001F5329"/>
    <w:rsid w:val="0022401C"/>
    <w:rsid w:val="002278FC"/>
    <w:rsid w:val="002303CC"/>
    <w:rsid w:val="00230D20"/>
    <w:rsid w:val="002632FA"/>
    <w:rsid w:val="00284A45"/>
    <w:rsid w:val="00293596"/>
    <w:rsid w:val="002A040C"/>
    <w:rsid w:val="002A5FD8"/>
    <w:rsid w:val="002A629B"/>
    <w:rsid w:val="002B0434"/>
    <w:rsid w:val="002C29B2"/>
    <w:rsid w:val="002F7BE9"/>
    <w:rsid w:val="0030457C"/>
    <w:rsid w:val="00311703"/>
    <w:rsid w:val="00327A4D"/>
    <w:rsid w:val="0034653E"/>
    <w:rsid w:val="003577F6"/>
    <w:rsid w:val="00367A8F"/>
    <w:rsid w:val="00374C3E"/>
    <w:rsid w:val="003766BB"/>
    <w:rsid w:val="003913BF"/>
    <w:rsid w:val="0039153B"/>
    <w:rsid w:val="003B1EEA"/>
    <w:rsid w:val="003E04EA"/>
    <w:rsid w:val="003E05E4"/>
    <w:rsid w:val="003E15AE"/>
    <w:rsid w:val="003E5B66"/>
    <w:rsid w:val="003E5D58"/>
    <w:rsid w:val="003F1B7B"/>
    <w:rsid w:val="00421C0F"/>
    <w:rsid w:val="00421F7C"/>
    <w:rsid w:val="00435521"/>
    <w:rsid w:val="0044326F"/>
    <w:rsid w:val="004834E7"/>
    <w:rsid w:val="004D0028"/>
    <w:rsid w:val="004F6511"/>
    <w:rsid w:val="00503CEC"/>
    <w:rsid w:val="00504941"/>
    <w:rsid w:val="00505B8D"/>
    <w:rsid w:val="005073A0"/>
    <w:rsid w:val="0051003E"/>
    <w:rsid w:val="00513C1B"/>
    <w:rsid w:val="00520A75"/>
    <w:rsid w:val="005266D2"/>
    <w:rsid w:val="005334EA"/>
    <w:rsid w:val="00571EFF"/>
    <w:rsid w:val="00586D19"/>
    <w:rsid w:val="005C5329"/>
    <w:rsid w:val="005C6CF9"/>
    <w:rsid w:val="005D1FFF"/>
    <w:rsid w:val="005E17AC"/>
    <w:rsid w:val="005F0F04"/>
    <w:rsid w:val="005F5811"/>
    <w:rsid w:val="005F5C60"/>
    <w:rsid w:val="0060477F"/>
    <w:rsid w:val="00606846"/>
    <w:rsid w:val="00611250"/>
    <w:rsid w:val="00614B45"/>
    <w:rsid w:val="00625D60"/>
    <w:rsid w:val="00634CEC"/>
    <w:rsid w:val="00656CAF"/>
    <w:rsid w:val="006A4E7E"/>
    <w:rsid w:val="00704C98"/>
    <w:rsid w:val="00722769"/>
    <w:rsid w:val="00761491"/>
    <w:rsid w:val="00791319"/>
    <w:rsid w:val="007B2634"/>
    <w:rsid w:val="007B2680"/>
    <w:rsid w:val="007B5AA0"/>
    <w:rsid w:val="007F46E9"/>
    <w:rsid w:val="00811891"/>
    <w:rsid w:val="00831673"/>
    <w:rsid w:val="00837F44"/>
    <w:rsid w:val="00847B07"/>
    <w:rsid w:val="00851780"/>
    <w:rsid w:val="00862EFA"/>
    <w:rsid w:val="00870E32"/>
    <w:rsid w:val="00881E67"/>
    <w:rsid w:val="0088227C"/>
    <w:rsid w:val="00884614"/>
    <w:rsid w:val="00895417"/>
    <w:rsid w:val="008B03E7"/>
    <w:rsid w:val="008B4BD1"/>
    <w:rsid w:val="008B550C"/>
    <w:rsid w:val="008E15C1"/>
    <w:rsid w:val="008E65D2"/>
    <w:rsid w:val="008F4043"/>
    <w:rsid w:val="009040CC"/>
    <w:rsid w:val="00910797"/>
    <w:rsid w:val="00923851"/>
    <w:rsid w:val="00927B6A"/>
    <w:rsid w:val="009429D4"/>
    <w:rsid w:val="00957362"/>
    <w:rsid w:val="00962299"/>
    <w:rsid w:val="00967A1F"/>
    <w:rsid w:val="009758BE"/>
    <w:rsid w:val="009929BB"/>
    <w:rsid w:val="00993EF3"/>
    <w:rsid w:val="00997CF0"/>
    <w:rsid w:val="009C2DF9"/>
    <w:rsid w:val="009D2CB0"/>
    <w:rsid w:val="009E3C00"/>
    <w:rsid w:val="009E6319"/>
    <w:rsid w:val="009E6982"/>
    <w:rsid w:val="009F1F12"/>
    <w:rsid w:val="009F57F7"/>
    <w:rsid w:val="00A04908"/>
    <w:rsid w:val="00A23BE5"/>
    <w:rsid w:val="00A254E8"/>
    <w:rsid w:val="00A261E6"/>
    <w:rsid w:val="00A30208"/>
    <w:rsid w:val="00A33375"/>
    <w:rsid w:val="00A3457D"/>
    <w:rsid w:val="00A37EEC"/>
    <w:rsid w:val="00A86EFE"/>
    <w:rsid w:val="00A97F86"/>
    <w:rsid w:val="00AA014E"/>
    <w:rsid w:val="00AB264E"/>
    <w:rsid w:val="00AC23F1"/>
    <w:rsid w:val="00AD36C4"/>
    <w:rsid w:val="00AE08CF"/>
    <w:rsid w:val="00AE6DFB"/>
    <w:rsid w:val="00AF5933"/>
    <w:rsid w:val="00B00112"/>
    <w:rsid w:val="00B33786"/>
    <w:rsid w:val="00B35C5C"/>
    <w:rsid w:val="00B45188"/>
    <w:rsid w:val="00B53A39"/>
    <w:rsid w:val="00B54EDF"/>
    <w:rsid w:val="00B55643"/>
    <w:rsid w:val="00B70FC8"/>
    <w:rsid w:val="00B824DF"/>
    <w:rsid w:val="00B90BAF"/>
    <w:rsid w:val="00B97D70"/>
    <w:rsid w:val="00BA3DD6"/>
    <w:rsid w:val="00BB419B"/>
    <w:rsid w:val="00BD04D6"/>
    <w:rsid w:val="00BD15B6"/>
    <w:rsid w:val="00BD76E5"/>
    <w:rsid w:val="00BE05EC"/>
    <w:rsid w:val="00BE260E"/>
    <w:rsid w:val="00BF0F2B"/>
    <w:rsid w:val="00BF78F7"/>
    <w:rsid w:val="00C00C14"/>
    <w:rsid w:val="00C04733"/>
    <w:rsid w:val="00C23A1F"/>
    <w:rsid w:val="00C565D5"/>
    <w:rsid w:val="00C571FB"/>
    <w:rsid w:val="00C61640"/>
    <w:rsid w:val="00C777B3"/>
    <w:rsid w:val="00CB13AF"/>
    <w:rsid w:val="00CB5C75"/>
    <w:rsid w:val="00CC2771"/>
    <w:rsid w:val="00CC370B"/>
    <w:rsid w:val="00CE20CF"/>
    <w:rsid w:val="00CE2780"/>
    <w:rsid w:val="00CE3184"/>
    <w:rsid w:val="00CE59B4"/>
    <w:rsid w:val="00CE66F9"/>
    <w:rsid w:val="00CF4FA9"/>
    <w:rsid w:val="00CF7CB9"/>
    <w:rsid w:val="00D31DE2"/>
    <w:rsid w:val="00D4314B"/>
    <w:rsid w:val="00D43BF0"/>
    <w:rsid w:val="00D62C44"/>
    <w:rsid w:val="00D704A8"/>
    <w:rsid w:val="00D73C94"/>
    <w:rsid w:val="00D757A0"/>
    <w:rsid w:val="00D93D6E"/>
    <w:rsid w:val="00DA2A7A"/>
    <w:rsid w:val="00DA53B3"/>
    <w:rsid w:val="00DB08B3"/>
    <w:rsid w:val="00DC4E76"/>
    <w:rsid w:val="00DC5DF0"/>
    <w:rsid w:val="00E4059F"/>
    <w:rsid w:val="00E42D3A"/>
    <w:rsid w:val="00E46864"/>
    <w:rsid w:val="00E52B74"/>
    <w:rsid w:val="00E62E7D"/>
    <w:rsid w:val="00E80022"/>
    <w:rsid w:val="00E80B95"/>
    <w:rsid w:val="00E876CD"/>
    <w:rsid w:val="00E913D1"/>
    <w:rsid w:val="00E93A34"/>
    <w:rsid w:val="00E955C1"/>
    <w:rsid w:val="00EA0366"/>
    <w:rsid w:val="00EB06B8"/>
    <w:rsid w:val="00EB26B9"/>
    <w:rsid w:val="00ED0EC8"/>
    <w:rsid w:val="00EE5456"/>
    <w:rsid w:val="00F30250"/>
    <w:rsid w:val="00F3077A"/>
    <w:rsid w:val="00F40B80"/>
    <w:rsid w:val="00F4778B"/>
    <w:rsid w:val="00F5332F"/>
    <w:rsid w:val="00F537C3"/>
    <w:rsid w:val="00F61754"/>
    <w:rsid w:val="00F649BA"/>
    <w:rsid w:val="00F76808"/>
    <w:rsid w:val="00FC429C"/>
    <w:rsid w:val="00FC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5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5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ex3-block">
    <w:name w:val="reflex3-block"/>
    <w:basedOn w:val="DefaultParagraphFont"/>
    <w:rsid w:val="0039153B"/>
  </w:style>
  <w:style w:type="character" w:customStyle="1" w:styleId="reflex3-alt">
    <w:name w:val="reflex3-alt"/>
    <w:basedOn w:val="DefaultParagraphFont"/>
    <w:rsid w:val="0039153B"/>
  </w:style>
  <w:style w:type="character" w:customStyle="1" w:styleId="solexhl">
    <w:name w:val="solexhl"/>
    <w:basedOn w:val="DefaultParagraphFont"/>
    <w:rsid w:val="0039153B"/>
  </w:style>
  <w:style w:type="paragraph" w:styleId="Header">
    <w:name w:val="header"/>
    <w:basedOn w:val="Normal"/>
    <w:link w:val="HeaderChar"/>
    <w:uiPriority w:val="99"/>
    <w:unhideWhenUsed/>
    <w:rsid w:val="005E17AC"/>
    <w:pPr>
      <w:tabs>
        <w:tab w:val="center" w:pos="4680"/>
        <w:tab w:val="right" w:pos="9360"/>
      </w:tabs>
    </w:pPr>
  </w:style>
  <w:style w:type="character" w:customStyle="1" w:styleId="HeaderChar">
    <w:name w:val="Header Char"/>
    <w:basedOn w:val="DefaultParagraphFont"/>
    <w:link w:val="Header"/>
    <w:uiPriority w:val="99"/>
    <w:rsid w:val="005E17AC"/>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E17AC"/>
    <w:pPr>
      <w:tabs>
        <w:tab w:val="center" w:pos="4680"/>
        <w:tab w:val="right" w:pos="9360"/>
      </w:tabs>
    </w:pPr>
  </w:style>
  <w:style w:type="character" w:customStyle="1" w:styleId="FooterChar">
    <w:name w:val="Footer Char"/>
    <w:basedOn w:val="DefaultParagraphFont"/>
    <w:link w:val="Footer"/>
    <w:uiPriority w:val="99"/>
    <w:rsid w:val="005E17AC"/>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D62C44"/>
    <w:rPr>
      <w:color w:val="0000FF"/>
      <w:u w:val="single"/>
    </w:rPr>
  </w:style>
  <w:style w:type="paragraph" w:styleId="ListParagraph">
    <w:name w:val="List Paragraph"/>
    <w:basedOn w:val="Normal"/>
    <w:uiPriority w:val="34"/>
    <w:qFormat/>
    <w:rsid w:val="007B2634"/>
    <w:pPr>
      <w:spacing w:before="100" w:beforeAutospacing="1" w:after="100" w:afterAutospacing="1"/>
    </w:pPr>
    <w:rPr>
      <w:rFonts w:eastAsiaTheme="minorHAnsi"/>
      <w:lang w:val="en-US"/>
    </w:rPr>
  </w:style>
  <w:style w:type="paragraph" w:customStyle="1" w:styleId="paragnum">
    <w:name w:val="paragnum"/>
    <w:basedOn w:val="Normal"/>
    <w:rsid w:val="00B824DF"/>
    <w:pPr>
      <w:spacing w:before="100" w:beforeAutospacing="1" w:after="100" w:afterAutospacing="1"/>
    </w:pPr>
    <w:rPr>
      <w:rFonts w:eastAsiaTheme="minorHAnsi"/>
      <w:lang w:val="en-US"/>
    </w:rPr>
  </w:style>
  <w:style w:type="paragraph" w:customStyle="1" w:styleId="paragnum1">
    <w:name w:val="paragnum1"/>
    <w:basedOn w:val="Normal"/>
    <w:rsid w:val="000C6225"/>
    <w:pPr>
      <w:spacing w:before="240"/>
      <w:jc w:val="both"/>
    </w:pPr>
    <w:rPr>
      <w:rFonts w:ascii="Courier New" w:hAnsi="Courier New" w:cs="Courier New"/>
      <w:lang w:val="en-US"/>
    </w:rPr>
  </w:style>
  <w:style w:type="character" w:styleId="CommentReference">
    <w:name w:val="annotation reference"/>
    <w:basedOn w:val="DefaultParagraphFont"/>
    <w:uiPriority w:val="99"/>
    <w:semiHidden/>
    <w:unhideWhenUsed/>
    <w:rsid w:val="00EA0366"/>
    <w:rPr>
      <w:sz w:val="16"/>
      <w:szCs w:val="16"/>
    </w:rPr>
  </w:style>
  <w:style w:type="paragraph" w:styleId="CommentText">
    <w:name w:val="annotation text"/>
    <w:basedOn w:val="Normal"/>
    <w:link w:val="CommentTextChar"/>
    <w:uiPriority w:val="99"/>
    <w:semiHidden/>
    <w:unhideWhenUsed/>
    <w:rsid w:val="00EA0366"/>
    <w:rPr>
      <w:sz w:val="20"/>
      <w:szCs w:val="20"/>
    </w:rPr>
  </w:style>
  <w:style w:type="character" w:customStyle="1" w:styleId="CommentTextChar">
    <w:name w:val="Comment Text Char"/>
    <w:basedOn w:val="DefaultParagraphFont"/>
    <w:link w:val="CommentText"/>
    <w:uiPriority w:val="99"/>
    <w:semiHidden/>
    <w:rsid w:val="00EA036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A0366"/>
    <w:rPr>
      <w:b/>
      <w:bCs/>
    </w:rPr>
  </w:style>
  <w:style w:type="character" w:customStyle="1" w:styleId="CommentSubjectChar">
    <w:name w:val="Comment Subject Char"/>
    <w:basedOn w:val="CommentTextChar"/>
    <w:link w:val="CommentSubject"/>
    <w:uiPriority w:val="99"/>
    <w:semiHidden/>
    <w:rsid w:val="00EA0366"/>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A0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66"/>
    <w:rPr>
      <w:rFonts w:ascii="Segoe UI" w:eastAsia="Times New Roman" w:hAnsi="Segoe UI" w:cs="Segoe UI"/>
      <w:sz w:val="18"/>
      <w:szCs w:val="18"/>
      <w:lang w:val="en-CA"/>
    </w:rPr>
  </w:style>
  <w:style w:type="character" w:styleId="Emphasis">
    <w:name w:val="Emphasis"/>
    <w:basedOn w:val="DefaultParagraphFont"/>
    <w:uiPriority w:val="20"/>
    <w:qFormat/>
    <w:rsid w:val="00CF7C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5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ex3-block">
    <w:name w:val="reflex3-block"/>
    <w:basedOn w:val="DefaultParagraphFont"/>
    <w:rsid w:val="0039153B"/>
  </w:style>
  <w:style w:type="character" w:customStyle="1" w:styleId="reflex3-alt">
    <w:name w:val="reflex3-alt"/>
    <w:basedOn w:val="DefaultParagraphFont"/>
    <w:rsid w:val="0039153B"/>
  </w:style>
  <w:style w:type="character" w:customStyle="1" w:styleId="solexhl">
    <w:name w:val="solexhl"/>
    <w:basedOn w:val="DefaultParagraphFont"/>
    <w:rsid w:val="0039153B"/>
  </w:style>
  <w:style w:type="paragraph" w:styleId="Header">
    <w:name w:val="header"/>
    <w:basedOn w:val="Normal"/>
    <w:link w:val="HeaderChar"/>
    <w:uiPriority w:val="99"/>
    <w:unhideWhenUsed/>
    <w:rsid w:val="005E17AC"/>
    <w:pPr>
      <w:tabs>
        <w:tab w:val="center" w:pos="4680"/>
        <w:tab w:val="right" w:pos="9360"/>
      </w:tabs>
    </w:pPr>
  </w:style>
  <w:style w:type="character" w:customStyle="1" w:styleId="HeaderChar">
    <w:name w:val="Header Char"/>
    <w:basedOn w:val="DefaultParagraphFont"/>
    <w:link w:val="Header"/>
    <w:uiPriority w:val="99"/>
    <w:rsid w:val="005E17AC"/>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E17AC"/>
    <w:pPr>
      <w:tabs>
        <w:tab w:val="center" w:pos="4680"/>
        <w:tab w:val="right" w:pos="9360"/>
      </w:tabs>
    </w:pPr>
  </w:style>
  <w:style w:type="character" w:customStyle="1" w:styleId="FooterChar">
    <w:name w:val="Footer Char"/>
    <w:basedOn w:val="DefaultParagraphFont"/>
    <w:link w:val="Footer"/>
    <w:uiPriority w:val="99"/>
    <w:rsid w:val="005E17AC"/>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D62C44"/>
    <w:rPr>
      <w:color w:val="0000FF"/>
      <w:u w:val="single"/>
    </w:rPr>
  </w:style>
  <w:style w:type="paragraph" w:styleId="ListParagraph">
    <w:name w:val="List Paragraph"/>
    <w:basedOn w:val="Normal"/>
    <w:uiPriority w:val="34"/>
    <w:qFormat/>
    <w:rsid w:val="007B2634"/>
    <w:pPr>
      <w:spacing w:before="100" w:beforeAutospacing="1" w:after="100" w:afterAutospacing="1"/>
    </w:pPr>
    <w:rPr>
      <w:rFonts w:eastAsiaTheme="minorHAnsi"/>
      <w:lang w:val="en-US"/>
    </w:rPr>
  </w:style>
  <w:style w:type="paragraph" w:customStyle="1" w:styleId="paragnum">
    <w:name w:val="paragnum"/>
    <w:basedOn w:val="Normal"/>
    <w:rsid w:val="00B824DF"/>
    <w:pPr>
      <w:spacing w:before="100" w:beforeAutospacing="1" w:after="100" w:afterAutospacing="1"/>
    </w:pPr>
    <w:rPr>
      <w:rFonts w:eastAsiaTheme="minorHAnsi"/>
      <w:lang w:val="en-US"/>
    </w:rPr>
  </w:style>
  <w:style w:type="paragraph" w:customStyle="1" w:styleId="paragnum1">
    <w:name w:val="paragnum1"/>
    <w:basedOn w:val="Normal"/>
    <w:rsid w:val="000C6225"/>
    <w:pPr>
      <w:spacing w:before="240"/>
      <w:jc w:val="both"/>
    </w:pPr>
    <w:rPr>
      <w:rFonts w:ascii="Courier New" w:hAnsi="Courier New" w:cs="Courier New"/>
      <w:lang w:val="en-US"/>
    </w:rPr>
  </w:style>
  <w:style w:type="character" w:styleId="CommentReference">
    <w:name w:val="annotation reference"/>
    <w:basedOn w:val="DefaultParagraphFont"/>
    <w:uiPriority w:val="99"/>
    <w:semiHidden/>
    <w:unhideWhenUsed/>
    <w:rsid w:val="00EA0366"/>
    <w:rPr>
      <w:sz w:val="16"/>
      <w:szCs w:val="16"/>
    </w:rPr>
  </w:style>
  <w:style w:type="paragraph" w:styleId="CommentText">
    <w:name w:val="annotation text"/>
    <w:basedOn w:val="Normal"/>
    <w:link w:val="CommentTextChar"/>
    <w:uiPriority w:val="99"/>
    <w:semiHidden/>
    <w:unhideWhenUsed/>
    <w:rsid w:val="00EA0366"/>
    <w:rPr>
      <w:sz w:val="20"/>
      <w:szCs w:val="20"/>
    </w:rPr>
  </w:style>
  <w:style w:type="character" w:customStyle="1" w:styleId="CommentTextChar">
    <w:name w:val="Comment Text Char"/>
    <w:basedOn w:val="DefaultParagraphFont"/>
    <w:link w:val="CommentText"/>
    <w:uiPriority w:val="99"/>
    <w:semiHidden/>
    <w:rsid w:val="00EA036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A0366"/>
    <w:rPr>
      <w:b/>
      <w:bCs/>
    </w:rPr>
  </w:style>
  <w:style w:type="character" w:customStyle="1" w:styleId="CommentSubjectChar">
    <w:name w:val="Comment Subject Char"/>
    <w:basedOn w:val="CommentTextChar"/>
    <w:link w:val="CommentSubject"/>
    <w:uiPriority w:val="99"/>
    <w:semiHidden/>
    <w:rsid w:val="00EA0366"/>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A0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66"/>
    <w:rPr>
      <w:rFonts w:ascii="Segoe UI" w:eastAsia="Times New Roman" w:hAnsi="Segoe UI" w:cs="Segoe UI"/>
      <w:sz w:val="18"/>
      <w:szCs w:val="18"/>
      <w:lang w:val="en-CA"/>
    </w:rPr>
  </w:style>
  <w:style w:type="character" w:styleId="Emphasis">
    <w:name w:val="Emphasis"/>
    <w:basedOn w:val="DefaultParagraphFont"/>
    <w:uiPriority w:val="20"/>
    <w:qFormat/>
    <w:rsid w:val="00CF7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192">
      <w:bodyDiv w:val="1"/>
      <w:marLeft w:val="0"/>
      <w:marRight w:val="0"/>
      <w:marTop w:val="0"/>
      <w:marBottom w:val="0"/>
      <w:divBdr>
        <w:top w:val="none" w:sz="0" w:space="0" w:color="auto"/>
        <w:left w:val="none" w:sz="0" w:space="0" w:color="auto"/>
        <w:bottom w:val="none" w:sz="0" w:space="0" w:color="auto"/>
        <w:right w:val="none" w:sz="0" w:space="0" w:color="auto"/>
      </w:divBdr>
    </w:div>
    <w:div w:id="350185015">
      <w:bodyDiv w:val="1"/>
      <w:marLeft w:val="0"/>
      <w:marRight w:val="0"/>
      <w:marTop w:val="0"/>
      <w:marBottom w:val="0"/>
      <w:divBdr>
        <w:top w:val="none" w:sz="0" w:space="0" w:color="auto"/>
        <w:left w:val="none" w:sz="0" w:space="0" w:color="auto"/>
        <w:bottom w:val="none" w:sz="0" w:space="0" w:color="auto"/>
        <w:right w:val="none" w:sz="0" w:space="0" w:color="auto"/>
      </w:divBdr>
    </w:div>
    <w:div w:id="491724357">
      <w:bodyDiv w:val="1"/>
      <w:marLeft w:val="0"/>
      <w:marRight w:val="0"/>
      <w:marTop w:val="0"/>
      <w:marBottom w:val="0"/>
      <w:divBdr>
        <w:top w:val="none" w:sz="0" w:space="0" w:color="auto"/>
        <w:left w:val="none" w:sz="0" w:space="0" w:color="auto"/>
        <w:bottom w:val="none" w:sz="0" w:space="0" w:color="auto"/>
        <w:right w:val="none" w:sz="0" w:space="0" w:color="auto"/>
      </w:divBdr>
    </w:div>
    <w:div w:id="583804183">
      <w:bodyDiv w:val="1"/>
      <w:marLeft w:val="0"/>
      <w:marRight w:val="0"/>
      <w:marTop w:val="0"/>
      <w:marBottom w:val="0"/>
      <w:divBdr>
        <w:top w:val="none" w:sz="0" w:space="0" w:color="auto"/>
        <w:left w:val="none" w:sz="0" w:space="0" w:color="auto"/>
        <w:bottom w:val="none" w:sz="0" w:space="0" w:color="auto"/>
        <w:right w:val="none" w:sz="0" w:space="0" w:color="auto"/>
      </w:divBdr>
    </w:div>
    <w:div w:id="858085972">
      <w:bodyDiv w:val="1"/>
      <w:marLeft w:val="0"/>
      <w:marRight w:val="0"/>
      <w:marTop w:val="0"/>
      <w:marBottom w:val="0"/>
      <w:divBdr>
        <w:top w:val="none" w:sz="0" w:space="0" w:color="auto"/>
        <w:left w:val="none" w:sz="0" w:space="0" w:color="auto"/>
        <w:bottom w:val="none" w:sz="0" w:space="0" w:color="auto"/>
        <w:right w:val="none" w:sz="0" w:space="0" w:color="auto"/>
      </w:divBdr>
    </w:div>
    <w:div w:id="902831941">
      <w:bodyDiv w:val="1"/>
      <w:marLeft w:val="0"/>
      <w:marRight w:val="0"/>
      <w:marTop w:val="0"/>
      <w:marBottom w:val="0"/>
      <w:divBdr>
        <w:top w:val="none" w:sz="0" w:space="0" w:color="auto"/>
        <w:left w:val="none" w:sz="0" w:space="0" w:color="auto"/>
        <w:bottom w:val="none" w:sz="0" w:space="0" w:color="auto"/>
        <w:right w:val="none" w:sz="0" w:space="0" w:color="auto"/>
      </w:divBdr>
    </w:div>
    <w:div w:id="986786949">
      <w:bodyDiv w:val="1"/>
      <w:marLeft w:val="0"/>
      <w:marRight w:val="0"/>
      <w:marTop w:val="0"/>
      <w:marBottom w:val="0"/>
      <w:divBdr>
        <w:top w:val="none" w:sz="0" w:space="0" w:color="auto"/>
        <w:left w:val="none" w:sz="0" w:space="0" w:color="auto"/>
        <w:bottom w:val="none" w:sz="0" w:space="0" w:color="auto"/>
        <w:right w:val="none" w:sz="0" w:space="0" w:color="auto"/>
      </w:divBdr>
      <w:divsChild>
        <w:div w:id="70545818">
          <w:marLeft w:val="0"/>
          <w:marRight w:val="0"/>
          <w:marTop w:val="0"/>
          <w:marBottom w:val="0"/>
          <w:divBdr>
            <w:top w:val="none" w:sz="0" w:space="0" w:color="auto"/>
            <w:left w:val="none" w:sz="0" w:space="0" w:color="auto"/>
            <w:bottom w:val="none" w:sz="0" w:space="0" w:color="auto"/>
            <w:right w:val="none" w:sz="0" w:space="0" w:color="auto"/>
          </w:divBdr>
          <w:divsChild>
            <w:div w:id="1042942610">
              <w:marLeft w:val="0"/>
              <w:marRight w:val="0"/>
              <w:marTop w:val="0"/>
              <w:marBottom w:val="0"/>
              <w:divBdr>
                <w:top w:val="none" w:sz="0" w:space="0" w:color="auto"/>
                <w:left w:val="none" w:sz="0" w:space="0" w:color="auto"/>
                <w:bottom w:val="none" w:sz="0" w:space="0" w:color="auto"/>
                <w:right w:val="none" w:sz="0" w:space="0" w:color="auto"/>
              </w:divBdr>
              <w:divsChild>
                <w:div w:id="2052873437">
                  <w:marLeft w:val="0"/>
                  <w:marRight w:val="0"/>
                  <w:marTop w:val="0"/>
                  <w:marBottom w:val="0"/>
                  <w:divBdr>
                    <w:top w:val="none" w:sz="0" w:space="0" w:color="auto"/>
                    <w:left w:val="none" w:sz="0" w:space="0" w:color="auto"/>
                    <w:bottom w:val="none" w:sz="0" w:space="0" w:color="auto"/>
                    <w:right w:val="none" w:sz="0" w:space="0" w:color="auto"/>
                  </w:divBdr>
                  <w:divsChild>
                    <w:div w:id="313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4320">
      <w:bodyDiv w:val="1"/>
      <w:marLeft w:val="0"/>
      <w:marRight w:val="0"/>
      <w:marTop w:val="0"/>
      <w:marBottom w:val="0"/>
      <w:divBdr>
        <w:top w:val="none" w:sz="0" w:space="0" w:color="auto"/>
        <w:left w:val="none" w:sz="0" w:space="0" w:color="auto"/>
        <w:bottom w:val="none" w:sz="0" w:space="0" w:color="auto"/>
        <w:right w:val="none" w:sz="0" w:space="0" w:color="auto"/>
      </w:divBdr>
    </w:div>
    <w:div w:id="17795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lii.org/en/ca/laws/stat/rsc-1985-c-c-46/latest/rsc-1985-c-c-46.html?autocompleteStr=crim&amp;autocompletePo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lii.org/en/ca/laws/stat/rsc-1985-c-c-46/latest/rsc-1985-c-c-46.html?autocompleteStr=crim&amp;autocompletePos=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anlii.org/en/ca/laws/stat/rsc-1985-c-c-46/latest/rsc-1985-c-c-46.html?autocompleteStr=crim&amp;autocompletePos=1"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canlii.org/en/ca/laws/stat/rsc-1985-c-c-46/latest/rsc-1985-c-c-46.html?autocompleteStr=crim&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A513-3EEB-46C2-B892-F19E4208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Gorman, Wayne K.</dc:creator>
  <cp:lastModifiedBy>Fallon Morton</cp:lastModifiedBy>
  <cp:revision>3</cp:revision>
  <cp:lastPrinted>2019-05-29T19:21:00Z</cp:lastPrinted>
  <dcterms:created xsi:type="dcterms:W3CDTF">2019-05-31T20:11:00Z</dcterms:created>
  <dcterms:modified xsi:type="dcterms:W3CDTF">2019-05-31T21:30:00Z</dcterms:modified>
</cp:coreProperties>
</file>