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2016" w:rsidRPr="00FB60CC" w:rsidRDefault="00E92016" w:rsidP="00E92016">
      <w:pPr>
        <w:rPr>
          <w:rFonts w:ascii="Times New Roman" w:hAnsi="Times New Roman" w:cs="Times New Roman"/>
          <w:i/>
          <w:sz w:val="24"/>
          <w:szCs w:val="24"/>
        </w:rPr>
      </w:pPr>
      <w:r w:rsidRPr="00FB60CC">
        <w:rPr>
          <w:rFonts w:ascii="Times New Roman" w:hAnsi="Times New Roman" w:cs="Times New Roman"/>
          <w:i/>
          <w:sz w:val="24"/>
          <w:szCs w:val="24"/>
        </w:rPr>
        <w:t xml:space="preserve">R. v. </w:t>
      </w:r>
      <w:r>
        <w:rPr>
          <w:rFonts w:ascii="Times New Roman" w:hAnsi="Times New Roman" w:cs="Times New Roman"/>
          <w:i/>
          <w:sz w:val="24"/>
          <w:szCs w:val="24"/>
        </w:rPr>
        <w:t>Nicolas Richardson</w:t>
      </w:r>
      <w:r w:rsidRPr="00FB60CC">
        <w:rPr>
          <w:rFonts w:ascii="Times New Roman" w:hAnsi="Times New Roman" w:cs="Times New Roman"/>
          <w:i/>
          <w:sz w:val="24"/>
          <w:szCs w:val="24"/>
        </w:rPr>
        <w:t xml:space="preserve"> 2017 NWTTC 1</w:t>
      </w:r>
      <w:r w:rsidR="00D64FFC">
        <w:rPr>
          <w:rFonts w:ascii="Times New Roman" w:hAnsi="Times New Roman" w:cs="Times New Roman"/>
          <w:i/>
          <w:sz w:val="24"/>
          <w:szCs w:val="24"/>
        </w:rPr>
        <w:t>9</w:t>
      </w:r>
    </w:p>
    <w:p w:rsidR="00E92016" w:rsidRPr="00FB60CC" w:rsidRDefault="00E92016" w:rsidP="00E92016">
      <w:pPr>
        <w:spacing w:after="0"/>
        <w:jc w:val="right"/>
        <w:rPr>
          <w:rFonts w:ascii="Times New Roman" w:hAnsi="Times New Roman" w:cs="Times New Roman"/>
          <w:i/>
          <w:sz w:val="24"/>
          <w:szCs w:val="24"/>
        </w:rPr>
      </w:pPr>
      <w:r>
        <w:rPr>
          <w:rFonts w:ascii="Times New Roman" w:hAnsi="Times New Roman" w:cs="Times New Roman"/>
          <w:i/>
          <w:sz w:val="24"/>
          <w:szCs w:val="24"/>
        </w:rPr>
        <w:t>Date:  2017-09-11</w:t>
      </w:r>
    </w:p>
    <w:p w:rsidR="00E92016" w:rsidRDefault="00E92016" w:rsidP="00E92016">
      <w:pPr>
        <w:spacing w:after="0"/>
        <w:jc w:val="right"/>
        <w:rPr>
          <w:rFonts w:ascii="Times New Roman" w:hAnsi="Times New Roman" w:cs="Times New Roman"/>
          <w:i/>
          <w:sz w:val="24"/>
          <w:szCs w:val="24"/>
        </w:rPr>
      </w:pPr>
      <w:r w:rsidRPr="00FB60CC">
        <w:rPr>
          <w:rFonts w:ascii="Times New Roman" w:hAnsi="Times New Roman" w:cs="Times New Roman"/>
          <w:i/>
          <w:sz w:val="24"/>
          <w:szCs w:val="24"/>
        </w:rPr>
        <w:t xml:space="preserve">File No. </w:t>
      </w:r>
      <w:r>
        <w:rPr>
          <w:rFonts w:ascii="Times New Roman" w:hAnsi="Times New Roman" w:cs="Times New Roman"/>
          <w:i/>
          <w:sz w:val="24"/>
          <w:szCs w:val="24"/>
        </w:rPr>
        <w:t>T-1-CR-2016-001542</w:t>
      </w:r>
    </w:p>
    <w:p w:rsidR="00E92016" w:rsidRDefault="00E92016" w:rsidP="00E92016">
      <w:pPr>
        <w:jc w:val="center"/>
        <w:rPr>
          <w:rFonts w:ascii="Times New Roman" w:hAnsi="Times New Roman" w:cs="Times New Roman"/>
          <w:sz w:val="28"/>
          <w:szCs w:val="28"/>
        </w:rPr>
      </w:pPr>
    </w:p>
    <w:p w:rsidR="00E92016" w:rsidRPr="005130E9" w:rsidRDefault="00E92016" w:rsidP="00E92016">
      <w:pPr>
        <w:jc w:val="center"/>
        <w:rPr>
          <w:rFonts w:ascii="Times New Roman" w:hAnsi="Times New Roman" w:cs="Times New Roman"/>
          <w:sz w:val="26"/>
          <w:szCs w:val="26"/>
        </w:rPr>
      </w:pPr>
      <w:r w:rsidRPr="005130E9">
        <w:rPr>
          <w:rFonts w:ascii="Times New Roman" w:hAnsi="Times New Roman" w:cs="Times New Roman"/>
          <w:sz w:val="26"/>
          <w:szCs w:val="26"/>
        </w:rPr>
        <w:t>IN THE TERRITORIAL COURT OF THE NORTHWEST TERRITORIES</w:t>
      </w:r>
    </w:p>
    <w:p w:rsidR="00E92016" w:rsidRPr="005130E9" w:rsidRDefault="00E92016" w:rsidP="00E92016">
      <w:pPr>
        <w:rPr>
          <w:rFonts w:ascii="Times New Roman" w:hAnsi="Times New Roman" w:cs="Times New Roman"/>
          <w:sz w:val="26"/>
          <w:szCs w:val="26"/>
        </w:rPr>
      </w:pPr>
      <w:r w:rsidRPr="005130E9">
        <w:rPr>
          <w:rFonts w:ascii="Times New Roman" w:hAnsi="Times New Roman" w:cs="Times New Roman"/>
          <w:sz w:val="26"/>
          <w:szCs w:val="26"/>
        </w:rPr>
        <w:t>BETWEEN:</w:t>
      </w:r>
    </w:p>
    <w:p w:rsidR="00E92016" w:rsidRPr="005130E9" w:rsidRDefault="00E92016" w:rsidP="00E92016">
      <w:pPr>
        <w:jc w:val="center"/>
        <w:rPr>
          <w:rFonts w:ascii="Times New Roman" w:hAnsi="Times New Roman" w:cs="Times New Roman"/>
          <w:sz w:val="26"/>
          <w:szCs w:val="26"/>
        </w:rPr>
      </w:pPr>
      <w:r w:rsidRPr="005130E9">
        <w:rPr>
          <w:rFonts w:ascii="Times New Roman" w:hAnsi="Times New Roman" w:cs="Times New Roman"/>
          <w:sz w:val="26"/>
          <w:szCs w:val="26"/>
        </w:rPr>
        <w:t>HER MAJESTY THE QUEEN</w:t>
      </w:r>
    </w:p>
    <w:p w:rsidR="00E92016" w:rsidRPr="005130E9" w:rsidRDefault="00E92016" w:rsidP="00E92016">
      <w:pPr>
        <w:jc w:val="center"/>
        <w:rPr>
          <w:rFonts w:ascii="Times New Roman" w:hAnsi="Times New Roman" w:cs="Times New Roman"/>
          <w:sz w:val="26"/>
          <w:szCs w:val="26"/>
        </w:rPr>
      </w:pPr>
    </w:p>
    <w:p w:rsidR="00E92016" w:rsidRPr="005130E9" w:rsidRDefault="00E92016" w:rsidP="00E92016">
      <w:pPr>
        <w:jc w:val="center"/>
        <w:rPr>
          <w:rFonts w:ascii="Times New Roman" w:hAnsi="Times New Roman" w:cs="Times New Roman"/>
          <w:sz w:val="26"/>
          <w:szCs w:val="26"/>
        </w:rPr>
      </w:pPr>
      <w:r w:rsidRPr="005130E9">
        <w:rPr>
          <w:rFonts w:ascii="Times New Roman" w:hAnsi="Times New Roman" w:cs="Times New Roman"/>
          <w:sz w:val="26"/>
          <w:szCs w:val="26"/>
        </w:rPr>
        <w:t>and</w:t>
      </w:r>
    </w:p>
    <w:p w:rsidR="00E92016" w:rsidRPr="005130E9" w:rsidRDefault="00E92016" w:rsidP="00E92016">
      <w:pPr>
        <w:jc w:val="center"/>
        <w:rPr>
          <w:rFonts w:ascii="Times New Roman" w:hAnsi="Times New Roman" w:cs="Times New Roman"/>
          <w:sz w:val="26"/>
          <w:szCs w:val="26"/>
        </w:rPr>
      </w:pPr>
    </w:p>
    <w:p w:rsidR="00E92016" w:rsidRPr="005130E9" w:rsidRDefault="00E92016" w:rsidP="00E92016">
      <w:pPr>
        <w:jc w:val="center"/>
        <w:rPr>
          <w:rFonts w:ascii="Times New Roman" w:hAnsi="Times New Roman" w:cs="Times New Roman"/>
          <w:sz w:val="26"/>
          <w:szCs w:val="26"/>
        </w:rPr>
      </w:pPr>
      <w:r w:rsidRPr="005130E9">
        <w:rPr>
          <w:rFonts w:ascii="Times New Roman" w:hAnsi="Times New Roman" w:cs="Times New Roman"/>
          <w:sz w:val="26"/>
          <w:szCs w:val="26"/>
        </w:rPr>
        <w:t>NICOLAS RICHARDSON</w:t>
      </w:r>
    </w:p>
    <w:p w:rsidR="00E92016" w:rsidRPr="005130E9" w:rsidRDefault="00E92016" w:rsidP="00E92016">
      <w:pPr>
        <w:jc w:val="center"/>
        <w:rPr>
          <w:rFonts w:ascii="Times New Roman" w:hAnsi="Times New Roman" w:cs="Times New Roman"/>
          <w:sz w:val="26"/>
          <w:szCs w:val="26"/>
        </w:rPr>
      </w:pPr>
      <w:r w:rsidRPr="005130E9">
        <w:rPr>
          <w:rFonts w:ascii="Times New Roman" w:hAnsi="Times New Roman" w:cs="Times New Roman"/>
          <w:sz w:val="26"/>
          <w:szCs w:val="26"/>
        </w:rPr>
        <w:t xml:space="preserve">__________________________________________________________________ </w:t>
      </w:r>
    </w:p>
    <w:p w:rsidR="00E92016" w:rsidRPr="005130E9" w:rsidRDefault="00E92016" w:rsidP="00E92016">
      <w:pPr>
        <w:jc w:val="center"/>
        <w:rPr>
          <w:rFonts w:ascii="Times New Roman" w:hAnsi="Times New Roman" w:cs="Times New Roman"/>
          <w:sz w:val="26"/>
          <w:szCs w:val="26"/>
        </w:rPr>
      </w:pPr>
      <w:r w:rsidRPr="005130E9">
        <w:rPr>
          <w:rFonts w:ascii="Times New Roman" w:hAnsi="Times New Roman" w:cs="Times New Roman"/>
          <w:sz w:val="26"/>
          <w:szCs w:val="26"/>
        </w:rPr>
        <w:t xml:space="preserve">REASONS FOR DECISION </w:t>
      </w:r>
    </w:p>
    <w:p w:rsidR="00E92016" w:rsidRPr="005130E9" w:rsidRDefault="00E92016" w:rsidP="00E92016">
      <w:pPr>
        <w:jc w:val="center"/>
        <w:rPr>
          <w:rFonts w:ascii="Times New Roman" w:hAnsi="Times New Roman" w:cs="Times New Roman"/>
          <w:sz w:val="26"/>
          <w:szCs w:val="26"/>
        </w:rPr>
      </w:pPr>
      <w:r w:rsidRPr="005130E9">
        <w:rPr>
          <w:rFonts w:ascii="Times New Roman" w:hAnsi="Times New Roman" w:cs="Times New Roman"/>
          <w:sz w:val="26"/>
          <w:szCs w:val="26"/>
        </w:rPr>
        <w:t xml:space="preserve">OF THE </w:t>
      </w:r>
    </w:p>
    <w:p w:rsidR="00E92016" w:rsidRPr="005130E9" w:rsidRDefault="00E92016" w:rsidP="00E92016">
      <w:pPr>
        <w:jc w:val="center"/>
        <w:rPr>
          <w:rFonts w:ascii="Times New Roman" w:hAnsi="Times New Roman" w:cs="Times New Roman"/>
          <w:sz w:val="26"/>
          <w:szCs w:val="26"/>
        </w:rPr>
      </w:pPr>
      <w:r w:rsidRPr="005130E9">
        <w:rPr>
          <w:rFonts w:ascii="Times New Roman" w:hAnsi="Times New Roman" w:cs="Times New Roman"/>
          <w:sz w:val="26"/>
          <w:szCs w:val="26"/>
        </w:rPr>
        <w:t>HONORABLE CHIEF JUDGE CHRISTINE GAGNON</w:t>
      </w:r>
    </w:p>
    <w:p w:rsidR="00E92016" w:rsidRPr="005130E9" w:rsidRDefault="00E92016" w:rsidP="00E92016">
      <w:pPr>
        <w:jc w:val="center"/>
        <w:rPr>
          <w:rFonts w:ascii="Times New Roman" w:hAnsi="Times New Roman" w:cs="Times New Roman"/>
          <w:sz w:val="26"/>
          <w:szCs w:val="26"/>
        </w:rPr>
      </w:pPr>
      <w:r w:rsidRPr="005130E9">
        <w:rPr>
          <w:rFonts w:ascii="Times New Roman" w:hAnsi="Times New Roman" w:cs="Times New Roman"/>
          <w:sz w:val="26"/>
          <w:szCs w:val="26"/>
        </w:rPr>
        <w:t xml:space="preserve">_________________________________________________________________ </w:t>
      </w:r>
    </w:p>
    <w:p w:rsidR="00E92016" w:rsidRDefault="00E92016" w:rsidP="00E92016">
      <w:pPr>
        <w:pBdr>
          <w:top w:val="single" w:sz="4" w:space="1" w:color="auto"/>
          <w:left w:val="single" w:sz="4" w:space="4" w:color="auto"/>
          <w:bottom w:val="single" w:sz="4" w:space="1" w:color="auto"/>
          <w:right w:val="single" w:sz="4" w:space="4" w:color="auto"/>
        </w:pBdr>
        <w:spacing w:after="0" w:line="240" w:lineRule="auto"/>
        <w:ind w:left="60"/>
        <w:jc w:val="center"/>
        <w:rPr>
          <w:rFonts w:ascii="Times New Roman" w:hAnsi="Times New Roman" w:cs="Times New Roman"/>
          <w:sz w:val="24"/>
          <w:szCs w:val="24"/>
        </w:rPr>
      </w:pPr>
    </w:p>
    <w:p w:rsidR="00E92016" w:rsidRDefault="00E92016" w:rsidP="00E92016">
      <w:pPr>
        <w:pBdr>
          <w:top w:val="single" w:sz="4" w:space="1" w:color="auto"/>
          <w:left w:val="single" w:sz="4" w:space="4" w:color="auto"/>
          <w:bottom w:val="single" w:sz="4" w:space="1" w:color="auto"/>
          <w:right w:val="single" w:sz="4" w:space="4" w:color="auto"/>
        </w:pBdr>
        <w:spacing w:after="0" w:line="240" w:lineRule="auto"/>
        <w:ind w:left="60"/>
        <w:jc w:val="center"/>
        <w:rPr>
          <w:rFonts w:ascii="Times New Roman" w:hAnsi="Times New Roman" w:cs="Times New Roman"/>
          <w:sz w:val="24"/>
          <w:szCs w:val="24"/>
        </w:rPr>
      </w:pPr>
      <w:r w:rsidRPr="002A3475">
        <w:rPr>
          <w:rFonts w:ascii="Times New Roman" w:hAnsi="Times New Roman" w:cs="Times New Roman"/>
          <w:sz w:val="24"/>
          <w:szCs w:val="24"/>
        </w:rPr>
        <w:t xml:space="preserve">This decision is subject to a ban on publication pursuant to s. 486.4 with respect to the name of the victim. Some details </w:t>
      </w:r>
      <w:r>
        <w:rPr>
          <w:rFonts w:ascii="Times New Roman" w:hAnsi="Times New Roman" w:cs="Times New Roman"/>
          <w:sz w:val="24"/>
          <w:szCs w:val="24"/>
        </w:rPr>
        <w:t xml:space="preserve">may </w:t>
      </w:r>
      <w:r w:rsidRPr="002A3475">
        <w:rPr>
          <w:rFonts w:ascii="Times New Roman" w:hAnsi="Times New Roman" w:cs="Times New Roman"/>
          <w:sz w:val="24"/>
          <w:szCs w:val="24"/>
        </w:rPr>
        <w:t xml:space="preserve">have been edited to ensure that </w:t>
      </w:r>
      <w:r>
        <w:rPr>
          <w:rFonts w:ascii="Times New Roman" w:hAnsi="Times New Roman" w:cs="Times New Roman"/>
          <w:sz w:val="24"/>
          <w:szCs w:val="24"/>
        </w:rPr>
        <w:t xml:space="preserve">she </w:t>
      </w:r>
      <w:r w:rsidRPr="002A3475">
        <w:rPr>
          <w:rFonts w:ascii="Times New Roman" w:hAnsi="Times New Roman" w:cs="Times New Roman"/>
          <w:sz w:val="24"/>
          <w:szCs w:val="24"/>
        </w:rPr>
        <w:t>may not be identified.</w:t>
      </w:r>
    </w:p>
    <w:p w:rsidR="00E92016" w:rsidRPr="002A3475" w:rsidRDefault="00E92016" w:rsidP="00E92016">
      <w:pPr>
        <w:pBdr>
          <w:top w:val="single" w:sz="4" w:space="1" w:color="auto"/>
          <w:left w:val="single" w:sz="4" w:space="4" w:color="auto"/>
          <w:bottom w:val="single" w:sz="4" w:space="1" w:color="auto"/>
          <w:right w:val="single" w:sz="4" w:space="4" w:color="auto"/>
        </w:pBdr>
        <w:spacing w:after="0" w:line="240" w:lineRule="auto"/>
        <w:ind w:left="60"/>
        <w:jc w:val="center"/>
        <w:rPr>
          <w:rFonts w:ascii="Times New Roman" w:hAnsi="Times New Roman" w:cs="Times New Roman"/>
          <w:sz w:val="24"/>
          <w:szCs w:val="24"/>
        </w:rPr>
      </w:pPr>
    </w:p>
    <w:p w:rsidR="00E92016" w:rsidRDefault="00E92016" w:rsidP="00E92016">
      <w:pPr>
        <w:jc w:val="center"/>
        <w:rPr>
          <w:rFonts w:ascii="Times New Roman" w:hAnsi="Times New Roman" w:cs="Times New Roman"/>
          <w:sz w:val="28"/>
          <w:szCs w:val="28"/>
        </w:rPr>
      </w:pPr>
    </w:p>
    <w:p w:rsidR="00E92016" w:rsidRPr="00151091" w:rsidRDefault="00E92016" w:rsidP="00E92016">
      <w:pPr>
        <w:spacing w:after="0" w:line="240" w:lineRule="auto"/>
        <w:rPr>
          <w:rFonts w:ascii="Times New Roman" w:hAnsi="Times New Roman" w:cs="Times New Roman"/>
          <w:sz w:val="27"/>
          <w:szCs w:val="27"/>
        </w:rPr>
      </w:pPr>
      <w:r w:rsidRPr="00151091">
        <w:rPr>
          <w:rFonts w:ascii="Times New Roman" w:hAnsi="Times New Roman" w:cs="Times New Roman"/>
          <w:sz w:val="27"/>
          <w:szCs w:val="27"/>
        </w:rPr>
        <w:t xml:space="preserve">Heard At: </w:t>
      </w:r>
      <w:r w:rsidRPr="00151091">
        <w:rPr>
          <w:rFonts w:ascii="Times New Roman" w:hAnsi="Times New Roman" w:cs="Times New Roman"/>
          <w:sz w:val="27"/>
          <w:szCs w:val="27"/>
        </w:rPr>
        <w:tab/>
        <w:t xml:space="preserve">         </w:t>
      </w:r>
      <w:r w:rsidRPr="00151091">
        <w:rPr>
          <w:rFonts w:ascii="Times New Roman" w:hAnsi="Times New Roman" w:cs="Times New Roman"/>
          <w:sz w:val="27"/>
          <w:szCs w:val="27"/>
        </w:rPr>
        <w:tab/>
      </w:r>
      <w:r w:rsidRPr="00151091">
        <w:rPr>
          <w:rFonts w:ascii="Times New Roman" w:hAnsi="Times New Roman" w:cs="Times New Roman"/>
          <w:sz w:val="27"/>
          <w:szCs w:val="27"/>
        </w:rPr>
        <w:tab/>
      </w:r>
      <w:r w:rsidRPr="00151091">
        <w:rPr>
          <w:rFonts w:ascii="Times New Roman" w:hAnsi="Times New Roman" w:cs="Times New Roman"/>
          <w:sz w:val="27"/>
          <w:szCs w:val="27"/>
        </w:rPr>
        <w:tab/>
        <w:t>Yellowknife, Northwest Territories</w:t>
      </w:r>
    </w:p>
    <w:p w:rsidR="00E92016" w:rsidRPr="00151091" w:rsidRDefault="00E92016" w:rsidP="00E92016">
      <w:pPr>
        <w:spacing w:after="0" w:line="240" w:lineRule="auto"/>
        <w:rPr>
          <w:rFonts w:ascii="Times New Roman" w:hAnsi="Times New Roman" w:cs="Times New Roman"/>
          <w:sz w:val="27"/>
          <w:szCs w:val="27"/>
        </w:rPr>
      </w:pPr>
    </w:p>
    <w:p w:rsidR="00E92016" w:rsidRPr="00151091" w:rsidRDefault="00E92016" w:rsidP="00E92016">
      <w:pPr>
        <w:spacing w:after="0" w:line="240" w:lineRule="auto"/>
        <w:rPr>
          <w:rFonts w:ascii="Times New Roman" w:hAnsi="Times New Roman" w:cs="Times New Roman"/>
          <w:sz w:val="27"/>
          <w:szCs w:val="27"/>
        </w:rPr>
      </w:pPr>
      <w:r w:rsidRPr="00151091">
        <w:rPr>
          <w:rFonts w:ascii="Times New Roman" w:hAnsi="Times New Roman" w:cs="Times New Roman"/>
          <w:sz w:val="27"/>
          <w:szCs w:val="27"/>
        </w:rPr>
        <w:t>Date of</w:t>
      </w:r>
      <w:r w:rsidR="00F63E34">
        <w:rPr>
          <w:rFonts w:ascii="Times New Roman" w:hAnsi="Times New Roman" w:cs="Times New Roman"/>
          <w:sz w:val="27"/>
          <w:szCs w:val="27"/>
        </w:rPr>
        <w:t xml:space="preserve"> Hearing</w:t>
      </w:r>
      <w:r w:rsidRPr="00151091">
        <w:rPr>
          <w:rFonts w:ascii="Times New Roman" w:hAnsi="Times New Roman" w:cs="Times New Roman"/>
          <w:sz w:val="27"/>
          <w:szCs w:val="27"/>
        </w:rPr>
        <w:t>:</w:t>
      </w:r>
      <w:r w:rsidRPr="00151091">
        <w:rPr>
          <w:rFonts w:ascii="Times New Roman" w:hAnsi="Times New Roman" w:cs="Times New Roman"/>
          <w:sz w:val="27"/>
          <w:szCs w:val="27"/>
        </w:rPr>
        <w:tab/>
      </w:r>
      <w:r w:rsidRPr="00151091">
        <w:rPr>
          <w:rFonts w:ascii="Times New Roman" w:hAnsi="Times New Roman" w:cs="Times New Roman"/>
          <w:sz w:val="27"/>
          <w:szCs w:val="27"/>
        </w:rPr>
        <w:tab/>
      </w:r>
      <w:r w:rsidRPr="00151091">
        <w:rPr>
          <w:rFonts w:ascii="Times New Roman" w:hAnsi="Times New Roman" w:cs="Times New Roman"/>
          <w:sz w:val="27"/>
          <w:szCs w:val="27"/>
        </w:rPr>
        <w:tab/>
      </w:r>
      <w:r w:rsidR="00F63E34">
        <w:rPr>
          <w:rFonts w:ascii="Times New Roman" w:hAnsi="Times New Roman" w:cs="Times New Roman"/>
          <w:sz w:val="27"/>
          <w:szCs w:val="27"/>
        </w:rPr>
        <w:t xml:space="preserve">August 23, 24, </w:t>
      </w:r>
      <w:r w:rsidRPr="00151091">
        <w:rPr>
          <w:rFonts w:ascii="Times New Roman" w:hAnsi="Times New Roman" w:cs="Times New Roman"/>
          <w:sz w:val="27"/>
          <w:szCs w:val="27"/>
        </w:rPr>
        <w:t>2017</w:t>
      </w:r>
    </w:p>
    <w:p w:rsidR="00E92016" w:rsidRPr="00151091" w:rsidRDefault="00E92016" w:rsidP="00E92016">
      <w:pPr>
        <w:spacing w:after="0" w:line="240" w:lineRule="auto"/>
        <w:rPr>
          <w:rFonts w:ascii="Times New Roman" w:hAnsi="Times New Roman" w:cs="Times New Roman"/>
          <w:sz w:val="27"/>
          <w:szCs w:val="27"/>
        </w:rPr>
      </w:pPr>
    </w:p>
    <w:p w:rsidR="00E92016" w:rsidRPr="00151091" w:rsidRDefault="00E92016" w:rsidP="00E92016">
      <w:pPr>
        <w:spacing w:after="0" w:line="240" w:lineRule="auto"/>
        <w:rPr>
          <w:rFonts w:ascii="Times New Roman" w:hAnsi="Times New Roman" w:cs="Times New Roman"/>
          <w:sz w:val="27"/>
          <w:szCs w:val="27"/>
        </w:rPr>
      </w:pPr>
      <w:r w:rsidRPr="00151091">
        <w:rPr>
          <w:rFonts w:ascii="Times New Roman" w:hAnsi="Times New Roman" w:cs="Times New Roman"/>
          <w:sz w:val="27"/>
          <w:szCs w:val="27"/>
        </w:rPr>
        <w:t>Date of Decision:</w:t>
      </w:r>
      <w:r w:rsidRPr="00151091">
        <w:rPr>
          <w:rFonts w:ascii="Times New Roman" w:hAnsi="Times New Roman" w:cs="Times New Roman"/>
          <w:sz w:val="27"/>
          <w:szCs w:val="27"/>
        </w:rPr>
        <w:tab/>
      </w:r>
      <w:r w:rsidRPr="00151091">
        <w:rPr>
          <w:rFonts w:ascii="Times New Roman" w:hAnsi="Times New Roman" w:cs="Times New Roman"/>
          <w:sz w:val="27"/>
          <w:szCs w:val="27"/>
        </w:rPr>
        <w:tab/>
      </w:r>
      <w:r>
        <w:rPr>
          <w:rFonts w:ascii="Times New Roman" w:hAnsi="Times New Roman" w:cs="Times New Roman"/>
          <w:sz w:val="27"/>
          <w:szCs w:val="27"/>
        </w:rPr>
        <w:tab/>
        <w:t>September 11</w:t>
      </w:r>
      <w:r w:rsidRPr="00151091">
        <w:rPr>
          <w:rFonts w:ascii="Times New Roman" w:hAnsi="Times New Roman" w:cs="Times New Roman"/>
          <w:sz w:val="27"/>
          <w:szCs w:val="27"/>
        </w:rPr>
        <w:t>, 2017</w:t>
      </w:r>
    </w:p>
    <w:p w:rsidR="00E92016" w:rsidRPr="00151091" w:rsidRDefault="00E92016" w:rsidP="00E92016">
      <w:pPr>
        <w:spacing w:after="0" w:line="240" w:lineRule="auto"/>
        <w:rPr>
          <w:sz w:val="27"/>
          <w:szCs w:val="27"/>
        </w:rPr>
      </w:pPr>
    </w:p>
    <w:p w:rsidR="00E92016" w:rsidRPr="00151091" w:rsidRDefault="00E92016" w:rsidP="00E92016">
      <w:pPr>
        <w:spacing w:after="0" w:line="240" w:lineRule="auto"/>
        <w:rPr>
          <w:rFonts w:ascii="Times New Roman" w:hAnsi="Times New Roman" w:cs="Times New Roman"/>
          <w:sz w:val="27"/>
          <w:szCs w:val="27"/>
        </w:rPr>
      </w:pPr>
      <w:r w:rsidRPr="00151091">
        <w:rPr>
          <w:rFonts w:ascii="Times New Roman" w:hAnsi="Times New Roman" w:cs="Times New Roman"/>
          <w:sz w:val="27"/>
          <w:szCs w:val="27"/>
        </w:rPr>
        <w:t xml:space="preserve">Counsel for the Crown: </w:t>
      </w:r>
      <w:r w:rsidRPr="00151091">
        <w:rPr>
          <w:rFonts w:ascii="Times New Roman" w:hAnsi="Times New Roman" w:cs="Times New Roman"/>
          <w:sz w:val="27"/>
          <w:szCs w:val="27"/>
        </w:rPr>
        <w:tab/>
      </w:r>
      <w:r w:rsidRPr="00151091">
        <w:rPr>
          <w:rFonts w:ascii="Times New Roman" w:hAnsi="Times New Roman" w:cs="Times New Roman"/>
          <w:sz w:val="27"/>
          <w:szCs w:val="27"/>
        </w:rPr>
        <w:tab/>
      </w:r>
      <w:r w:rsidR="00F63E34">
        <w:rPr>
          <w:rFonts w:ascii="Times New Roman" w:hAnsi="Times New Roman" w:cs="Times New Roman"/>
          <w:sz w:val="27"/>
          <w:szCs w:val="27"/>
        </w:rPr>
        <w:t>Ms Angie Paquin</w:t>
      </w:r>
      <w:r w:rsidRPr="00151091">
        <w:rPr>
          <w:rFonts w:ascii="Times New Roman" w:hAnsi="Times New Roman" w:cs="Times New Roman"/>
          <w:sz w:val="27"/>
          <w:szCs w:val="27"/>
        </w:rPr>
        <w:tab/>
      </w:r>
      <w:r w:rsidRPr="00151091">
        <w:rPr>
          <w:rFonts w:ascii="Times New Roman" w:hAnsi="Times New Roman" w:cs="Times New Roman"/>
          <w:sz w:val="27"/>
          <w:szCs w:val="27"/>
        </w:rPr>
        <w:tab/>
        <w:t xml:space="preserve"> </w:t>
      </w:r>
    </w:p>
    <w:p w:rsidR="00E92016" w:rsidRPr="00151091" w:rsidRDefault="00E92016" w:rsidP="00E92016">
      <w:pPr>
        <w:spacing w:after="0" w:line="240" w:lineRule="auto"/>
        <w:rPr>
          <w:rFonts w:ascii="Times New Roman" w:hAnsi="Times New Roman" w:cs="Times New Roman"/>
          <w:sz w:val="27"/>
          <w:szCs w:val="27"/>
        </w:rPr>
      </w:pPr>
    </w:p>
    <w:p w:rsidR="00E92016" w:rsidRPr="00151091" w:rsidRDefault="00E92016" w:rsidP="00E92016">
      <w:pPr>
        <w:spacing w:after="0" w:line="240" w:lineRule="auto"/>
        <w:rPr>
          <w:rFonts w:ascii="Times New Roman" w:hAnsi="Times New Roman" w:cs="Times New Roman"/>
          <w:sz w:val="27"/>
          <w:szCs w:val="27"/>
        </w:rPr>
      </w:pPr>
      <w:r w:rsidRPr="00151091">
        <w:rPr>
          <w:rFonts w:ascii="Times New Roman" w:hAnsi="Times New Roman" w:cs="Times New Roman"/>
          <w:sz w:val="27"/>
          <w:szCs w:val="27"/>
        </w:rPr>
        <w:t>Counsel for the Accused:</w:t>
      </w:r>
      <w:r w:rsidRPr="00151091">
        <w:rPr>
          <w:rFonts w:ascii="Times New Roman" w:hAnsi="Times New Roman" w:cs="Times New Roman"/>
          <w:sz w:val="27"/>
          <w:szCs w:val="27"/>
        </w:rPr>
        <w:tab/>
      </w:r>
      <w:r w:rsidRPr="00151091">
        <w:rPr>
          <w:rFonts w:ascii="Times New Roman" w:hAnsi="Times New Roman" w:cs="Times New Roman"/>
          <w:sz w:val="27"/>
          <w:szCs w:val="27"/>
        </w:rPr>
        <w:tab/>
      </w:r>
      <w:r w:rsidR="00F63E34">
        <w:rPr>
          <w:rFonts w:ascii="Times New Roman" w:hAnsi="Times New Roman" w:cs="Times New Roman"/>
          <w:sz w:val="27"/>
          <w:szCs w:val="27"/>
        </w:rPr>
        <w:t>Ms Nicola Langille</w:t>
      </w:r>
    </w:p>
    <w:p w:rsidR="00E92016" w:rsidRPr="00151091" w:rsidRDefault="00E92016" w:rsidP="00E92016">
      <w:pPr>
        <w:rPr>
          <w:sz w:val="27"/>
          <w:szCs w:val="27"/>
        </w:rPr>
      </w:pPr>
    </w:p>
    <w:p w:rsidR="00E92016" w:rsidRDefault="00E92016" w:rsidP="00E92016">
      <w:pPr>
        <w:jc w:val="center"/>
        <w:rPr>
          <w:rFonts w:ascii="Times New Roman" w:hAnsi="Times New Roman" w:cs="Times New Roman"/>
          <w:sz w:val="27"/>
          <w:szCs w:val="27"/>
        </w:rPr>
        <w:sectPr w:rsidR="00E92016" w:rsidSect="00E92016">
          <w:headerReference w:type="default" r:id="rId8"/>
          <w:footerReference w:type="default" r:id="rId9"/>
          <w:pgSz w:w="12240" w:h="15840"/>
          <w:pgMar w:top="1080" w:right="1440" w:bottom="1440" w:left="1440" w:header="720" w:footer="720" w:gutter="0"/>
          <w:cols w:space="720"/>
          <w:titlePg/>
          <w:docGrid w:linePitch="360"/>
        </w:sectPr>
      </w:pPr>
      <w:r>
        <w:rPr>
          <w:rFonts w:ascii="Times New Roman" w:hAnsi="Times New Roman" w:cs="Times New Roman"/>
          <w:sz w:val="27"/>
          <w:szCs w:val="27"/>
        </w:rPr>
        <w:t xml:space="preserve">[Section 271 </w:t>
      </w:r>
      <w:r w:rsidRPr="00694891">
        <w:rPr>
          <w:rFonts w:ascii="Times New Roman" w:hAnsi="Times New Roman" w:cs="Times New Roman"/>
          <w:sz w:val="27"/>
          <w:szCs w:val="27"/>
        </w:rPr>
        <w:t xml:space="preserve">of the </w:t>
      </w:r>
      <w:r w:rsidRPr="00694891">
        <w:rPr>
          <w:rFonts w:ascii="Times New Roman" w:hAnsi="Times New Roman" w:cs="Times New Roman"/>
          <w:i/>
          <w:sz w:val="27"/>
          <w:szCs w:val="27"/>
        </w:rPr>
        <w:t>Criminal Code</w:t>
      </w:r>
      <w:r w:rsidRPr="00694891">
        <w:rPr>
          <w:rFonts w:ascii="Times New Roman" w:hAnsi="Times New Roman" w:cs="Times New Roman"/>
          <w:sz w:val="27"/>
          <w:szCs w:val="27"/>
        </w:rPr>
        <w:t>]</w:t>
      </w:r>
    </w:p>
    <w:p w:rsidR="00E92016" w:rsidRPr="00FB60CC" w:rsidRDefault="00E92016" w:rsidP="00E92016">
      <w:pPr>
        <w:rPr>
          <w:rFonts w:ascii="Times New Roman" w:hAnsi="Times New Roman" w:cs="Times New Roman"/>
          <w:i/>
          <w:sz w:val="24"/>
          <w:szCs w:val="24"/>
        </w:rPr>
      </w:pPr>
      <w:r w:rsidRPr="00FB60CC">
        <w:rPr>
          <w:rFonts w:ascii="Times New Roman" w:hAnsi="Times New Roman" w:cs="Times New Roman"/>
          <w:i/>
          <w:sz w:val="24"/>
          <w:szCs w:val="24"/>
        </w:rPr>
        <w:lastRenderedPageBreak/>
        <w:t xml:space="preserve">R. v. </w:t>
      </w:r>
      <w:r>
        <w:rPr>
          <w:rFonts w:ascii="Times New Roman" w:hAnsi="Times New Roman" w:cs="Times New Roman"/>
          <w:i/>
          <w:sz w:val="24"/>
          <w:szCs w:val="24"/>
        </w:rPr>
        <w:t>Nicolas Richardson</w:t>
      </w:r>
      <w:r w:rsidRPr="00FB60CC">
        <w:rPr>
          <w:rFonts w:ascii="Times New Roman" w:hAnsi="Times New Roman" w:cs="Times New Roman"/>
          <w:i/>
          <w:sz w:val="24"/>
          <w:szCs w:val="24"/>
        </w:rPr>
        <w:t xml:space="preserve"> 2017 NWTTC 1</w:t>
      </w:r>
      <w:r w:rsidR="00D64FFC">
        <w:rPr>
          <w:rFonts w:ascii="Times New Roman" w:hAnsi="Times New Roman" w:cs="Times New Roman"/>
          <w:i/>
          <w:sz w:val="24"/>
          <w:szCs w:val="24"/>
        </w:rPr>
        <w:t>9</w:t>
      </w:r>
    </w:p>
    <w:p w:rsidR="00E92016" w:rsidRPr="00FB60CC" w:rsidRDefault="00E92016" w:rsidP="00E92016">
      <w:pPr>
        <w:spacing w:after="0"/>
        <w:jc w:val="right"/>
        <w:rPr>
          <w:rFonts w:ascii="Times New Roman" w:hAnsi="Times New Roman" w:cs="Times New Roman"/>
          <w:i/>
          <w:sz w:val="24"/>
          <w:szCs w:val="24"/>
        </w:rPr>
      </w:pPr>
      <w:r>
        <w:rPr>
          <w:rFonts w:ascii="Times New Roman" w:hAnsi="Times New Roman" w:cs="Times New Roman"/>
          <w:i/>
          <w:sz w:val="24"/>
          <w:szCs w:val="24"/>
        </w:rPr>
        <w:t>Date:  2017-09-11</w:t>
      </w:r>
    </w:p>
    <w:p w:rsidR="00E92016" w:rsidRDefault="00E92016" w:rsidP="00E92016">
      <w:pPr>
        <w:jc w:val="right"/>
        <w:rPr>
          <w:rFonts w:ascii="Times New Roman" w:hAnsi="Times New Roman" w:cs="Times New Roman"/>
          <w:i/>
          <w:sz w:val="24"/>
          <w:szCs w:val="24"/>
        </w:rPr>
      </w:pPr>
      <w:r w:rsidRPr="00FB60CC">
        <w:rPr>
          <w:rFonts w:ascii="Times New Roman" w:hAnsi="Times New Roman" w:cs="Times New Roman"/>
          <w:i/>
          <w:sz w:val="24"/>
          <w:szCs w:val="24"/>
        </w:rPr>
        <w:t xml:space="preserve">File No. </w:t>
      </w:r>
      <w:r>
        <w:rPr>
          <w:rFonts w:ascii="Times New Roman" w:hAnsi="Times New Roman" w:cs="Times New Roman"/>
          <w:i/>
          <w:sz w:val="24"/>
          <w:szCs w:val="24"/>
        </w:rPr>
        <w:t>T-1-CR-2016-001542</w:t>
      </w:r>
    </w:p>
    <w:p w:rsidR="00C877FF" w:rsidRPr="005130E9" w:rsidRDefault="00A23207" w:rsidP="00E92016">
      <w:pPr>
        <w:jc w:val="center"/>
        <w:rPr>
          <w:rFonts w:ascii="Times New Roman" w:hAnsi="Times New Roman" w:cs="Times New Roman"/>
          <w:sz w:val="26"/>
          <w:szCs w:val="26"/>
        </w:rPr>
      </w:pPr>
      <w:r w:rsidRPr="005130E9">
        <w:rPr>
          <w:rFonts w:ascii="Times New Roman" w:hAnsi="Times New Roman" w:cs="Times New Roman"/>
          <w:sz w:val="26"/>
          <w:szCs w:val="26"/>
        </w:rPr>
        <w:t>IN THE TERRITORIAL COURT OF THE NORTHWEST TERRITORIES</w:t>
      </w:r>
    </w:p>
    <w:p w:rsidR="00A23207" w:rsidRPr="005130E9" w:rsidRDefault="00A23207" w:rsidP="00A23207">
      <w:pPr>
        <w:rPr>
          <w:rFonts w:ascii="Times New Roman" w:hAnsi="Times New Roman" w:cs="Times New Roman"/>
          <w:sz w:val="26"/>
          <w:szCs w:val="26"/>
        </w:rPr>
      </w:pPr>
      <w:r w:rsidRPr="005130E9">
        <w:rPr>
          <w:rFonts w:ascii="Times New Roman" w:hAnsi="Times New Roman" w:cs="Times New Roman"/>
          <w:sz w:val="26"/>
          <w:szCs w:val="26"/>
        </w:rPr>
        <w:t>BETWEEN:</w:t>
      </w:r>
    </w:p>
    <w:p w:rsidR="00A23207" w:rsidRPr="005130E9" w:rsidRDefault="00A23207" w:rsidP="00A23207">
      <w:pPr>
        <w:rPr>
          <w:rFonts w:ascii="Times New Roman" w:hAnsi="Times New Roman" w:cs="Times New Roman"/>
          <w:sz w:val="26"/>
          <w:szCs w:val="26"/>
        </w:rPr>
      </w:pPr>
    </w:p>
    <w:p w:rsidR="00A23207" w:rsidRPr="005130E9" w:rsidRDefault="00A23207" w:rsidP="00A23207">
      <w:pPr>
        <w:jc w:val="center"/>
        <w:rPr>
          <w:rFonts w:ascii="Times New Roman" w:hAnsi="Times New Roman" w:cs="Times New Roman"/>
          <w:sz w:val="26"/>
          <w:szCs w:val="26"/>
        </w:rPr>
      </w:pPr>
      <w:r w:rsidRPr="005130E9">
        <w:rPr>
          <w:rFonts w:ascii="Times New Roman" w:hAnsi="Times New Roman" w:cs="Times New Roman"/>
          <w:sz w:val="26"/>
          <w:szCs w:val="26"/>
        </w:rPr>
        <w:t>HER MAJESTY THE QUEEN</w:t>
      </w:r>
    </w:p>
    <w:p w:rsidR="00E92016" w:rsidRPr="005130E9" w:rsidRDefault="00E92016" w:rsidP="00A23207">
      <w:pPr>
        <w:jc w:val="center"/>
        <w:rPr>
          <w:rFonts w:ascii="Times New Roman" w:hAnsi="Times New Roman" w:cs="Times New Roman"/>
          <w:sz w:val="26"/>
          <w:szCs w:val="26"/>
        </w:rPr>
      </w:pPr>
    </w:p>
    <w:p w:rsidR="00A23207" w:rsidRPr="005130E9" w:rsidRDefault="00E92016" w:rsidP="00A23207">
      <w:pPr>
        <w:jc w:val="center"/>
        <w:rPr>
          <w:rFonts w:ascii="Times New Roman" w:hAnsi="Times New Roman" w:cs="Times New Roman"/>
          <w:sz w:val="26"/>
          <w:szCs w:val="26"/>
        </w:rPr>
      </w:pPr>
      <w:r w:rsidRPr="005130E9">
        <w:rPr>
          <w:rFonts w:ascii="Times New Roman" w:hAnsi="Times New Roman" w:cs="Times New Roman"/>
          <w:sz w:val="26"/>
          <w:szCs w:val="26"/>
        </w:rPr>
        <w:t>a</w:t>
      </w:r>
      <w:r w:rsidR="00A23207" w:rsidRPr="005130E9">
        <w:rPr>
          <w:rFonts w:ascii="Times New Roman" w:hAnsi="Times New Roman" w:cs="Times New Roman"/>
          <w:sz w:val="26"/>
          <w:szCs w:val="26"/>
        </w:rPr>
        <w:t>nd</w:t>
      </w:r>
    </w:p>
    <w:p w:rsidR="00E92016" w:rsidRPr="005130E9" w:rsidRDefault="00E92016" w:rsidP="00A23207">
      <w:pPr>
        <w:jc w:val="center"/>
        <w:rPr>
          <w:rFonts w:ascii="Times New Roman" w:hAnsi="Times New Roman" w:cs="Times New Roman"/>
          <w:sz w:val="26"/>
          <w:szCs w:val="26"/>
        </w:rPr>
      </w:pPr>
    </w:p>
    <w:p w:rsidR="00A23207" w:rsidRPr="005130E9" w:rsidRDefault="00A23207" w:rsidP="00A23207">
      <w:pPr>
        <w:jc w:val="center"/>
        <w:rPr>
          <w:rFonts w:ascii="Times New Roman" w:hAnsi="Times New Roman" w:cs="Times New Roman"/>
          <w:sz w:val="26"/>
          <w:szCs w:val="26"/>
        </w:rPr>
      </w:pPr>
      <w:r w:rsidRPr="005130E9">
        <w:rPr>
          <w:rFonts w:ascii="Times New Roman" w:hAnsi="Times New Roman" w:cs="Times New Roman"/>
          <w:sz w:val="26"/>
          <w:szCs w:val="26"/>
        </w:rPr>
        <w:t>NICOLAS RICHARDSON</w:t>
      </w:r>
    </w:p>
    <w:p w:rsidR="00A23207" w:rsidRPr="005130E9" w:rsidRDefault="00A23207" w:rsidP="00A23207">
      <w:pPr>
        <w:jc w:val="center"/>
        <w:rPr>
          <w:rFonts w:ascii="Times New Roman" w:hAnsi="Times New Roman" w:cs="Times New Roman"/>
          <w:sz w:val="26"/>
          <w:szCs w:val="26"/>
        </w:rPr>
      </w:pPr>
    </w:p>
    <w:p w:rsidR="00A23207" w:rsidRPr="005130E9" w:rsidRDefault="00A23207" w:rsidP="00A23207">
      <w:pPr>
        <w:jc w:val="center"/>
        <w:rPr>
          <w:rFonts w:ascii="Times New Roman" w:hAnsi="Times New Roman" w:cs="Times New Roman"/>
          <w:sz w:val="26"/>
          <w:szCs w:val="26"/>
        </w:rPr>
      </w:pPr>
      <w:r w:rsidRPr="005130E9">
        <w:rPr>
          <w:rFonts w:ascii="Times New Roman" w:hAnsi="Times New Roman" w:cs="Times New Roman"/>
          <w:sz w:val="26"/>
          <w:szCs w:val="26"/>
        </w:rPr>
        <w:t xml:space="preserve">__________________________________________________________________ </w:t>
      </w:r>
    </w:p>
    <w:p w:rsidR="00A23207" w:rsidRPr="005130E9" w:rsidRDefault="00A23207" w:rsidP="00A23207">
      <w:pPr>
        <w:jc w:val="center"/>
        <w:rPr>
          <w:rFonts w:ascii="Times New Roman" w:hAnsi="Times New Roman" w:cs="Times New Roman"/>
          <w:sz w:val="26"/>
          <w:szCs w:val="26"/>
        </w:rPr>
      </w:pPr>
      <w:r w:rsidRPr="005130E9">
        <w:rPr>
          <w:rFonts w:ascii="Times New Roman" w:hAnsi="Times New Roman" w:cs="Times New Roman"/>
          <w:sz w:val="26"/>
          <w:szCs w:val="26"/>
        </w:rPr>
        <w:t xml:space="preserve">REASONS FOR DECISION </w:t>
      </w:r>
    </w:p>
    <w:p w:rsidR="00A23207" w:rsidRPr="005130E9" w:rsidRDefault="00A23207" w:rsidP="00A23207">
      <w:pPr>
        <w:jc w:val="center"/>
        <w:rPr>
          <w:rFonts w:ascii="Times New Roman" w:hAnsi="Times New Roman" w:cs="Times New Roman"/>
          <w:sz w:val="26"/>
          <w:szCs w:val="26"/>
        </w:rPr>
      </w:pPr>
      <w:r w:rsidRPr="005130E9">
        <w:rPr>
          <w:rFonts w:ascii="Times New Roman" w:hAnsi="Times New Roman" w:cs="Times New Roman"/>
          <w:sz w:val="26"/>
          <w:szCs w:val="26"/>
        </w:rPr>
        <w:t xml:space="preserve">OF THE </w:t>
      </w:r>
    </w:p>
    <w:p w:rsidR="00A23207" w:rsidRPr="005130E9" w:rsidRDefault="00A23207" w:rsidP="00A23207">
      <w:pPr>
        <w:jc w:val="center"/>
        <w:rPr>
          <w:rFonts w:ascii="Times New Roman" w:hAnsi="Times New Roman" w:cs="Times New Roman"/>
          <w:sz w:val="26"/>
          <w:szCs w:val="26"/>
        </w:rPr>
      </w:pPr>
      <w:r w:rsidRPr="005130E9">
        <w:rPr>
          <w:rFonts w:ascii="Times New Roman" w:hAnsi="Times New Roman" w:cs="Times New Roman"/>
          <w:sz w:val="26"/>
          <w:szCs w:val="26"/>
        </w:rPr>
        <w:t>HONORABLE CHIEF JUDGE CHRISTINE GAGNON</w:t>
      </w:r>
    </w:p>
    <w:p w:rsidR="00A23207" w:rsidRDefault="00A23207" w:rsidP="00A23207">
      <w:pPr>
        <w:jc w:val="center"/>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 </w:t>
      </w:r>
    </w:p>
    <w:tbl>
      <w:tblPr>
        <w:tblW w:w="9372"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72"/>
      </w:tblGrid>
      <w:tr w:rsidR="00B10273" w:rsidTr="00B10273">
        <w:trPr>
          <w:trHeight w:val="876"/>
        </w:trPr>
        <w:tc>
          <w:tcPr>
            <w:tcW w:w="9372" w:type="dxa"/>
          </w:tcPr>
          <w:p w:rsidR="00B10273" w:rsidRPr="002A3475" w:rsidRDefault="00B10273" w:rsidP="00B10273">
            <w:pPr>
              <w:spacing w:after="0" w:line="240" w:lineRule="auto"/>
              <w:ind w:left="60"/>
              <w:jc w:val="center"/>
              <w:rPr>
                <w:rFonts w:ascii="Times New Roman" w:hAnsi="Times New Roman" w:cs="Times New Roman"/>
                <w:sz w:val="24"/>
                <w:szCs w:val="24"/>
              </w:rPr>
            </w:pPr>
          </w:p>
          <w:p w:rsidR="00B10273" w:rsidRPr="002A3475" w:rsidRDefault="00B10273" w:rsidP="00B10273">
            <w:pPr>
              <w:spacing w:after="0" w:line="240" w:lineRule="auto"/>
              <w:ind w:left="60"/>
              <w:jc w:val="center"/>
              <w:rPr>
                <w:rFonts w:ascii="Times New Roman" w:hAnsi="Times New Roman" w:cs="Times New Roman"/>
                <w:sz w:val="24"/>
                <w:szCs w:val="24"/>
              </w:rPr>
            </w:pPr>
            <w:r w:rsidRPr="002A3475">
              <w:rPr>
                <w:rFonts w:ascii="Times New Roman" w:hAnsi="Times New Roman" w:cs="Times New Roman"/>
                <w:sz w:val="24"/>
                <w:szCs w:val="24"/>
              </w:rPr>
              <w:t xml:space="preserve">This decision is subject to a ban on publication pursuant to s. 486.4 with respect to the name of the victim. Some details </w:t>
            </w:r>
            <w:r>
              <w:rPr>
                <w:rFonts w:ascii="Times New Roman" w:hAnsi="Times New Roman" w:cs="Times New Roman"/>
                <w:sz w:val="24"/>
                <w:szCs w:val="24"/>
              </w:rPr>
              <w:t xml:space="preserve">may </w:t>
            </w:r>
            <w:r w:rsidRPr="002A3475">
              <w:rPr>
                <w:rFonts w:ascii="Times New Roman" w:hAnsi="Times New Roman" w:cs="Times New Roman"/>
                <w:sz w:val="24"/>
                <w:szCs w:val="24"/>
              </w:rPr>
              <w:t xml:space="preserve">have been edited to ensure that </w:t>
            </w:r>
            <w:r>
              <w:rPr>
                <w:rFonts w:ascii="Times New Roman" w:hAnsi="Times New Roman" w:cs="Times New Roman"/>
                <w:sz w:val="24"/>
                <w:szCs w:val="24"/>
              </w:rPr>
              <w:t xml:space="preserve">she </w:t>
            </w:r>
            <w:r w:rsidRPr="002A3475">
              <w:rPr>
                <w:rFonts w:ascii="Times New Roman" w:hAnsi="Times New Roman" w:cs="Times New Roman"/>
                <w:sz w:val="24"/>
                <w:szCs w:val="24"/>
              </w:rPr>
              <w:t>may not be identified.</w:t>
            </w:r>
          </w:p>
          <w:p w:rsidR="00B10273" w:rsidRDefault="00B10273" w:rsidP="00B10273">
            <w:pPr>
              <w:jc w:val="center"/>
              <w:rPr>
                <w:rFonts w:ascii="Times New Roman" w:hAnsi="Times New Roman" w:cs="Times New Roman"/>
                <w:sz w:val="24"/>
                <w:szCs w:val="24"/>
              </w:rPr>
            </w:pPr>
          </w:p>
        </w:tc>
      </w:tr>
    </w:tbl>
    <w:p w:rsidR="00B10273" w:rsidRPr="005130E9" w:rsidRDefault="00B10273" w:rsidP="00A23207">
      <w:pPr>
        <w:rPr>
          <w:rFonts w:ascii="Times New Roman" w:hAnsi="Times New Roman" w:cs="Times New Roman"/>
          <w:sz w:val="26"/>
          <w:szCs w:val="26"/>
        </w:rPr>
      </w:pPr>
    </w:p>
    <w:p w:rsidR="00B739E0" w:rsidRPr="005130E9" w:rsidRDefault="00B739E0" w:rsidP="00A23207">
      <w:pPr>
        <w:rPr>
          <w:rFonts w:ascii="Times New Roman" w:hAnsi="Times New Roman" w:cs="Times New Roman"/>
          <w:sz w:val="26"/>
          <w:szCs w:val="26"/>
        </w:rPr>
      </w:pPr>
      <w:r w:rsidRPr="005130E9">
        <w:rPr>
          <w:rFonts w:ascii="Times New Roman" w:hAnsi="Times New Roman" w:cs="Times New Roman"/>
          <w:sz w:val="26"/>
          <w:szCs w:val="26"/>
        </w:rPr>
        <w:t>FACTUAL BACKGROUND</w:t>
      </w:r>
    </w:p>
    <w:p w:rsidR="0032140A" w:rsidRPr="005130E9" w:rsidRDefault="00B86908" w:rsidP="00A23207">
      <w:pPr>
        <w:rPr>
          <w:rFonts w:ascii="Times New Roman" w:hAnsi="Times New Roman" w:cs="Times New Roman"/>
          <w:sz w:val="26"/>
          <w:szCs w:val="26"/>
        </w:rPr>
      </w:pPr>
      <w:r w:rsidRPr="005130E9">
        <w:rPr>
          <w:rFonts w:ascii="Times New Roman" w:hAnsi="Times New Roman" w:cs="Times New Roman"/>
          <w:sz w:val="26"/>
          <w:szCs w:val="26"/>
        </w:rPr>
        <w:t>[1]</w:t>
      </w:r>
      <w:r w:rsidRPr="005130E9">
        <w:rPr>
          <w:rFonts w:ascii="Times New Roman" w:hAnsi="Times New Roman" w:cs="Times New Roman"/>
          <w:sz w:val="26"/>
          <w:szCs w:val="26"/>
        </w:rPr>
        <w:tab/>
      </w:r>
      <w:r w:rsidR="00EF543C" w:rsidRPr="005130E9">
        <w:rPr>
          <w:rFonts w:ascii="Times New Roman" w:hAnsi="Times New Roman" w:cs="Times New Roman"/>
          <w:sz w:val="26"/>
          <w:szCs w:val="26"/>
        </w:rPr>
        <w:t xml:space="preserve">Nicolas Richardson and </w:t>
      </w:r>
      <w:r w:rsidR="00F63E34">
        <w:rPr>
          <w:rFonts w:ascii="Times New Roman" w:hAnsi="Times New Roman" w:cs="Times New Roman"/>
          <w:sz w:val="26"/>
          <w:szCs w:val="26"/>
        </w:rPr>
        <w:t>t</w:t>
      </w:r>
      <w:r w:rsidR="0043570A">
        <w:rPr>
          <w:rFonts w:ascii="Times New Roman" w:hAnsi="Times New Roman" w:cs="Times New Roman"/>
          <w:sz w:val="26"/>
          <w:szCs w:val="26"/>
        </w:rPr>
        <w:t>he victim</w:t>
      </w:r>
      <w:r w:rsidR="00EF543C" w:rsidRPr="005130E9">
        <w:rPr>
          <w:rFonts w:ascii="Times New Roman" w:hAnsi="Times New Roman" w:cs="Times New Roman"/>
          <w:sz w:val="26"/>
          <w:szCs w:val="26"/>
        </w:rPr>
        <w:t xml:space="preserve"> used to be friends. Something happened on June 26, 2016 t</w:t>
      </w:r>
      <w:r w:rsidR="000C46BC" w:rsidRPr="005130E9">
        <w:rPr>
          <w:rFonts w:ascii="Times New Roman" w:hAnsi="Times New Roman" w:cs="Times New Roman"/>
          <w:sz w:val="26"/>
          <w:szCs w:val="26"/>
        </w:rPr>
        <w:t xml:space="preserve">hat profoundly changed their relationship in the worst possible way. He touched her in a sexual </w:t>
      </w:r>
      <w:r w:rsidR="00096369" w:rsidRPr="005130E9">
        <w:rPr>
          <w:rFonts w:ascii="Times New Roman" w:hAnsi="Times New Roman" w:cs="Times New Roman"/>
          <w:sz w:val="26"/>
          <w:szCs w:val="26"/>
        </w:rPr>
        <w:t xml:space="preserve">manner </w:t>
      </w:r>
      <w:r w:rsidR="000C46BC" w:rsidRPr="005130E9">
        <w:rPr>
          <w:rFonts w:ascii="Times New Roman" w:hAnsi="Times New Roman" w:cs="Times New Roman"/>
          <w:sz w:val="26"/>
          <w:szCs w:val="26"/>
        </w:rPr>
        <w:t xml:space="preserve">without her consent. </w:t>
      </w:r>
    </w:p>
    <w:p w:rsidR="00EF543C" w:rsidRPr="005130E9" w:rsidRDefault="00B86908" w:rsidP="00A23207">
      <w:pPr>
        <w:rPr>
          <w:rFonts w:ascii="Times New Roman" w:hAnsi="Times New Roman" w:cs="Times New Roman"/>
          <w:sz w:val="26"/>
          <w:szCs w:val="26"/>
        </w:rPr>
      </w:pPr>
      <w:r w:rsidRPr="005130E9">
        <w:rPr>
          <w:rFonts w:ascii="Times New Roman" w:hAnsi="Times New Roman" w:cs="Times New Roman"/>
          <w:sz w:val="26"/>
          <w:szCs w:val="26"/>
        </w:rPr>
        <w:t>[2]</w:t>
      </w:r>
      <w:r w:rsidRPr="005130E9">
        <w:rPr>
          <w:rFonts w:ascii="Times New Roman" w:hAnsi="Times New Roman" w:cs="Times New Roman"/>
          <w:sz w:val="26"/>
          <w:szCs w:val="26"/>
        </w:rPr>
        <w:tab/>
      </w:r>
      <w:r w:rsidR="00531ACC" w:rsidRPr="005130E9">
        <w:rPr>
          <w:rFonts w:ascii="Times New Roman" w:hAnsi="Times New Roman" w:cs="Times New Roman"/>
          <w:sz w:val="26"/>
          <w:szCs w:val="26"/>
        </w:rPr>
        <w:t>Nicolas Richardson</w:t>
      </w:r>
      <w:r w:rsidR="00096369" w:rsidRPr="005130E9">
        <w:rPr>
          <w:rFonts w:ascii="Times New Roman" w:hAnsi="Times New Roman" w:cs="Times New Roman"/>
          <w:sz w:val="26"/>
          <w:szCs w:val="26"/>
        </w:rPr>
        <w:t xml:space="preserve"> pleaded guilty</w:t>
      </w:r>
      <w:r w:rsidR="0032140A" w:rsidRPr="005130E9">
        <w:rPr>
          <w:rFonts w:ascii="Times New Roman" w:hAnsi="Times New Roman" w:cs="Times New Roman"/>
          <w:sz w:val="26"/>
          <w:szCs w:val="26"/>
        </w:rPr>
        <w:t xml:space="preserve"> to the offence of sexual assault</w:t>
      </w:r>
      <w:r w:rsidR="00096369" w:rsidRPr="005130E9">
        <w:rPr>
          <w:rFonts w:ascii="Times New Roman" w:hAnsi="Times New Roman" w:cs="Times New Roman"/>
          <w:sz w:val="26"/>
          <w:szCs w:val="26"/>
        </w:rPr>
        <w:t>, he took responsibility for his action. But a</w:t>
      </w:r>
      <w:r w:rsidR="000C46BC" w:rsidRPr="005130E9">
        <w:rPr>
          <w:rFonts w:ascii="Times New Roman" w:hAnsi="Times New Roman" w:cs="Times New Roman"/>
          <w:sz w:val="26"/>
          <w:szCs w:val="26"/>
        </w:rPr>
        <w:t xml:space="preserve">s much as he regrets this now, he broke something that is very precious, and very fragile. It’s called trust. </w:t>
      </w:r>
    </w:p>
    <w:p w:rsidR="00A23207" w:rsidRPr="005130E9" w:rsidRDefault="00B86908" w:rsidP="00A23207">
      <w:pPr>
        <w:rPr>
          <w:rFonts w:ascii="Times New Roman" w:hAnsi="Times New Roman" w:cs="Times New Roman"/>
          <w:sz w:val="26"/>
          <w:szCs w:val="26"/>
        </w:rPr>
      </w:pPr>
      <w:r w:rsidRPr="005130E9">
        <w:rPr>
          <w:rFonts w:ascii="Times New Roman" w:hAnsi="Times New Roman" w:cs="Times New Roman"/>
          <w:sz w:val="26"/>
          <w:szCs w:val="26"/>
        </w:rPr>
        <w:lastRenderedPageBreak/>
        <w:t>[3]</w:t>
      </w:r>
      <w:r w:rsidRPr="005130E9">
        <w:rPr>
          <w:rFonts w:ascii="Times New Roman" w:hAnsi="Times New Roman" w:cs="Times New Roman"/>
          <w:sz w:val="26"/>
          <w:szCs w:val="26"/>
        </w:rPr>
        <w:tab/>
      </w:r>
      <w:r w:rsidR="000C46BC" w:rsidRPr="005130E9">
        <w:rPr>
          <w:rFonts w:ascii="Times New Roman" w:hAnsi="Times New Roman" w:cs="Times New Roman"/>
          <w:sz w:val="26"/>
          <w:szCs w:val="26"/>
        </w:rPr>
        <w:t>The facts were read into the record from an Agree</w:t>
      </w:r>
      <w:r w:rsidR="00034A88" w:rsidRPr="005130E9">
        <w:rPr>
          <w:rFonts w:ascii="Times New Roman" w:hAnsi="Times New Roman" w:cs="Times New Roman"/>
          <w:sz w:val="26"/>
          <w:szCs w:val="26"/>
        </w:rPr>
        <w:t>d</w:t>
      </w:r>
      <w:r w:rsidR="00B10273" w:rsidRPr="005130E9">
        <w:rPr>
          <w:rFonts w:ascii="Times New Roman" w:hAnsi="Times New Roman" w:cs="Times New Roman"/>
          <w:sz w:val="26"/>
          <w:szCs w:val="26"/>
        </w:rPr>
        <w:t xml:space="preserve"> Statement</w:t>
      </w:r>
      <w:r w:rsidR="000C46BC" w:rsidRPr="005130E9">
        <w:rPr>
          <w:rFonts w:ascii="Times New Roman" w:hAnsi="Times New Roman" w:cs="Times New Roman"/>
          <w:sz w:val="26"/>
          <w:szCs w:val="26"/>
        </w:rPr>
        <w:t xml:space="preserve"> of Facts.</w:t>
      </w:r>
      <w:r w:rsidR="00B10273" w:rsidRPr="005130E9">
        <w:rPr>
          <w:rFonts w:ascii="Times New Roman" w:hAnsi="Times New Roman" w:cs="Times New Roman"/>
          <w:sz w:val="26"/>
          <w:szCs w:val="26"/>
        </w:rPr>
        <w:t xml:space="preserve"> </w:t>
      </w:r>
      <w:r w:rsidR="000C46BC" w:rsidRPr="005130E9">
        <w:rPr>
          <w:rFonts w:ascii="Times New Roman" w:hAnsi="Times New Roman" w:cs="Times New Roman"/>
          <w:sz w:val="26"/>
          <w:szCs w:val="26"/>
        </w:rPr>
        <w:t>Rat</w:t>
      </w:r>
      <w:r w:rsidR="00B10273" w:rsidRPr="005130E9">
        <w:rPr>
          <w:rFonts w:ascii="Times New Roman" w:hAnsi="Times New Roman" w:cs="Times New Roman"/>
          <w:sz w:val="26"/>
          <w:szCs w:val="26"/>
        </w:rPr>
        <w:t xml:space="preserve">her laconically, </w:t>
      </w:r>
      <w:r w:rsidR="000C46BC" w:rsidRPr="005130E9">
        <w:rPr>
          <w:rFonts w:ascii="Times New Roman" w:hAnsi="Times New Roman" w:cs="Times New Roman"/>
          <w:sz w:val="26"/>
          <w:szCs w:val="26"/>
        </w:rPr>
        <w:t xml:space="preserve">it </w:t>
      </w:r>
      <w:r w:rsidR="00B10273" w:rsidRPr="005130E9">
        <w:rPr>
          <w:rFonts w:ascii="Times New Roman" w:hAnsi="Times New Roman" w:cs="Times New Roman"/>
          <w:sz w:val="26"/>
          <w:szCs w:val="26"/>
        </w:rPr>
        <w:t>provides that</w:t>
      </w:r>
      <w:r w:rsidR="000C46BC" w:rsidRPr="005130E9">
        <w:rPr>
          <w:rFonts w:ascii="Times New Roman" w:hAnsi="Times New Roman" w:cs="Times New Roman"/>
          <w:sz w:val="26"/>
          <w:szCs w:val="26"/>
        </w:rPr>
        <w:t xml:space="preserve"> </w:t>
      </w:r>
      <w:r w:rsidR="0043570A">
        <w:rPr>
          <w:rFonts w:ascii="Times New Roman" w:hAnsi="Times New Roman" w:cs="Times New Roman"/>
          <w:sz w:val="26"/>
          <w:szCs w:val="26"/>
        </w:rPr>
        <w:t>the victim</w:t>
      </w:r>
      <w:r w:rsidR="00B10273" w:rsidRPr="005130E9">
        <w:rPr>
          <w:rFonts w:ascii="Times New Roman" w:hAnsi="Times New Roman" w:cs="Times New Roman"/>
          <w:sz w:val="26"/>
          <w:szCs w:val="26"/>
        </w:rPr>
        <w:t xml:space="preserve"> and the accused spent some time with a group of friends during the evening of June 2</w:t>
      </w:r>
      <w:r w:rsidR="000C46BC" w:rsidRPr="005130E9">
        <w:rPr>
          <w:rFonts w:ascii="Times New Roman" w:hAnsi="Times New Roman" w:cs="Times New Roman"/>
          <w:sz w:val="26"/>
          <w:szCs w:val="26"/>
        </w:rPr>
        <w:t>5</w:t>
      </w:r>
      <w:r w:rsidR="00034A88" w:rsidRPr="005130E9">
        <w:rPr>
          <w:rFonts w:ascii="Times New Roman" w:hAnsi="Times New Roman" w:cs="Times New Roman"/>
          <w:sz w:val="26"/>
          <w:szCs w:val="26"/>
          <w:vertAlign w:val="superscript"/>
        </w:rPr>
        <w:t>th</w:t>
      </w:r>
      <w:r w:rsidR="00B10273" w:rsidRPr="005130E9">
        <w:rPr>
          <w:rFonts w:ascii="Times New Roman" w:hAnsi="Times New Roman" w:cs="Times New Roman"/>
          <w:sz w:val="26"/>
          <w:szCs w:val="26"/>
        </w:rPr>
        <w:t>, 2016. By two in the morning</w:t>
      </w:r>
      <w:r w:rsidR="000C46BC" w:rsidRPr="005130E9">
        <w:rPr>
          <w:rFonts w:ascii="Times New Roman" w:hAnsi="Times New Roman" w:cs="Times New Roman"/>
          <w:sz w:val="26"/>
          <w:szCs w:val="26"/>
        </w:rPr>
        <w:t xml:space="preserve"> on the 26</w:t>
      </w:r>
      <w:r w:rsidR="000C46BC" w:rsidRPr="005130E9">
        <w:rPr>
          <w:rFonts w:ascii="Times New Roman" w:hAnsi="Times New Roman" w:cs="Times New Roman"/>
          <w:sz w:val="26"/>
          <w:szCs w:val="26"/>
          <w:vertAlign w:val="superscript"/>
        </w:rPr>
        <w:t>th</w:t>
      </w:r>
      <w:r w:rsidR="00B10273" w:rsidRPr="005130E9">
        <w:rPr>
          <w:rFonts w:ascii="Times New Roman" w:hAnsi="Times New Roman" w:cs="Times New Roman"/>
          <w:sz w:val="26"/>
          <w:szCs w:val="26"/>
        </w:rPr>
        <w:t xml:space="preserve">, </w:t>
      </w:r>
      <w:r w:rsidR="000C46BC" w:rsidRPr="005130E9">
        <w:rPr>
          <w:rFonts w:ascii="Times New Roman" w:hAnsi="Times New Roman" w:cs="Times New Roman"/>
          <w:sz w:val="26"/>
          <w:szCs w:val="26"/>
        </w:rPr>
        <w:t xml:space="preserve">she </w:t>
      </w:r>
      <w:r w:rsidR="00B10273" w:rsidRPr="005130E9">
        <w:rPr>
          <w:rFonts w:ascii="Times New Roman" w:hAnsi="Times New Roman" w:cs="Times New Roman"/>
          <w:sz w:val="26"/>
          <w:szCs w:val="26"/>
        </w:rPr>
        <w:t xml:space="preserve">had no place to go to and asked the accused if she could stay </w:t>
      </w:r>
      <w:r w:rsidR="00B739E0" w:rsidRPr="005130E9">
        <w:rPr>
          <w:rFonts w:ascii="Times New Roman" w:hAnsi="Times New Roman" w:cs="Times New Roman"/>
          <w:sz w:val="26"/>
          <w:szCs w:val="26"/>
        </w:rPr>
        <w:t xml:space="preserve">at </w:t>
      </w:r>
      <w:r w:rsidR="00B10273" w:rsidRPr="005130E9">
        <w:rPr>
          <w:rFonts w:ascii="Times New Roman" w:hAnsi="Times New Roman" w:cs="Times New Roman"/>
          <w:sz w:val="26"/>
          <w:szCs w:val="26"/>
        </w:rPr>
        <w:t>hi</w:t>
      </w:r>
      <w:r w:rsidR="00B739E0" w:rsidRPr="005130E9">
        <w:rPr>
          <w:rFonts w:ascii="Times New Roman" w:hAnsi="Times New Roman" w:cs="Times New Roman"/>
          <w:sz w:val="26"/>
          <w:szCs w:val="26"/>
        </w:rPr>
        <w:t>s place overnight.</w:t>
      </w:r>
      <w:r w:rsidR="00B10273" w:rsidRPr="005130E9">
        <w:rPr>
          <w:rFonts w:ascii="Times New Roman" w:hAnsi="Times New Roman" w:cs="Times New Roman"/>
          <w:sz w:val="26"/>
          <w:szCs w:val="26"/>
        </w:rPr>
        <w:t xml:space="preserve"> </w:t>
      </w:r>
      <w:r w:rsidR="00B739E0" w:rsidRPr="005130E9">
        <w:rPr>
          <w:rFonts w:ascii="Times New Roman" w:hAnsi="Times New Roman" w:cs="Times New Roman"/>
          <w:sz w:val="26"/>
          <w:szCs w:val="26"/>
        </w:rPr>
        <w:t xml:space="preserve">He accepted. She went to sleep, fully clothed on his bed and he did the same. She woke up to him inserting his fingers into her vagina and kissing her. She </w:t>
      </w:r>
      <w:r w:rsidR="00531ACC" w:rsidRPr="005130E9">
        <w:rPr>
          <w:rFonts w:ascii="Times New Roman" w:hAnsi="Times New Roman" w:cs="Times New Roman"/>
          <w:sz w:val="26"/>
          <w:szCs w:val="26"/>
        </w:rPr>
        <w:t>pretended that she was still asleep and she roll</w:t>
      </w:r>
      <w:r w:rsidR="00B739E0" w:rsidRPr="005130E9">
        <w:rPr>
          <w:rFonts w:ascii="Times New Roman" w:hAnsi="Times New Roman" w:cs="Times New Roman"/>
          <w:sz w:val="26"/>
          <w:szCs w:val="26"/>
        </w:rPr>
        <w:t xml:space="preserve">ed over </w:t>
      </w:r>
      <w:r w:rsidR="00531ACC" w:rsidRPr="005130E9">
        <w:rPr>
          <w:rFonts w:ascii="Times New Roman" w:hAnsi="Times New Roman" w:cs="Times New Roman"/>
          <w:sz w:val="26"/>
          <w:szCs w:val="26"/>
        </w:rPr>
        <w:t xml:space="preserve">to get away from him, </w:t>
      </w:r>
      <w:r w:rsidR="00B739E0" w:rsidRPr="005130E9">
        <w:rPr>
          <w:rFonts w:ascii="Times New Roman" w:hAnsi="Times New Roman" w:cs="Times New Roman"/>
          <w:sz w:val="26"/>
          <w:szCs w:val="26"/>
        </w:rPr>
        <w:t>and he stopped. She di</w:t>
      </w:r>
      <w:r w:rsidR="00531ACC" w:rsidRPr="005130E9">
        <w:rPr>
          <w:rFonts w:ascii="Times New Roman" w:hAnsi="Times New Roman" w:cs="Times New Roman"/>
          <w:sz w:val="26"/>
          <w:szCs w:val="26"/>
        </w:rPr>
        <w:t>d not consent to him doing this, and he made no efforts to ascertain whether she consented or not.</w:t>
      </w:r>
    </w:p>
    <w:p w:rsidR="00B739E0" w:rsidRPr="005130E9" w:rsidRDefault="00B86908" w:rsidP="00A23207">
      <w:pPr>
        <w:rPr>
          <w:rFonts w:ascii="Times New Roman" w:hAnsi="Times New Roman" w:cs="Times New Roman"/>
          <w:sz w:val="26"/>
          <w:szCs w:val="26"/>
        </w:rPr>
      </w:pPr>
      <w:r w:rsidRPr="005130E9">
        <w:rPr>
          <w:rFonts w:ascii="Times New Roman" w:hAnsi="Times New Roman" w:cs="Times New Roman"/>
          <w:sz w:val="26"/>
          <w:szCs w:val="26"/>
        </w:rPr>
        <w:t>[4]</w:t>
      </w:r>
      <w:r w:rsidRPr="005130E9">
        <w:rPr>
          <w:rFonts w:ascii="Times New Roman" w:hAnsi="Times New Roman" w:cs="Times New Roman"/>
          <w:sz w:val="26"/>
          <w:szCs w:val="26"/>
        </w:rPr>
        <w:tab/>
      </w:r>
      <w:r w:rsidR="00B739E0" w:rsidRPr="005130E9">
        <w:rPr>
          <w:rFonts w:ascii="Times New Roman" w:hAnsi="Times New Roman" w:cs="Times New Roman"/>
          <w:sz w:val="26"/>
          <w:szCs w:val="26"/>
        </w:rPr>
        <w:t xml:space="preserve">They were both 18 at the time. </w:t>
      </w:r>
      <w:r w:rsidR="00096369" w:rsidRPr="005130E9">
        <w:rPr>
          <w:rFonts w:ascii="Times New Roman" w:hAnsi="Times New Roman" w:cs="Times New Roman"/>
          <w:sz w:val="26"/>
          <w:szCs w:val="26"/>
        </w:rPr>
        <w:t xml:space="preserve">He is now 19, </w:t>
      </w:r>
      <w:r w:rsidRPr="005130E9">
        <w:rPr>
          <w:rFonts w:ascii="Times New Roman" w:hAnsi="Times New Roman" w:cs="Times New Roman"/>
          <w:sz w:val="26"/>
          <w:szCs w:val="26"/>
        </w:rPr>
        <w:t xml:space="preserve">this </w:t>
      </w:r>
      <w:r w:rsidR="00096369" w:rsidRPr="005130E9">
        <w:rPr>
          <w:rFonts w:ascii="Times New Roman" w:hAnsi="Times New Roman" w:cs="Times New Roman"/>
          <w:sz w:val="26"/>
          <w:szCs w:val="26"/>
        </w:rPr>
        <w:t xml:space="preserve">is his first conviction as an adult. </w:t>
      </w:r>
    </w:p>
    <w:p w:rsidR="00B739E0" w:rsidRPr="005130E9" w:rsidRDefault="00B86908" w:rsidP="00A23207">
      <w:pPr>
        <w:rPr>
          <w:rFonts w:ascii="Times New Roman" w:hAnsi="Times New Roman" w:cs="Times New Roman"/>
          <w:sz w:val="26"/>
          <w:szCs w:val="26"/>
        </w:rPr>
      </w:pPr>
      <w:r w:rsidRPr="005130E9">
        <w:rPr>
          <w:rFonts w:ascii="Times New Roman" w:hAnsi="Times New Roman" w:cs="Times New Roman"/>
          <w:sz w:val="26"/>
          <w:szCs w:val="26"/>
        </w:rPr>
        <w:t>[5]</w:t>
      </w:r>
      <w:r w:rsidRPr="005130E9">
        <w:rPr>
          <w:rFonts w:ascii="Times New Roman" w:hAnsi="Times New Roman" w:cs="Times New Roman"/>
          <w:sz w:val="26"/>
          <w:szCs w:val="26"/>
        </w:rPr>
        <w:tab/>
      </w:r>
      <w:r w:rsidR="00B739E0" w:rsidRPr="005130E9">
        <w:rPr>
          <w:rFonts w:ascii="Times New Roman" w:hAnsi="Times New Roman" w:cs="Times New Roman"/>
          <w:sz w:val="26"/>
          <w:szCs w:val="26"/>
        </w:rPr>
        <w:t>The accused has a youth record, containing one entry,</w:t>
      </w:r>
      <w:r w:rsidR="00096369" w:rsidRPr="005130E9">
        <w:rPr>
          <w:rFonts w:ascii="Times New Roman" w:hAnsi="Times New Roman" w:cs="Times New Roman"/>
          <w:sz w:val="26"/>
          <w:szCs w:val="26"/>
        </w:rPr>
        <w:t xml:space="preserve"> for an assault with a weapon. His</w:t>
      </w:r>
      <w:r w:rsidR="00B739E0" w:rsidRPr="005130E9">
        <w:rPr>
          <w:rFonts w:ascii="Times New Roman" w:hAnsi="Times New Roman" w:cs="Times New Roman"/>
          <w:sz w:val="26"/>
          <w:szCs w:val="26"/>
        </w:rPr>
        <w:t xml:space="preserve"> sentence was a term of probation for 12 months, beginning March 29</w:t>
      </w:r>
      <w:r w:rsidR="00034A88" w:rsidRPr="005130E9">
        <w:rPr>
          <w:rFonts w:ascii="Times New Roman" w:hAnsi="Times New Roman" w:cs="Times New Roman"/>
          <w:sz w:val="26"/>
          <w:szCs w:val="26"/>
          <w:vertAlign w:val="superscript"/>
        </w:rPr>
        <w:t>th</w:t>
      </w:r>
      <w:r w:rsidR="00B739E0" w:rsidRPr="005130E9">
        <w:rPr>
          <w:rFonts w:ascii="Times New Roman" w:hAnsi="Times New Roman" w:cs="Times New Roman"/>
          <w:sz w:val="26"/>
          <w:szCs w:val="26"/>
        </w:rPr>
        <w:t xml:space="preserve">, 2016. At the material time, </w:t>
      </w:r>
      <w:r w:rsidR="00547F02" w:rsidRPr="005130E9">
        <w:rPr>
          <w:rFonts w:ascii="Times New Roman" w:hAnsi="Times New Roman" w:cs="Times New Roman"/>
          <w:sz w:val="26"/>
          <w:szCs w:val="26"/>
        </w:rPr>
        <w:t>on June 26</w:t>
      </w:r>
      <w:r w:rsidR="00034A88" w:rsidRPr="005130E9">
        <w:rPr>
          <w:rFonts w:ascii="Times New Roman" w:hAnsi="Times New Roman" w:cs="Times New Roman"/>
          <w:sz w:val="26"/>
          <w:szCs w:val="26"/>
          <w:vertAlign w:val="superscript"/>
        </w:rPr>
        <w:t>th</w:t>
      </w:r>
      <w:r w:rsidR="00547F02" w:rsidRPr="005130E9">
        <w:rPr>
          <w:rFonts w:ascii="Times New Roman" w:hAnsi="Times New Roman" w:cs="Times New Roman"/>
          <w:sz w:val="26"/>
          <w:szCs w:val="26"/>
        </w:rPr>
        <w:t xml:space="preserve">, 2017, </w:t>
      </w:r>
      <w:r w:rsidR="00B739E0" w:rsidRPr="005130E9">
        <w:rPr>
          <w:rFonts w:ascii="Times New Roman" w:hAnsi="Times New Roman" w:cs="Times New Roman"/>
          <w:sz w:val="26"/>
          <w:szCs w:val="26"/>
        </w:rPr>
        <w:t xml:space="preserve">he was bound by this order. </w:t>
      </w:r>
    </w:p>
    <w:p w:rsidR="00B739E0" w:rsidRPr="005130E9" w:rsidRDefault="00B86908" w:rsidP="00A23207">
      <w:pPr>
        <w:rPr>
          <w:rFonts w:ascii="Times New Roman" w:hAnsi="Times New Roman" w:cs="Times New Roman"/>
          <w:sz w:val="26"/>
          <w:szCs w:val="26"/>
        </w:rPr>
      </w:pPr>
      <w:r w:rsidRPr="005130E9">
        <w:rPr>
          <w:rFonts w:ascii="Times New Roman" w:hAnsi="Times New Roman" w:cs="Times New Roman"/>
          <w:sz w:val="26"/>
          <w:szCs w:val="26"/>
        </w:rPr>
        <w:t>[6]</w:t>
      </w:r>
      <w:r w:rsidRPr="005130E9">
        <w:rPr>
          <w:rFonts w:ascii="Times New Roman" w:hAnsi="Times New Roman" w:cs="Times New Roman"/>
          <w:sz w:val="26"/>
          <w:szCs w:val="26"/>
        </w:rPr>
        <w:tab/>
        <w:t>T</w:t>
      </w:r>
      <w:r w:rsidR="00B739E0" w:rsidRPr="005130E9">
        <w:rPr>
          <w:rFonts w:ascii="Times New Roman" w:hAnsi="Times New Roman" w:cs="Times New Roman"/>
          <w:sz w:val="26"/>
          <w:szCs w:val="26"/>
        </w:rPr>
        <w:t xml:space="preserve">he court had the benefit of a </w:t>
      </w:r>
      <w:r w:rsidR="00034A88" w:rsidRPr="005130E9">
        <w:rPr>
          <w:rFonts w:ascii="Times New Roman" w:hAnsi="Times New Roman" w:cs="Times New Roman"/>
          <w:sz w:val="26"/>
          <w:szCs w:val="26"/>
        </w:rPr>
        <w:t>Pre-Sentence Report (PSR)</w:t>
      </w:r>
      <w:r w:rsidR="00B739E0" w:rsidRPr="005130E9">
        <w:rPr>
          <w:rFonts w:ascii="Times New Roman" w:hAnsi="Times New Roman" w:cs="Times New Roman"/>
          <w:sz w:val="26"/>
          <w:szCs w:val="26"/>
        </w:rPr>
        <w:t xml:space="preserve">, which was referred to extensively during the proceedings. </w:t>
      </w:r>
      <w:r w:rsidR="0014028C" w:rsidRPr="005130E9">
        <w:rPr>
          <w:rFonts w:ascii="Times New Roman" w:hAnsi="Times New Roman" w:cs="Times New Roman"/>
          <w:sz w:val="26"/>
          <w:szCs w:val="26"/>
        </w:rPr>
        <w:t>A victim impact statement was tendered on behalf of the victim and the Crown prosecutor read it into the record. The victim wrote that she does not trust people as easy as she used to; she fe</w:t>
      </w:r>
      <w:r w:rsidR="000C46BC" w:rsidRPr="005130E9">
        <w:rPr>
          <w:rFonts w:ascii="Times New Roman" w:hAnsi="Times New Roman" w:cs="Times New Roman"/>
          <w:sz w:val="26"/>
          <w:szCs w:val="26"/>
        </w:rPr>
        <w:t>els</w:t>
      </w:r>
      <w:r w:rsidR="0014028C" w:rsidRPr="005130E9">
        <w:rPr>
          <w:rFonts w:ascii="Times New Roman" w:hAnsi="Times New Roman" w:cs="Times New Roman"/>
          <w:sz w:val="26"/>
          <w:szCs w:val="26"/>
        </w:rPr>
        <w:t xml:space="preserve"> angry and violated. She now feels uncomfortable when she sees </w:t>
      </w:r>
      <w:r w:rsidR="000C46BC" w:rsidRPr="005130E9">
        <w:rPr>
          <w:rFonts w:ascii="Times New Roman" w:hAnsi="Times New Roman" w:cs="Times New Roman"/>
          <w:sz w:val="26"/>
          <w:szCs w:val="26"/>
        </w:rPr>
        <w:t>the accused</w:t>
      </w:r>
      <w:r w:rsidR="0014028C" w:rsidRPr="005130E9">
        <w:rPr>
          <w:rFonts w:ascii="Times New Roman" w:hAnsi="Times New Roman" w:cs="Times New Roman"/>
          <w:sz w:val="26"/>
          <w:szCs w:val="26"/>
        </w:rPr>
        <w:t xml:space="preserve">. </w:t>
      </w:r>
    </w:p>
    <w:p w:rsidR="00B739E0" w:rsidRPr="005130E9" w:rsidRDefault="00B86908" w:rsidP="00A23207">
      <w:pPr>
        <w:rPr>
          <w:rFonts w:ascii="Times New Roman" w:hAnsi="Times New Roman" w:cs="Times New Roman"/>
          <w:sz w:val="26"/>
          <w:szCs w:val="26"/>
        </w:rPr>
      </w:pPr>
      <w:r w:rsidRPr="005130E9">
        <w:rPr>
          <w:rFonts w:ascii="Times New Roman" w:hAnsi="Times New Roman" w:cs="Times New Roman"/>
          <w:sz w:val="26"/>
          <w:szCs w:val="26"/>
        </w:rPr>
        <w:t>[7]</w:t>
      </w:r>
      <w:r w:rsidRPr="005130E9">
        <w:rPr>
          <w:rFonts w:ascii="Times New Roman" w:hAnsi="Times New Roman" w:cs="Times New Roman"/>
          <w:sz w:val="26"/>
          <w:szCs w:val="26"/>
        </w:rPr>
        <w:tab/>
      </w:r>
      <w:r w:rsidR="0014028C" w:rsidRPr="005130E9">
        <w:rPr>
          <w:rFonts w:ascii="Times New Roman" w:hAnsi="Times New Roman" w:cs="Times New Roman"/>
          <w:sz w:val="26"/>
          <w:szCs w:val="26"/>
        </w:rPr>
        <w:t>Counsel’s positions on sentence are far apart, although the Defense suggests that they both agree that a custodial sentence is appropriate. The Crown says that a term of imprisonment for 9 to 12 months followed by 18-months’ probation would be a fit sentence, while the Defense says that a three to six-months conditional sentence followed by 18-months’ probation would be proportionate.</w:t>
      </w:r>
    </w:p>
    <w:p w:rsidR="00B86908" w:rsidRPr="005130E9" w:rsidRDefault="00B86908" w:rsidP="00A23207">
      <w:pPr>
        <w:rPr>
          <w:rFonts w:ascii="Times New Roman" w:hAnsi="Times New Roman" w:cs="Times New Roman"/>
          <w:sz w:val="26"/>
          <w:szCs w:val="26"/>
        </w:rPr>
      </w:pPr>
      <w:r w:rsidRPr="005130E9">
        <w:rPr>
          <w:rFonts w:ascii="Times New Roman" w:hAnsi="Times New Roman" w:cs="Times New Roman"/>
          <w:sz w:val="26"/>
          <w:szCs w:val="26"/>
        </w:rPr>
        <w:t>[8]</w:t>
      </w:r>
      <w:r w:rsidRPr="005130E9">
        <w:rPr>
          <w:rFonts w:ascii="Times New Roman" w:hAnsi="Times New Roman" w:cs="Times New Roman"/>
          <w:sz w:val="26"/>
          <w:szCs w:val="26"/>
        </w:rPr>
        <w:tab/>
      </w:r>
      <w:r w:rsidR="0014028C" w:rsidRPr="005130E9">
        <w:rPr>
          <w:rFonts w:ascii="Times New Roman" w:hAnsi="Times New Roman" w:cs="Times New Roman"/>
          <w:sz w:val="26"/>
          <w:szCs w:val="26"/>
        </w:rPr>
        <w:t xml:space="preserve">The Crown says that the sexual assault was intrusive, that the accused’s moral blameworthiness is high, that he was in a position of trust vis-à-vis the victim and that this form of sexual assault on a sleeping victim, </w:t>
      </w:r>
      <w:r w:rsidR="003D321B" w:rsidRPr="005130E9">
        <w:rPr>
          <w:rFonts w:ascii="Times New Roman" w:hAnsi="Times New Roman" w:cs="Times New Roman"/>
          <w:sz w:val="26"/>
          <w:szCs w:val="26"/>
        </w:rPr>
        <w:t xml:space="preserve">who is totally </w:t>
      </w:r>
      <w:r w:rsidR="0014028C" w:rsidRPr="005130E9">
        <w:rPr>
          <w:rFonts w:ascii="Times New Roman" w:hAnsi="Times New Roman" w:cs="Times New Roman"/>
          <w:sz w:val="26"/>
          <w:szCs w:val="26"/>
        </w:rPr>
        <w:t>vulnerable</w:t>
      </w:r>
      <w:r w:rsidR="003D321B" w:rsidRPr="005130E9">
        <w:rPr>
          <w:rFonts w:ascii="Times New Roman" w:hAnsi="Times New Roman" w:cs="Times New Roman"/>
          <w:sz w:val="26"/>
          <w:szCs w:val="26"/>
        </w:rPr>
        <w:t xml:space="preserve">, is all too prevalent in our jurisdiction. </w:t>
      </w:r>
    </w:p>
    <w:p w:rsidR="0014028C" w:rsidRPr="005130E9" w:rsidRDefault="00B86908" w:rsidP="00A23207">
      <w:pPr>
        <w:rPr>
          <w:rFonts w:ascii="Times New Roman" w:hAnsi="Times New Roman" w:cs="Times New Roman"/>
          <w:sz w:val="26"/>
          <w:szCs w:val="26"/>
        </w:rPr>
      </w:pPr>
      <w:r w:rsidRPr="005130E9">
        <w:rPr>
          <w:rFonts w:ascii="Times New Roman" w:hAnsi="Times New Roman" w:cs="Times New Roman"/>
          <w:sz w:val="26"/>
          <w:szCs w:val="26"/>
        </w:rPr>
        <w:t>[9]</w:t>
      </w:r>
      <w:r w:rsidRPr="005130E9">
        <w:rPr>
          <w:rFonts w:ascii="Times New Roman" w:hAnsi="Times New Roman" w:cs="Times New Roman"/>
          <w:sz w:val="26"/>
          <w:szCs w:val="26"/>
        </w:rPr>
        <w:tab/>
      </w:r>
      <w:r w:rsidR="003D321B" w:rsidRPr="005130E9">
        <w:rPr>
          <w:rFonts w:ascii="Times New Roman" w:hAnsi="Times New Roman" w:cs="Times New Roman"/>
          <w:sz w:val="26"/>
          <w:szCs w:val="26"/>
        </w:rPr>
        <w:t xml:space="preserve">The Crown </w:t>
      </w:r>
      <w:r w:rsidRPr="005130E9">
        <w:rPr>
          <w:rFonts w:ascii="Times New Roman" w:hAnsi="Times New Roman" w:cs="Times New Roman"/>
          <w:sz w:val="26"/>
          <w:szCs w:val="26"/>
        </w:rPr>
        <w:t>plead</w:t>
      </w:r>
      <w:r w:rsidR="003D321B" w:rsidRPr="005130E9">
        <w:rPr>
          <w:rFonts w:ascii="Times New Roman" w:hAnsi="Times New Roman" w:cs="Times New Roman"/>
          <w:sz w:val="26"/>
          <w:szCs w:val="26"/>
        </w:rPr>
        <w:t xml:space="preserve">s that emphasis must be placed on denunciation and deterrence first, and then on rehabilitation. The Crown points to the fact that the accused was on probation at the time of the offence, that his probation order contained a prohibition to possess or consume alcohol and that he has a prior conviction for a violent offence and </w:t>
      </w:r>
      <w:r w:rsidR="00616413" w:rsidRPr="005130E9">
        <w:rPr>
          <w:rFonts w:ascii="Times New Roman" w:hAnsi="Times New Roman" w:cs="Times New Roman"/>
          <w:sz w:val="26"/>
          <w:szCs w:val="26"/>
        </w:rPr>
        <w:t>they say</w:t>
      </w:r>
      <w:r w:rsidR="003D321B" w:rsidRPr="005130E9">
        <w:rPr>
          <w:rFonts w:ascii="Times New Roman" w:hAnsi="Times New Roman" w:cs="Times New Roman"/>
          <w:sz w:val="26"/>
          <w:szCs w:val="26"/>
        </w:rPr>
        <w:t xml:space="preserve"> that these are aggravating factors. </w:t>
      </w:r>
      <w:r w:rsidR="0014028C" w:rsidRPr="005130E9">
        <w:rPr>
          <w:rFonts w:ascii="Times New Roman" w:hAnsi="Times New Roman" w:cs="Times New Roman"/>
          <w:sz w:val="26"/>
          <w:szCs w:val="26"/>
        </w:rPr>
        <w:t xml:space="preserve"> </w:t>
      </w:r>
    </w:p>
    <w:p w:rsidR="003D321B" w:rsidRPr="005130E9" w:rsidRDefault="00B86908" w:rsidP="00A23207">
      <w:pPr>
        <w:rPr>
          <w:rFonts w:ascii="Times New Roman" w:hAnsi="Times New Roman" w:cs="Times New Roman"/>
          <w:sz w:val="26"/>
          <w:szCs w:val="26"/>
        </w:rPr>
      </w:pPr>
      <w:r w:rsidRPr="005130E9">
        <w:rPr>
          <w:rFonts w:ascii="Times New Roman" w:hAnsi="Times New Roman" w:cs="Times New Roman"/>
          <w:sz w:val="26"/>
          <w:szCs w:val="26"/>
        </w:rPr>
        <w:t>[</w:t>
      </w:r>
      <w:r w:rsidR="00034A88" w:rsidRPr="005130E9">
        <w:rPr>
          <w:rFonts w:ascii="Times New Roman" w:hAnsi="Times New Roman" w:cs="Times New Roman"/>
          <w:sz w:val="26"/>
          <w:szCs w:val="26"/>
        </w:rPr>
        <w:t>10</w:t>
      </w:r>
      <w:r w:rsidRPr="005130E9">
        <w:rPr>
          <w:rFonts w:ascii="Times New Roman" w:hAnsi="Times New Roman" w:cs="Times New Roman"/>
          <w:sz w:val="26"/>
          <w:szCs w:val="26"/>
        </w:rPr>
        <w:t>]</w:t>
      </w:r>
      <w:r w:rsidRPr="005130E9">
        <w:rPr>
          <w:rFonts w:ascii="Times New Roman" w:hAnsi="Times New Roman" w:cs="Times New Roman"/>
          <w:sz w:val="26"/>
          <w:szCs w:val="26"/>
        </w:rPr>
        <w:tab/>
      </w:r>
      <w:r w:rsidR="003D321B" w:rsidRPr="005130E9">
        <w:rPr>
          <w:rFonts w:ascii="Times New Roman" w:hAnsi="Times New Roman" w:cs="Times New Roman"/>
          <w:sz w:val="26"/>
          <w:szCs w:val="26"/>
        </w:rPr>
        <w:t xml:space="preserve">The Crown opposes a conditional sentence, saying that </w:t>
      </w:r>
      <w:r w:rsidR="00616413" w:rsidRPr="005130E9">
        <w:rPr>
          <w:rFonts w:ascii="Times New Roman" w:hAnsi="Times New Roman" w:cs="Times New Roman"/>
          <w:sz w:val="26"/>
          <w:szCs w:val="26"/>
        </w:rPr>
        <w:t>although it is an availabl</w:t>
      </w:r>
      <w:r w:rsidRPr="005130E9">
        <w:rPr>
          <w:rFonts w:ascii="Times New Roman" w:hAnsi="Times New Roman" w:cs="Times New Roman"/>
          <w:sz w:val="26"/>
          <w:szCs w:val="26"/>
        </w:rPr>
        <w:t xml:space="preserve">e </w:t>
      </w:r>
      <w:r w:rsidR="00616413" w:rsidRPr="005130E9">
        <w:rPr>
          <w:rFonts w:ascii="Times New Roman" w:hAnsi="Times New Roman" w:cs="Times New Roman"/>
          <w:sz w:val="26"/>
          <w:szCs w:val="26"/>
        </w:rPr>
        <w:t>option</w:t>
      </w:r>
      <w:r w:rsidRPr="005130E9">
        <w:rPr>
          <w:rFonts w:ascii="Times New Roman" w:hAnsi="Times New Roman" w:cs="Times New Roman"/>
          <w:sz w:val="26"/>
          <w:szCs w:val="26"/>
        </w:rPr>
        <w:t>,</w:t>
      </w:r>
      <w:r w:rsidR="00616413" w:rsidRPr="005130E9">
        <w:rPr>
          <w:rFonts w:ascii="Times New Roman" w:hAnsi="Times New Roman" w:cs="Times New Roman"/>
          <w:sz w:val="26"/>
          <w:szCs w:val="26"/>
        </w:rPr>
        <w:t xml:space="preserve"> </w:t>
      </w:r>
      <w:r w:rsidR="003D321B" w:rsidRPr="005130E9">
        <w:rPr>
          <w:rFonts w:ascii="Times New Roman" w:hAnsi="Times New Roman" w:cs="Times New Roman"/>
          <w:sz w:val="26"/>
          <w:szCs w:val="26"/>
        </w:rPr>
        <w:t>it would not achieve the objectives of denunciation and deterrence</w:t>
      </w:r>
      <w:r w:rsidR="00616413" w:rsidRPr="005130E9">
        <w:rPr>
          <w:rFonts w:ascii="Times New Roman" w:hAnsi="Times New Roman" w:cs="Times New Roman"/>
          <w:sz w:val="26"/>
          <w:szCs w:val="26"/>
        </w:rPr>
        <w:t>, and therefore, it would not be an appropriate sentence</w:t>
      </w:r>
      <w:r w:rsidR="003D321B" w:rsidRPr="005130E9">
        <w:rPr>
          <w:rFonts w:ascii="Times New Roman" w:hAnsi="Times New Roman" w:cs="Times New Roman"/>
          <w:sz w:val="26"/>
          <w:szCs w:val="26"/>
        </w:rPr>
        <w:t>.</w:t>
      </w:r>
    </w:p>
    <w:p w:rsidR="00B86908" w:rsidRPr="005130E9" w:rsidRDefault="00B86908" w:rsidP="00A23207">
      <w:pPr>
        <w:rPr>
          <w:rFonts w:ascii="Times New Roman" w:hAnsi="Times New Roman" w:cs="Times New Roman"/>
          <w:sz w:val="26"/>
          <w:szCs w:val="26"/>
        </w:rPr>
      </w:pPr>
      <w:r w:rsidRPr="005130E9">
        <w:rPr>
          <w:rFonts w:ascii="Times New Roman" w:hAnsi="Times New Roman" w:cs="Times New Roman"/>
          <w:sz w:val="26"/>
          <w:szCs w:val="26"/>
        </w:rPr>
        <w:lastRenderedPageBreak/>
        <w:t>[1</w:t>
      </w:r>
      <w:r w:rsidR="00034A88" w:rsidRPr="005130E9">
        <w:rPr>
          <w:rFonts w:ascii="Times New Roman" w:hAnsi="Times New Roman" w:cs="Times New Roman"/>
          <w:sz w:val="26"/>
          <w:szCs w:val="26"/>
        </w:rPr>
        <w:t>1</w:t>
      </w:r>
      <w:r w:rsidRPr="005130E9">
        <w:rPr>
          <w:rFonts w:ascii="Times New Roman" w:hAnsi="Times New Roman" w:cs="Times New Roman"/>
          <w:sz w:val="26"/>
          <w:szCs w:val="26"/>
        </w:rPr>
        <w:t>]</w:t>
      </w:r>
      <w:r w:rsidRPr="005130E9">
        <w:rPr>
          <w:rFonts w:ascii="Times New Roman" w:hAnsi="Times New Roman" w:cs="Times New Roman"/>
          <w:sz w:val="26"/>
          <w:szCs w:val="26"/>
        </w:rPr>
        <w:tab/>
      </w:r>
      <w:r w:rsidR="003D321B" w:rsidRPr="005130E9">
        <w:rPr>
          <w:rFonts w:ascii="Times New Roman" w:hAnsi="Times New Roman" w:cs="Times New Roman"/>
          <w:sz w:val="26"/>
          <w:szCs w:val="26"/>
        </w:rPr>
        <w:t xml:space="preserve">Counsel for the Defense says that the position put forward by the Crown is disproportionate, and that it fails to take into account the fact that the accused is a youthful, aboriginal offender, whose actions should be considered as misguided sexual behavior due to lack of a significant adult male presence in his life. </w:t>
      </w:r>
    </w:p>
    <w:p w:rsidR="004D33A4" w:rsidRPr="005130E9" w:rsidRDefault="00B86908" w:rsidP="00A23207">
      <w:pPr>
        <w:rPr>
          <w:rFonts w:ascii="Times New Roman" w:hAnsi="Times New Roman" w:cs="Times New Roman"/>
          <w:sz w:val="26"/>
          <w:szCs w:val="26"/>
        </w:rPr>
      </w:pPr>
      <w:r w:rsidRPr="005130E9">
        <w:rPr>
          <w:rFonts w:ascii="Times New Roman" w:hAnsi="Times New Roman" w:cs="Times New Roman"/>
          <w:sz w:val="26"/>
          <w:szCs w:val="26"/>
        </w:rPr>
        <w:t>[1</w:t>
      </w:r>
      <w:r w:rsidR="00034A88" w:rsidRPr="005130E9">
        <w:rPr>
          <w:rFonts w:ascii="Times New Roman" w:hAnsi="Times New Roman" w:cs="Times New Roman"/>
          <w:sz w:val="26"/>
          <w:szCs w:val="26"/>
        </w:rPr>
        <w:t>2</w:t>
      </w:r>
      <w:r w:rsidRPr="005130E9">
        <w:rPr>
          <w:rFonts w:ascii="Times New Roman" w:hAnsi="Times New Roman" w:cs="Times New Roman"/>
          <w:sz w:val="26"/>
          <w:szCs w:val="26"/>
        </w:rPr>
        <w:t>]</w:t>
      </w:r>
      <w:r w:rsidRPr="005130E9">
        <w:rPr>
          <w:rFonts w:ascii="Times New Roman" w:hAnsi="Times New Roman" w:cs="Times New Roman"/>
          <w:sz w:val="26"/>
          <w:szCs w:val="26"/>
        </w:rPr>
        <w:tab/>
      </w:r>
      <w:r w:rsidR="003D321B" w:rsidRPr="005130E9">
        <w:rPr>
          <w:rFonts w:ascii="Times New Roman" w:hAnsi="Times New Roman" w:cs="Times New Roman"/>
          <w:sz w:val="26"/>
          <w:szCs w:val="26"/>
        </w:rPr>
        <w:t xml:space="preserve">She warns against placing too much emphasis on the youth record, saying that acts committed as youths are not representative of a person’s true character. </w:t>
      </w:r>
      <w:r w:rsidR="00616413" w:rsidRPr="005130E9">
        <w:rPr>
          <w:rFonts w:ascii="Times New Roman" w:hAnsi="Times New Roman" w:cs="Times New Roman"/>
          <w:sz w:val="26"/>
          <w:szCs w:val="26"/>
        </w:rPr>
        <w:t xml:space="preserve">She points to lenient sentences imposed in other jurisdictions for offences that were more egregious and says that it would not be fair to treat this young man more severely. </w:t>
      </w:r>
    </w:p>
    <w:p w:rsidR="00B86908" w:rsidRPr="005130E9" w:rsidRDefault="00B86908" w:rsidP="00A23207">
      <w:pPr>
        <w:rPr>
          <w:rFonts w:ascii="Times New Roman" w:hAnsi="Times New Roman" w:cs="Times New Roman"/>
          <w:sz w:val="26"/>
          <w:szCs w:val="26"/>
        </w:rPr>
      </w:pPr>
      <w:r w:rsidRPr="005130E9">
        <w:rPr>
          <w:rFonts w:ascii="Times New Roman" w:hAnsi="Times New Roman" w:cs="Times New Roman"/>
          <w:sz w:val="26"/>
          <w:szCs w:val="26"/>
        </w:rPr>
        <w:t>[1</w:t>
      </w:r>
      <w:r w:rsidR="00034A88" w:rsidRPr="005130E9">
        <w:rPr>
          <w:rFonts w:ascii="Times New Roman" w:hAnsi="Times New Roman" w:cs="Times New Roman"/>
          <w:sz w:val="26"/>
          <w:szCs w:val="26"/>
        </w:rPr>
        <w:t>3</w:t>
      </w:r>
      <w:r w:rsidRPr="005130E9">
        <w:rPr>
          <w:rFonts w:ascii="Times New Roman" w:hAnsi="Times New Roman" w:cs="Times New Roman"/>
          <w:sz w:val="26"/>
          <w:szCs w:val="26"/>
        </w:rPr>
        <w:t>]</w:t>
      </w:r>
      <w:r w:rsidRPr="005130E9">
        <w:rPr>
          <w:rFonts w:ascii="Times New Roman" w:hAnsi="Times New Roman" w:cs="Times New Roman"/>
          <w:sz w:val="26"/>
          <w:szCs w:val="26"/>
        </w:rPr>
        <w:tab/>
      </w:r>
      <w:r w:rsidR="004D33A4" w:rsidRPr="005130E9">
        <w:rPr>
          <w:rFonts w:ascii="Times New Roman" w:hAnsi="Times New Roman" w:cs="Times New Roman"/>
          <w:sz w:val="26"/>
          <w:szCs w:val="26"/>
        </w:rPr>
        <w:t xml:space="preserve">Counsel insists that the accused’s conduct should be characterized as a </w:t>
      </w:r>
      <w:r w:rsidRPr="005130E9">
        <w:rPr>
          <w:rFonts w:ascii="Times New Roman" w:hAnsi="Times New Roman" w:cs="Times New Roman"/>
          <w:sz w:val="26"/>
          <w:szCs w:val="26"/>
        </w:rPr>
        <w:t>“</w:t>
      </w:r>
      <w:r w:rsidR="004D33A4" w:rsidRPr="005130E9">
        <w:rPr>
          <w:rFonts w:ascii="Times New Roman" w:hAnsi="Times New Roman" w:cs="Times New Roman"/>
          <w:sz w:val="26"/>
          <w:szCs w:val="26"/>
        </w:rPr>
        <w:t>drunken pass</w:t>
      </w:r>
      <w:r w:rsidRPr="005130E9">
        <w:rPr>
          <w:rFonts w:ascii="Times New Roman" w:hAnsi="Times New Roman" w:cs="Times New Roman"/>
          <w:sz w:val="26"/>
          <w:szCs w:val="26"/>
        </w:rPr>
        <w:t>”</w:t>
      </w:r>
      <w:r w:rsidR="004D33A4" w:rsidRPr="005130E9">
        <w:rPr>
          <w:rFonts w:ascii="Times New Roman" w:hAnsi="Times New Roman" w:cs="Times New Roman"/>
          <w:sz w:val="26"/>
          <w:szCs w:val="26"/>
        </w:rPr>
        <w:t xml:space="preserve"> at </w:t>
      </w:r>
      <w:r w:rsidR="000F5C31" w:rsidRPr="005130E9">
        <w:rPr>
          <w:rFonts w:ascii="Times New Roman" w:hAnsi="Times New Roman" w:cs="Times New Roman"/>
          <w:sz w:val="26"/>
          <w:szCs w:val="26"/>
        </w:rPr>
        <w:t>the</w:t>
      </w:r>
      <w:r w:rsidR="004D33A4" w:rsidRPr="005130E9">
        <w:rPr>
          <w:rFonts w:ascii="Times New Roman" w:hAnsi="Times New Roman" w:cs="Times New Roman"/>
          <w:sz w:val="26"/>
          <w:szCs w:val="26"/>
        </w:rPr>
        <w:t xml:space="preserve"> victim, and that he recognizes now that he should have asked if she wanted this. His words to the author of the </w:t>
      </w:r>
      <w:r w:rsidR="00034A88" w:rsidRPr="005130E9">
        <w:rPr>
          <w:rFonts w:ascii="Times New Roman" w:hAnsi="Times New Roman" w:cs="Times New Roman"/>
          <w:sz w:val="26"/>
          <w:szCs w:val="26"/>
        </w:rPr>
        <w:t>PSR</w:t>
      </w:r>
      <w:r w:rsidR="004D33A4" w:rsidRPr="005130E9">
        <w:rPr>
          <w:rFonts w:ascii="Times New Roman" w:hAnsi="Times New Roman" w:cs="Times New Roman"/>
          <w:sz w:val="26"/>
          <w:szCs w:val="26"/>
        </w:rPr>
        <w:t xml:space="preserve"> were that he believed that “going further then (sic) kissing” was acceptable at that time. </w:t>
      </w:r>
    </w:p>
    <w:p w:rsidR="004D33A4" w:rsidRPr="005130E9" w:rsidRDefault="00B86908" w:rsidP="00A23207">
      <w:pPr>
        <w:rPr>
          <w:rFonts w:ascii="Times New Roman" w:hAnsi="Times New Roman" w:cs="Times New Roman"/>
          <w:sz w:val="26"/>
          <w:szCs w:val="26"/>
        </w:rPr>
      </w:pPr>
      <w:r w:rsidRPr="005130E9">
        <w:rPr>
          <w:rFonts w:ascii="Times New Roman" w:hAnsi="Times New Roman" w:cs="Times New Roman"/>
          <w:sz w:val="26"/>
          <w:szCs w:val="26"/>
        </w:rPr>
        <w:t>[1</w:t>
      </w:r>
      <w:r w:rsidR="00034A88" w:rsidRPr="005130E9">
        <w:rPr>
          <w:rFonts w:ascii="Times New Roman" w:hAnsi="Times New Roman" w:cs="Times New Roman"/>
          <w:sz w:val="26"/>
          <w:szCs w:val="26"/>
        </w:rPr>
        <w:t>4</w:t>
      </w:r>
      <w:r w:rsidRPr="005130E9">
        <w:rPr>
          <w:rFonts w:ascii="Times New Roman" w:hAnsi="Times New Roman" w:cs="Times New Roman"/>
          <w:sz w:val="26"/>
          <w:szCs w:val="26"/>
        </w:rPr>
        <w:t>]</w:t>
      </w:r>
      <w:r w:rsidRPr="005130E9">
        <w:rPr>
          <w:rFonts w:ascii="Times New Roman" w:hAnsi="Times New Roman" w:cs="Times New Roman"/>
          <w:sz w:val="26"/>
          <w:szCs w:val="26"/>
        </w:rPr>
        <w:tab/>
      </w:r>
      <w:r w:rsidR="004D33A4" w:rsidRPr="005130E9">
        <w:rPr>
          <w:rFonts w:ascii="Times New Roman" w:hAnsi="Times New Roman" w:cs="Times New Roman"/>
          <w:sz w:val="26"/>
          <w:szCs w:val="26"/>
        </w:rPr>
        <w:t xml:space="preserve">He did say for the purposes of the </w:t>
      </w:r>
      <w:r w:rsidR="00034A88" w:rsidRPr="005130E9">
        <w:rPr>
          <w:rFonts w:ascii="Times New Roman" w:hAnsi="Times New Roman" w:cs="Times New Roman"/>
          <w:sz w:val="26"/>
          <w:szCs w:val="26"/>
        </w:rPr>
        <w:t>PSR</w:t>
      </w:r>
      <w:r w:rsidR="004D33A4" w:rsidRPr="005130E9">
        <w:rPr>
          <w:rFonts w:ascii="Times New Roman" w:hAnsi="Times New Roman" w:cs="Times New Roman"/>
          <w:sz w:val="26"/>
          <w:szCs w:val="26"/>
        </w:rPr>
        <w:t xml:space="preserve"> that he had consumed alcohol that evening, but it is not alleged in</w:t>
      </w:r>
      <w:r w:rsidR="000F5C31" w:rsidRPr="005130E9">
        <w:rPr>
          <w:rFonts w:ascii="Times New Roman" w:hAnsi="Times New Roman" w:cs="Times New Roman"/>
          <w:sz w:val="26"/>
          <w:szCs w:val="26"/>
        </w:rPr>
        <w:t xml:space="preserve"> the Agreed Statement of Facts that alcohol played a role in his actions. I therefore don’t place too much weight on this fact.</w:t>
      </w:r>
    </w:p>
    <w:p w:rsidR="003D321B" w:rsidRPr="005130E9" w:rsidRDefault="00B86908" w:rsidP="00A23207">
      <w:pPr>
        <w:rPr>
          <w:rFonts w:ascii="Times New Roman" w:hAnsi="Times New Roman" w:cs="Times New Roman"/>
          <w:sz w:val="26"/>
          <w:szCs w:val="26"/>
        </w:rPr>
      </w:pPr>
      <w:r w:rsidRPr="005130E9">
        <w:rPr>
          <w:rFonts w:ascii="Times New Roman" w:hAnsi="Times New Roman" w:cs="Times New Roman"/>
          <w:sz w:val="26"/>
          <w:szCs w:val="26"/>
        </w:rPr>
        <w:t>[1</w:t>
      </w:r>
      <w:r w:rsidR="00034A88" w:rsidRPr="005130E9">
        <w:rPr>
          <w:rFonts w:ascii="Times New Roman" w:hAnsi="Times New Roman" w:cs="Times New Roman"/>
          <w:sz w:val="26"/>
          <w:szCs w:val="26"/>
        </w:rPr>
        <w:t>5</w:t>
      </w:r>
      <w:r w:rsidRPr="005130E9">
        <w:rPr>
          <w:rFonts w:ascii="Times New Roman" w:hAnsi="Times New Roman" w:cs="Times New Roman"/>
          <w:sz w:val="26"/>
          <w:szCs w:val="26"/>
        </w:rPr>
        <w:t>]</w:t>
      </w:r>
      <w:r w:rsidRPr="005130E9">
        <w:rPr>
          <w:rFonts w:ascii="Times New Roman" w:hAnsi="Times New Roman" w:cs="Times New Roman"/>
          <w:sz w:val="26"/>
          <w:szCs w:val="26"/>
        </w:rPr>
        <w:tab/>
      </w:r>
      <w:r w:rsidR="000F5C31" w:rsidRPr="005130E9">
        <w:rPr>
          <w:rFonts w:ascii="Times New Roman" w:hAnsi="Times New Roman" w:cs="Times New Roman"/>
          <w:sz w:val="26"/>
          <w:szCs w:val="26"/>
        </w:rPr>
        <w:t>Counsel for the accused</w:t>
      </w:r>
      <w:r w:rsidR="003D321B" w:rsidRPr="005130E9">
        <w:rPr>
          <w:rFonts w:ascii="Times New Roman" w:hAnsi="Times New Roman" w:cs="Times New Roman"/>
          <w:sz w:val="26"/>
          <w:szCs w:val="26"/>
        </w:rPr>
        <w:t xml:space="preserve"> points to the comment by the author of the </w:t>
      </w:r>
      <w:r w:rsidR="00034A88" w:rsidRPr="005130E9">
        <w:rPr>
          <w:rFonts w:ascii="Times New Roman" w:hAnsi="Times New Roman" w:cs="Times New Roman"/>
          <w:sz w:val="26"/>
          <w:szCs w:val="26"/>
        </w:rPr>
        <w:t>PSR</w:t>
      </w:r>
      <w:r w:rsidR="003D321B" w:rsidRPr="005130E9">
        <w:rPr>
          <w:rFonts w:ascii="Times New Roman" w:hAnsi="Times New Roman" w:cs="Times New Roman"/>
          <w:sz w:val="26"/>
          <w:szCs w:val="26"/>
        </w:rPr>
        <w:t xml:space="preserve"> that Nicolas would be a good candidate for a community-based sentence. </w:t>
      </w:r>
      <w:r w:rsidR="004D33A4" w:rsidRPr="005130E9">
        <w:rPr>
          <w:rFonts w:ascii="Times New Roman" w:hAnsi="Times New Roman" w:cs="Times New Roman"/>
          <w:sz w:val="26"/>
          <w:szCs w:val="26"/>
        </w:rPr>
        <w:t xml:space="preserve">Counsel says that a conditional sentence of imprisonment would allow him to serve his sentence in the community without endangering it, and that he would benefit from rehabilitative measures rather than </w:t>
      </w:r>
      <w:r w:rsidR="00616413" w:rsidRPr="005130E9">
        <w:rPr>
          <w:rFonts w:ascii="Times New Roman" w:hAnsi="Times New Roman" w:cs="Times New Roman"/>
          <w:sz w:val="26"/>
          <w:szCs w:val="26"/>
        </w:rPr>
        <w:t xml:space="preserve">from </w:t>
      </w:r>
      <w:r w:rsidR="004D33A4" w:rsidRPr="005130E9">
        <w:rPr>
          <w:rFonts w:ascii="Times New Roman" w:hAnsi="Times New Roman" w:cs="Times New Roman"/>
          <w:sz w:val="26"/>
          <w:szCs w:val="26"/>
        </w:rPr>
        <w:t xml:space="preserve">repression. </w:t>
      </w:r>
      <w:r w:rsidR="000F5C31" w:rsidRPr="005130E9">
        <w:rPr>
          <w:rFonts w:ascii="Times New Roman" w:hAnsi="Times New Roman" w:cs="Times New Roman"/>
          <w:sz w:val="26"/>
          <w:szCs w:val="26"/>
        </w:rPr>
        <w:t>She places great emphasis on his youthfulness, and on the possible negative impact that a jail sentence may have on the accused.</w:t>
      </w:r>
      <w:r w:rsidR="00616413" w:rsidRPr="005130E9">
        <w:rPr>
          <w:rFonts w:ascii="Times New Roman" w:hAnsi="Times New Roman" w:cs="Times New Roman"/>
          <w:sz w:val="26"/>
          <w:szCs w:val="26"/>
        </w:rPr>
        <w:t xml:space="preserve"> </w:t>
      </w:r>
    </w:p>
    <w:p w:rsidR="000F5C31" w:rsidRPr="005130E9" w:rsidRDefault="000F5C31" w:rsidP="00A23207">
      <w:pPr>
        <w:rPr>
          <w:rFonts w:ascii="Times New Roman" w:hAnsi="Times New Roman" w:cs="Times New Roman"/>
          <w:sz w:val="26"/>
          <w:szCs w:val="26"/>
        </w:rPr>
      </w:pPr>
    </w:p>
    <w:p w:rsidR="00F2701D" w:rsidRPr="005130E9" w:rsidRDefault="00F2701D" w:rsidP="00A23207">
      <w:pPr>
        <w:rPr>
          <w:rFonts w:ascii="Times New Roman" w:hAnsi="Times New Roman" w:cs="Times New Roman"/>
          <w:sz w:val="26"/>
          <w:szCs w:val="26"/>
          <w:u w:val="single"/>
        </w:rPr>
      </w:pPr>
      <w:r w:rsidRPr="005130E9">
        <w:rPr>
          <w:rFonts w:ascii="Times New Roman" w:hAnsi="Times New Roman" w:cs="Times New Roman"/>
          <w:sz w:val="26"/>
          <w:szCs w:val="26"/>
          <w:u w:val="single"/>
        </w:rPr>
        <w:t>Characterization of the offence:</w:t>
      </w:r>
    </w:p>
    <w:p w:rsidR="007D3B4F" w:rsidRPr="005130E9" w:rsidRDefault="00B86908" w:rsidP="00A23207">
      <w:pPr>
        <w:rPr>
          <w:rFonts w:ascii="Times New Roman" w:hAnsi="Times New Roman" w:cs="Times New Roman"/>
          <w:color w:val="000000"/>
          <w:sz w:val="26"/>
          <w:szCs w:val="26"/>
          <w:shd w:val="clear" w:color="auto" w:fill="FFFFFF"/>
        </w:rPr>
      </w:pPr>
      <w:r w:rsidRPr="005130E9">
        <w:rPr>
          <w:rFonts w:ascii="Times New Roman" w:hAnsi="Times New Roman" w:cs="Times New Roman"/>
          <w:sz w:val="26"/>
          <w:szCs w:val="26"/>
        </w:rPr>
        <w:t>[1</w:t>
      </w:r>
      <w:r w:rsidR="00034A88" w:rsidRPr="005130E9">
        <w:rPr>
          <w:rFonts w:ascii="Times New Roman" w:hAnsi="Times New Roman" w:cs="Times New Roman"/>
          <w:sz w:val="26"/>
          <w:szCs w:val="26"/>
        </w:rPr>
        <w:t>6</w:t>
      </w:r>
      <w:r w:rsidRPr="005130E9">
        <w:rPr>
          <w:rFonts w:ascii="Times New Roman" w:hAnsi="Times New Roman" w:cs="Times New Roman"/>
          <w:sz w:val="26"/>
          <w:szCs w:val="26"/>
        </w:rPr>
        <w:t>]</w:t>
      </w:r>
      <w:r w:rsidRPr="005130E9">
        <w:rPr>
          <w:rFonts w:ascii="Times New Roman" w:hAnsi="Times New Roman" w:cs="Times New Roman"/>
          <w:sz w:val="26"/>
          <w:szCs w:val="26"/>
        </w:rPr>
        <w:tab/>
      </w:r>
      <w:r w:rsidR="007D3B4F" w:rsidRPr="005130E9">
        <w:rPr>
          <w:rFonts w:ascii="Times New Roman" w:hAnsi="Times New Roman" w:cs="Times New Roman"/>
          <w:sz w:val="26"/>
          <w:szCs w:val="26"/>
        </w:rPr>
        <w:t xml:space="preserve">Sexual assault is not defined in the </w:t>
      </w:r>
      <w:r w:rsidR="007D3B4F" w:rsidRPr="005130E9">
        <w:rPr>
          <w:rFonts w:ascii="Times New Roman" w:hAnsi="Times New Roman" w:cs="Times New Roman"/>
          <w:i/>
          <w:sz w:val="26"/>
          <w:szCs w:val="26"/>
        </w:rPr>
        <w:t>Criminal Code</w:t>
      </w:r>
      <w:r w:rsidR="007D3B4F" w:rsidRPr="005130E9">
        <w:rPr>
          <w:rFonts w:ascii="Times New Roman" w:hAnsi="Times New Roman" w:cs="Times New Roman"/>
          <w:sz w:val="26"/>
          <w:szCs w:val="26"/>
        </w:rPr>
        <w:t xml:space="preserve"> except by reference to the offence of assault. The Supreme Court of Canada has defined it as </w:t>
      </w:r>
      <w:r w:rsidR="00604082" w:rsidRPr="005130E9">
        <w:rPr>
          <w:rFonts w:ascii="Times New Roman" w:hAnsi="Times New Roman" w:cs="Times New Roman"/>
          <w:sz w:val="26"/>
          <w:szCs w:val="26"/>
        </w:rPr>
        <w:t>“</w:t>
      </w:r>
      <w:r w:rsidR="007D3B4F" w:rsidRPr="005130E9">
        <w:rPr>
          <w:rFonts w:ascii="Times New Roman" w:hAnsi="Times New Roman" w:cs="Times New Roman"/>
          <w:sz w:val="26"/>
          <w:szCs w:val="26"/>
        </w:rPr>
        <w:t xml:space="preserve">an assault </w:t>
      </w:r>
      <w:r w:rsidR="007D3B4F" w:rsidRPr="005130E9">
        <w:rPr>
          <w:rFonts w:ascii="Times New Roman" w:hAnsi="Times New Roman" w:cs="Times New Roman"/>
          <w:color w:val="000000"/>
          <w:sz w:val="26"/>
          <w:szCs w:val="26"/>
          <w:shd w:val="clear" w:color="auto" w:fill="FFFFFF"/>
        </w:rPr>
        <w:t>committed in circumstances of a sexual nature, such that the sexual integrity of the victim is violated</w:t>
      </w:r>
      <w:r w:rsidR="00604082" w:rsidRPr="005130E9">
        <w:rPr>
          <w:rFonts w:ascii="Times New Roman" w:hAnsi="Times New Roman" w:cs="Times New Roman"/>
          <w:color w:val="000000"/>
          <w:sz w:val="26"/>
          <w:szCs w:val="26"/>
          <w:shd w:val="clear" w:color="auto" w:fill="FFFFFF"/>
        </w:rPr>
        <w:t>”</w:t>
      </w:r>
      <w:r w:rsidR="007D3B4F" w:rsidRPr="005130E9">
        <w:rPr>
          <w:rFonts w:ascii="Times New Roman" w:hAnsi="Times New Roman" w:cs="Times New Roman"/>
          <w:color w:val="000000"/>
          <w:sz w:val="26"/>
          <w:szCs w:val="26"/>
          <w:shd w:val="clear" w:color="auto" w:fill="FFFFFF"/>
        </w:rPr>
        <w:t>.</w:t>
      </w:r>
      <w:r w:rsidR="007D3B4F" w:rsidRPr="005130E9">
        <w:rPr>
          <w:rStyle w:val="FootnoteReference"/>
          <w:rFonts w:ascii="Times New Roman" w:hAnsi="Times New Roman" w:cs="Times New Roman"/>
          <w:color w:val="000000"/>
          <w:sz w:val="26"/>
          <w:szCs w:val="26"/>
          <w:shd w:val="clear" w:color="auto" w:fill="FFFFFF"/>
        </w:rPr>
        <w:footnoteReference w:id="1"/>
      </w:r>
    </w:p>
    <w:p w:rsidR="00E41484" w:rsidRPr="005130E9" w:rsidRDefault="00604082" w:rsidP="00E41484">
      <w:pPr>
        <w:rPr>
          <w:sz w:val="26"/>
          <w:szCs w:val="26"/>
        </w:rPr>
      </w:pPr>
      <w:r w:rsidRPr="005130E9">
        <w:rPr>
          <w:rFonts w:ascii="Times New Roman" w:hAnsi="Times New Roman" w:cs="Times New Roman"/>
          <w:color w:val="000000"/>
          <w:sz w:val="26"/>
          <w:szCs w:val="26"/>
          <w:shd w:val="clear" w:color="auto" w:fill="FFFFFF"/>
        </w:rPr>
        <w:t>[1</w:t>
      </w:r>
      <w:r w:rsidR="00034A88" w:rsidRPr="005130E9">
        <w:rPr>
          <w:rFonts w:ascii="Times New Roman" w:hAnsi="Times New Roman" w:cs="Times New Roman"/>
          <w:color w:val="000000"/>
          <w:sz w:val="26"/>
          <w:szCs w:val="26"/>
          <w:shd w:val="clear" w:color="auto" w:fill="FFFFFF"/>
        </w:rPr>
        <w:t>7</w:t>
      </w:r>
      <w:r w:rsidRPr="005130E9">
        <w:rPr>
          <w:rFonts w:ascii="Times New Roman" w:hAnsi="Times New Roman" w:cs="Times New Roman"/>
          <w:color w:val="000000"/>
          <w:sz w:val="26"/>
          <w:szCs w:val="26"/>
          <w:shd w:val="clear" w:color="auto" w:fill="FFFFFF"/>
        </w:rPr>
        <w:t>]</w:t>
      </w:r>
      <w:r w:rsidRPr="005130E9">
        <w:rPr>
          <w:rFonts w:ascii="Times New Roman" w:hAnsi="Times New Roman" w:cs="Times New Roman"/>
          <w:color w:val="000000"/>
          <w:sz w:val="26"/>
          <w:szCs w:val="26"/>
          <w:shd w:val="clear" w:color="auto" w:fill="FFFFFF"/>
        </w:rPr>
        <w:tab/>
      </w:r>
      <w:r w:rsidR="00E41484" w:rsidRPr="005130E9">
        <w:rPr>
          <w:rFonts w:ascii="Times New Roman" w:hAnsi="Times New Roman" w:cs="Times New Roman"/>
          <w:color w:val="000000"/>
          <w:sz w:val="26"/>
          <w:szCs w:val="26"/>
          <w:shd w:val="clear" w:color="auto" w:fill="FFFFFF"/>
        </w:rPr>
        <w:t xml:space="preserve">Sexual assault includes a wide range of conducts. The Alberta Court of Appeal decided that: </w:t>
      </w:r>
    </w:p>
    <w:p w:rsidR="00967758" w:rsidRPr="005130E9" w:rsidRDefault="00967758" w:rsidP="00967758">
      <w:pPr>
        <w:ind w:left="720"/>
        <w:rPr>
          <w:rFonts w:ascii="Times New Roman" w:hAnsi="Times New Roman" w:cs="Times New Roman"/>
          <w:i/>
          <w:sz w:val="26"/>
          <w:szCs w:val="26"/>
        </w:rPr>
      </w:pPr>
      <w:r w:rsidRPr="005130E9">
        <w:rPr>
          <w:sz w:val="26"/>
          <w:szCs w:val="26"/>
        </w:rPr>
        <w:t>“</w:t>
      </w:r>
      <w:r w:rsidRPr="005130E9">
        <w:rPr>
          <w:rFonts w:ascii="Times New Roman" w:hAnsi="Times New Roman" w:cs="Times New Roman"/>
          <w:sz w:val="26"/>
          <w:szCs w:val="26"/>
        </w:rPr>
        <w:t xml:space="preserve">a sexual assault is a major sexual assault where the sexual assault is of a nature or character such that a reasonable person could foresee that it is likely to cause serious psychological or emotional harm, </w:t>
      </w:r>
      <w:r w:rsidRPr="005130E9">
        <w:rPr>
          <w:rFonts w:ascii="Times New Roman" w:hAnsi="Times New Roman" w:cs="Times New Roman"/>
          <w:i/>
          <w:sz w:val="26"/>
          <w:szCs w:val="26"/>
        </w:rPr>
        <w:t>whether or not physical injury occurs.”</w:t>
      </w:r>
      <w:r w:rsidRPr="005130E9">
        <w:rPr>
          <w:rStyle w:val="FootnoteReference"/>
          <w:rFonts w:ascii="Times New Roman" w:hAnsi="Times New Roman" w:cs="Times New Roman"/>
          <w:i/>
          <w:sz w:val="26"/>
          <w:szCs w:val="26"/>
        </w:rPr>
        <w:footnoteReference w:id="2"/>
      </w:r>
    </w:p>
    <w:p w:rsidR="00604082" w:rsidRPr="005130E9" w:rsidRDefault="00604082" w:rsidP="00C0507B">
      <w:pPr>
        <w:rPr>
          <w:rFonts w:ascii="Times New Roman" w:hAnsi="Times New Roman" w:cs="Times New Roman"/>
          <w:sz w:val="26"/>
          <w:szCs w:val="26"/>
        </w:rPr>
      </w:pPr>
      <w:r w:rsidRPr="005130E9">
        <w:rPr>
          <w:rFonts w:ascii="Times New Roman" w:hAnsi="Times New Roman" w:cs="Times New Roman"/>
          <w:sz w:val="26"/>
          <w:szCs w:val="26"/>
        </w:rPr>
        <w:t>[1</w:t>
      </w:r>
      <w:r w:rsidR="00034A88" w:rsidRPr="005130E9">
        <w:rPr>
          <w:rFonts w:ascii="Times New Roman" w:hAnsi="Times New Roman" w:cs="Times New Roman"/>
          <w:sz w:val="26"/>
          <w:szCs w:val="26"/>
        </w:rPr>
        <w:t>8</w:t>
      </w:r>
      <w:r w:rsidRPr="005130E9">
        <w:rPr>
          <w:rFonts w:ascii="Times New Roman" w:hAnsi="Times New Roman" w:cs="Times New Roman"/>
          <w:sz w:val="26"/>
          <w:szCs w:val="26"/>
        </w:rPr>
        <w:t>]</w:t>
      </w:r>
      <w:r w:rsidRPr="005130E9">
        <w:rPr>
          <w:rFonts w:ascii="Times New Roman" w:hAnsi="Times New Roman" w:cs="Times New Roman"/>
          <w:sz w:val="26"/>
          <w:szCs w:val="26"/>
        </w:rPr>
        <w:tab/>
      </w:r>
      <w:r w:rsidR="00C0507B" w:rsidRPr="005130E9">
        <w:rPr>
          <w:rFonts w:ascii="Times New Roman" w:hAnsi="Times New Roman" w:cs="Times New Roman"/>
          <w:sz w:val="26"/>
          <w:szCs w:val="26"/>
        </w:rPr>
        <w:t xml:space="preserve">The Alberta Court of Appeal </w:t>
      </w:r>
      <w:r w:rsidRPr="005130E9">
        <w:rPr>
          <w:rFonts w:ascii="Times New Roman" w:hAnsi="Times New Roman" w:cs="Times New Roman"/>
          <w:sz w:val="26"/>
          <w:szCs w:val="26"/>
        </w:rPr>
        <w:t xml:space="preserve">in that decision </w:t>
      </w:r>
      <w:r w:rsidR="00C0507B" w:rsidRPr="005130E9">
        <w:rPr>
          <w:rFonts w:ascii="Times New Roman" w:hAnsi="Times New Roman" w:cs="Times New Roman"/>
          <w:sz w:val="26"/>
          <w:szCs w:val="26"/>
        </w:rPr>
        <w:t>determined that to properly express denunciation and achieve deterrence, a starting point of three year’s imprisonment would be necessary</w:t>
      </w:r>
      <w:r w:rsidR="00E41484" w:rsidRPr="005130E9">
        <w:rPr>
          <w:rFonts w:ascii="Times New Roman" w:hAnsi="Times New Roman" w:cs="Times New Roman"/>
          <w:sz w:val="26"/>
          <w:szCs w:val="26"/>
        </w:rPr>
        <w:t xml:space="preserve"> for a major sexual assault</w:t>
      </w:r>
      <w:r w:rsidR="00C0507B" w:rsidRPr="005130E9">
        <w:rPr>
          <w:rFonts w:ascii="Times New Roman" w:hAnsi="Times New Roman" w:cs="Times New Roman"/>
          <w:sz w:val="26"/>
          <w:szCs w:val="26"/>
        </w:rPr>
        <w:t xml:space="preserve">. </w:t>
      </w:r>
      <w:r w:rsidRPr="005130E9">
        <w:rPr>
          <w:rFonts w:ascii="Times New Roman" w:hAnsi="Times New Roman" w:cs="Times New Roman"/>
          <w:sz w:val="26"/>
          <w:szCs w:val="26"/>
        </w:rPr>
        <w:t>Decisions of the Alberta Court of Appeal are persuasive and carry significant weight in the Northwest Territories, since its judges compose our own Court of Appeal.</w:t>
      </w:r>
    </w:p>
    <w:p w:rsidR="00604082" w:rsidRPr="005130E9" w:rsidRDefault="00604082" w:rsidP="00C0507B">
      <w:pPr>
        <w:rPr>
          <w:rFonts w:ascii="Times New Roman" w:hAnsi="Times New Roman" w:cs="Times New Roman"/>
          <w:sz w:val="26"/>
          <w:szCs w:val="26"/>
        </w:rPr>
      </w:pPr>
      <w:r w:rsidRPr="005130E9">
        <w:rPr>
          <w:rFonts w:ascii="Times New Roman" w:hAnsi="Times New Roman" w:cs="Times New Roman"/>
          <w:sz w:val="26"/>
          <w:szCs w:val="26"/>
        </w:rPr>
        <w:t>[1</w:t>
      </w:r>
      <w:r w:rsidR="00034A88" w:rsidRPr="005130E9">
        <w:rPr>
          <w:rFonts w:ascii="Times New Roman" w:hAnsi="Times New Roman" w:cs="Times New Roman"/>
          <w:sz w:val="26"/>
          <w:szCs w:val="26"/>
        </w:rPr>
        <w:t>9</w:t>
      </w:r>
      <w:r w:rsidRPr="005130E9">
        <w:rPr>
          <w:rFonts w:ascii="Times New Roman" w:hAnsi="Times New Roman" w:cs="Times New Roman"/>
          <w:sz w:val="26"/>
          <w:szCs w:val="26"/>
        </w:rPr>
        <w:t>]</w:t>
      </w:r>
      <w:r w:rsidRPr="005130E9">
        <w:rPr>
          <w:rFonts w:ascii="Times New Roman" w:hAnsi="Times New Roman" w:cs="Times New Roman"/>
          <w:sz w:val="26"/>
          <w:szCs w:val="26"/>
        </w:rPr>
        <w:tab/>
      </w:r>
      <w:r w:rsidR="00E41484" w:rsidRPr="005130E9">
        <w:rPr>
          <w:rFonts w:ascii="Times New Roman" w:hAnsi="Times New Roman" w:cs="Times New Roman"/>
          <w:sz w:val="26"/>
          <w:szCs w:val="26"/>
        </w:rPr>
        <w:t>Major sexual assaults are u</w:t>
      </w:r>
      <w:r w:rsidRPr="005130E9">
        <w:rPr>
          <w:rFonts w:ascii="Times New Roman" w:hAnsi="Times New Roman" w:cs="Times New Roman"/>
          <w:sz w:val="26"/>
          <w:szCs w:val="26"/>
        </w:rPr>
        <w:t xml:space="preserve">sually prosecuted by indictment. </w:t>
      </w:r>
      <w:r w:rsidR="00C0507B" w:rsidRPr="005130E9">
        <w:rPr>
          <w:rFonts w:ascii="Times New Roman" w:hAnsi="Times New Roman" w:cs="Times New Roman"/>
          <w:sz w:val="26"/>
          <w:szCs w:val="26"/>
        </w:rPr>
        <w:t xml:space="preserve">The Crown exercised its discretion and elected to proceed by summary conviction, eliminating the reliance on this guideline. </w:t>
      </w:r>
    </w:p>
    <w:p w:rsidR="00C0507B" w:rsidRPr="005130E9" w:rsidRDefault="00604082" w:rsidP="00C0507B">
      <w:pPr>
        <w:rPr>
          <w:rFonts w:ascii="Times New Roman" w:hAnsi="Times New Roman" w:cs="Times New Roman"/>
          <w:sz w:val="26"/>
          <w:szCs w:val="26"/>
        </w:rPr>
      </w:pPr>
      <w:r w:rsidRPr="005130E9">
        <w:rPr>
          <w:rFonts w:ascii="Times New Roman" w:hAnsi="Times New Roman" w:cs="Times New Roman"/>
          <w:sz w:val="26"/>
          <w:szCs w:val="26"/>
        </w:rPr>
        <w:t>[</w:t>
      </w:r>
      <w:r w:rsidR="00034A88" w:rsidRPr="005130E9">
        <w:rPr>
          <w:rFonts w:ascii="Times New Roman" w:hAnsi="Times New Roman" w:cs="Times New Roman"/>
          <w:sz w:val="26"/>
          <w:szCs w:val="26"/>
        </w:rPr>
        <w:t>20</w:t>
      </w:r>
      <w:r w:rsidRPr="005130E9">
        <w:rPr>
          <w:rFonts w:ascii="Times New Roman" w:hAnsi="Times New Roman" w:cs="Times New Roman"/>
          <w:sz w:val="26"/>
          <w:szCs w:val="26"/>
        </w:rPr>
        <w:t>]</w:t>
      </w:r>
      <w:r w:rsidRPr="005130E9">
        <w:rPr>
          <w:rFonts w:ascii="Times New Roman" w:hAnsi="Times New Roman" w:cs="Times New Roman"/>
          <w:sz w:val="26"/>
          <w:szCs w:val="26"/>
        </w:rPr>
        <w:tab/>
        <w:t>The fact that this</w:t>
      </w:r>
      <w:r w:rsidR="00C0507B" w:rsidRPr="005130E9">
        <w:rPr>
          <w:rFonts w:ascii="Times New Roman" w:hAnsi="Times New Roman" w:cs="Times New Roman"/>
          <w:sz w:val="26"/>
          <w:szCs w:val="26"/>
        </w:rPr>
        <w:t xml:space="preserve"> matter </w:t>
      </w:r>
      <w:r w:rsidRPr="005130E9">
        <w:rPr>
          <w:rFonts w:ascii="Times New Roman" w:hAnsi="Times New Roman" w:cs="Times New Roman"/>
          <w:sz w:val="26"/>
          <w:szCs w:val="26"/>
        </w:rPr>
        <w:t>wa</w:t>
      </w:r>
      <w:r w:rsidR="00C0507B" w:rsidRPr="005130E9">
        <w:rPr>
          <w:rFonts w:ascii="Times New Roman" w:hAnsi="Times New Roman" w:cs="Times New Roman"/>
          <w:sz w:val="26"/>
          <w:szCs w:val="26"/>
        </w:rPr>
        <w:t xml:space="preserve">s prosecuted by summary conviction reduces the objective gravity of the offence, and the potential consequence for the accused, but it does not alter the impact of this offence on the victim. </w:t>
      </w:r>
    </w:p>
    <w:p w:rsidR="00604082" w:rsidRPr="005130E9" w:rsidRDefault="00604082" w:rsidP="00C0507B">
      <w:pPr>
        <w:rPr>
          <w:rFonts w:ascii="Times New Roman" w:hAnsi="Times New Roman" w:cs="Times New Roman"/>
          <w:sz w:val="26"/>
          <w:szCs w:val="26"/>
        </w:rPr>
      </w:pPr>
      <w:r w:rsidRPr="005130E9">
        <w:rPr>
          <w:rFonts w:ascii="Times New Roman" w:hAnsi="Times New Roman" w:cs="Times New Roman"/>
          <w:sz w:val="26"/>
          <w:szCs w:val="26"/>
        </w:rPr>
        <w:t>[</w:t>
      </w:r>
      <w:r w:rsidR="00034A88" w:rsidRPr="005130E9">
        <w:rPr>
          <w:rFonts w:ascii="Times New Roman" w:hAnsi="Times New Roman" w:cs="Times New Roman"/>
          <w:sz w:val="26"/>
          <w:szCs w:val="26"/>
        </w:rPr>
        <w:t>21</w:t>
      </w:r>
      <w:r w:rsidRPr="005130E9">
        <w:rPr>
          <w:rFonts w:ascii="Times New Roman" w:hAnsi="Times New Roman" w:cs="Times New Roman"/>
          <w:sz w:val="26"/>
          <w:szCs w:val="26"/>
        </w:rPr>
        <w:t>]</w:t>
      </w:r>
      <w:r w:rsidRPr="005130E9">
        <w:rPr>
          <w:rFonts w:ascii="Times New Roman" w:hAnsi="Times New Roman" w:cs="Times New Roman"/>
          <w:sz w:val="26"/>
          <w:szCs w:val="26"/>
        </w:rPr>
        <w:tab/>
      </w:r>
      <w:r w:rsidR="007D3B4F" w:rsidRPr="005130E9">
        <w:rPr>
          <w:rFonts w:ascii="Times New Roman" w:hAnsi="Times New Roman" w:cs="Times New Roman"/>
          <w:sz w:val="26"/>
          <w:szCs w:val="26"/>
        </w:rPr>
        <w:t>Victims of a sexual assault experience feelings of shame, loss of self-esteem, loss of confidenc</w:t>
      </w:r>
      <w:r w:rsidR="00E41484" w:rsidRPr="005130E9">
        <w:rPr>
          <w:rFonts w:ascii="Times New Roman" w:hAnsi="Times New Roman" w:cs="Times New Roman"/>
          <w:sz w:val="26"/>
          <w:szCs w:val="26"/>
        </w:rPr>
        <w:t xml:space="preserve">e and lack of safety, regardless of whether a court calls the offence a major sexual assault or not. </w:t>
      </w:r>
    </w:p>
    <w:p w:rsidR="00CF6879" w:rsidRPr="005130E9" w:rsidRDefault="00604082" w:rsidP="00C0507B">
      <w:pPr>
        <w:rPr>
          <w:rFonts w:ascii="Times New Roman" w:hAnsi="Times New Roman" w:cs="Times New Roman"/>
          <w:sz w:val="26"/>
          <w:szCs w:val="26"/>
        </w:rPr>
      </w:pPr>
      <w:r w:rsidRPr="005130E9">
        <w:rPr>
          <w:rFonts w:ascii="Times New Roman" w:hAnsi="Times New Roman" w:cs="Times New Roman"/>
          <w:sz w:val="26"/>
          <w:szCs w:val="26"/>
        </w:rPr>
        <w:t>[2</w:t>
      </w:r>
      <w:r w:rsidR="00034A88" w:rsidRPr="005130E9">
        <w:rPr>
          <w:rFonts w:ascii="Times New Roman" w:hAnsi="Times New Roman" w:cs="Times New Roman"/>
          <w:sz w:val="26"/>
          <w:szCs w:val="26"/>
        </w:rPr>
        <w:t>2</w:t>
      </w:r>
      <w:r w:rsidRPr="005130E9">
        <w:rPr>
          <w:rFonts w:ascii="Times New Roman" w:hAnsi="Times New Roman" w:cs="Times New Roman"/>
          <w:sz w:val="26"/>
          <w:szCs w:val="26"/>
        </w:rPr>
        <w:t>]</w:t>
      </w:r>
      <w:r w:rsidRPr="005130E9">
        <w:rPr>
          <w:rFonts w:ascii="Times New Roman" w:hAnsi="Times New Roman" w:cs="Times New Roman"/>
          <w:sz w:val="26"/>
          <w:szCs w:val="26"/>
        </w:rPr>
        <w:tab/>
      </w:r>
      <w:r w:rsidR="00E41484" w:rsidRPr="005130E9">
        <w:rPr>
          <w:rFonts w:ascii="Times New Roman" w:hAnsi="Times New Roman" w:cs="Times New Roman"/>
          <w:sz w:val="26"/>
          <w:szCs w:val="26"/>
        </w:rPr>
        <w:t xml:space="preserve">The Crown called </w:t>
      </w:r>
      <w:r w:rsidRPr="005130E9">
        <w:rPr>
          <w:rFonts w:ascii="Times New Roman" w:hAnsi="Times New Roman" w:cs="Times New Roman"/>
          <w:sz w:val="26"/>
          <w:szCs w:val="26"/>
        </w:rPr>
        <w:t>the offence</w:t>
      </w:r>
      <w:r w:rsidR="00E41484" w:rsidRPr="005130E9">
        <w:rPr>
          <w:rFonts w:ascii="Times New Roman" w:hAnsi="Times New Roman" w:cs="Times New Roman"/>
          <w:sz w:val="26"/>
          <w:szCs w:val="26"/>
        </w:rPr>
        <w:t xml:space="preserve"> a </w:t>
      </w:r>
      <w:r w:rsidR="00E41484" w:rsidRPr="005130E9">
        <w:rPr>
          <w:rFonts w:ascii="Times New Roman" w:hAnsi="Times New Roman" w:cs="Times New Roman"/>
          <w:i/>
          <w:sz w:val="26"/>
          <w:szCs w:val="26"/>
        </w:rPr>
        <w:t>serious</w:t>
      </w:r>
      <w:r w:rsidR="00E41484" w:rsidRPr="005130E9">
        <w:rPr>
          <w:rFonts w:ascii="Times New Roman" w:hAnsi="Times New Roman" w:cs="Times New Roman"/>
          <w:sz w:val="26"/>
          <w:szCs w:val="26"/>
        </w:rPr>
        <w:t xml:space="preserve"> sexual assault. The Defense reduced it to a drunken pass by a young misguided man who thought it would be ok to go further than kissing. Such a characterization </w:t>
      </w:r>
      <w:r w:rsidR="00CF6879" w:rsidRPr="005130E9">
        <w:rPr>
          <w:rFonts w:ascii="Times New Roman" w:hAnsi="Times New Roman" w:cs="Times New Roman"/>
          <w:sz w:val="26"/>
          <w:szCs w:val="26"/>
        </w:rPr>
        <w:t xml:space="preserve">by Defense counsel </w:t>
      </w:r>
      <w:r w:rsidR="00E41484" w:rsidRPr="005130E9">
        <w:rPr>
          <w:rFonts w:ascii="Times New Roman" w:hAnsi="Times New Roman" w:cs="Times New Roman"/>
          <w:sz w:val="26"/>
          <w:szCs w:val="26"/>
        </w:rPr>
        <w:t>may reflect how the accused feel</w:t>
      </w:r>
      <w:r w:rsidR="00CF6879" w:rsidRPr="005130E9">
        <w:rPr>
          <w:rFonts w:ascii="Times New Roman" w:hAnsi="Times New Roman" w:cs="Times New Roman"/>
          <w:sz w:val="26"/>
          <w:szCs w:val="26"/>
        </w:rPr>
        <w:t>s</w:t>
      </w:r>
      <w:r w:rsidR="00E41484" w:rsidRPr="005130E9">
        <w:rPr>
          <w:rFonts w:ascii="Times New Roman" w:hAnsi="Times New Roman" w:cs="Times New Roman"/>
          <w:sz w:val="26"/>
          <w:szCs w:val="26"/>
        </w:rPr>
        <w:t xml:space="preserve"> about</w:t>
      </w:r>
      <w:r w:rsidR="00CF6879" w:rsidRPr="005130E9">
        <w:rPr>
          <w:rFonts w:ascii="Times New Roman" w:hAnsi="Times New Roman" w:cs="Times New Roman"/>
          <w:sz w:val="26"/>
          <w:szCs w:val="26"/>
        </w:rPr>
        <w:t xml:space="preserve"> his conduct</w:t>
      </w:r>
      <w:r w:rsidR="00E41484" w:rsidRPr="005130E9">
        <w:rPr>
          <w:rFonts w:ascii="Times New Roman" w:hAnsi="Times New Roman" w:cs="Times New Roman"/>
          <w:sz w:val="26"/>
          <w:szCs w:val="26"/>
        </w:rPr>
        <w:t>, but</w:t>
      </w:r>
      <w:r w:rsidR="00CF6879" w:rsidRPr="005130E9">
        <w:rPr>
          <w:rFonts w:ascii="Times New Roman" w:hAnsi="Times New Roman" w:cs="Times New Roman"/>
          <w:sz w:val="26"/>
          <w:szCs w:val="26"/>
        </w:rPr>
        <w:t xml:space="preserve"> for a victim, this can only add insult to injury.</w:t>
      </w:r>
    </w:p>
    <w:p w:rsidR="00604082" w:rsidRPr="005130E9" w:rsidRDefault="00604082" w:rsidP="00C0507B">
      <w:pPr>
        <w:rPr>
          <w:rFonts w:ascii="Times New Roman" w:hAnsi="Times New Roman" w:cs="Times New Roman"/>
          <w:sz w:val="26"/>
          <w:szCs w:val="26"/>
        </w:rPr>
      </w:pPr>
      <w:r w:rsidRPr="005130E9">
        <w:rPr>
          <w:rFonts w:ascii="Times New Roman" w:hAnsi="Times New Roman" w:cs="Times New Roman"/>
          <w:sz w:val="26"/>
          <w:szCs w:val="26"/>
        </w:rPr>
        <w:t>[2</w:t>
      </w:r>
      <w:r w:rsidR="00034A88" w:rsidRPr="005130E9">
        <w:rPr>
          <w:rFonts w:ascii="Times New Roman" w:hAnsi="Times New Roman" w:cs="Times New Roman"/>
          <w:sz w:val="26"/>
          <w:szCs w:val="26"/>
        </w:rPr>
        <w:t>3</w:t>
      </w:r>
      <w:r w:rsidRPr="005130E9">
        <w:rPr>
          <w:rFonts w:ascii="Times New Roman" w:hAnsi="Times New Roman" w:cs="Times New Roman"/>
          <w:sz w:val="26"/>
          <w:szCs w:val="26"/>
        </w:rPr>
        <w:t>]</w:t>
      </w:r>
      <w:r w:rsidRPr="005130E9">
        <w:rPr>
          <w:rFonts w:ascii="Times New Roman" w:hAnsi="Times New Roman" w:cs="Times New Roman"/>
          <w:sz w:val="26"/>
          <w:szCs w:val="26"/>
        </w:rPr>
        <w:tab/>
      </w:r>
      <w:r w:rsidR="00CF6879" w:rsidRPr="005130E9">
        <w:rPr>
          <w:rFonts w:ascii="Times New Roman" w:hAnsi="Times New Roman" w:cs="Times New Roman"/>
          <w:sz w:val="26"/>
          <w:szCs w:val="26"/>
        </w:rPr>
        <w:t xml:space="preserve">The difficulty with </w:t>
      </w:r>
      <w:r w:rsidRPr="005130E9">
        <w:rPr>
          <w:rFonts w:ascii="Times New Roman" w:hAnsi="Times New Roman" w:cs="Times New Roman"/>
          <w:sz w:val="26"/>
          <w:szCs w:val="26"/>
        </w:rPr>
        <w:t xml:space="preserve">this </w:t>
      </w:r>
      <w:r w:rsidR="001259F2" w:rsidRPr="005130E9">
        <w:rPr>
          <w:rFonts w:ascii="Times New Roman" w:hAnsi="Times New Roman" w:cs="Times New Roman"/>
          <w:sz w:val="26"/>
          <w:szCs w:val="26"/>
        </w:rPr>
        <w:t xml:space="preserve">statement </w:t>
      </w:r>
      <w:r w:rsidRPr="005130E9">
        <w:rPr>
          <w:rFonts w:ascii="Times New Roman" w:hAnsi="Times New Roman" w:cs="Times New Roman"/>
          <w:sz w:val="26"/>
          <w:szCs w:val="26"/>
        </w:rPr>
        <w:t xml:space="preserve">by counsel for the accused </w:t>
      </w:r>
      <w:r w:rsidR="001259F2" w:rsidRPr="005130E9">
        <w:rPr>
          <w:rFonts w:ascii="Times New Roman" w:hAnsi="Times New Roman" w:cs="Times New Roman"/>
          <w:sz w:val="26"/>
          <w:szCs w:val="26"/>
        </w:rPr>
        <w:t xml:space="preserve">is the lack of factual context for it. I have not been told why the accused thought that he could go further than kissing. The Agreed Statement of Facts does not provide context for the </w:t>
      </w:r>
      <w:r w:rsidRPr="005130E9">
        <w:rPr>
          <w:rFonts w:ascii="Times New Roman" w:hAnsi="Times New Roman" w:cs="Times New Roman"/>
          <w:sz w:val="26"/>
          <w:szCs w:val="26"/>
        </w:rPr>
        <w:t xml:space="preserve">sexual </w:t>
      </w:r>
      <w:r w:rsidR="001259F2" w:rsidRPr="005130E9">
        <w:rPr>
          <w:rFonts w:ascii="Times New Roman" w:hAnsi="Times New Roman" w:cs="Times New Roman"/>
          <w:sz w:val="26"/>
          <w:szCs w:val="26"/>
        </w:rPr>
        <w:t xml:space="preserve">assault other than </w:t>
      </w:r>
      <w:r w:rsidRPr="005130E9">
        <w:rPr>
          <w:rFonts w:ascii="Times New Roman" w:hAnsi="Times New Roman" w:cs="Times New Roman"/>
          <w:sz w:val="26"/>
          <w:szCs w:val="26"/>
        </w:rPr>
        <w:t xml:space="preserve">the fact that </w:t>
      </w:r>
      <w:r w:rsidR="00C95B8B" w:rsidRPr="005130E9">
        <w:rPr>
          <w:rFonts w:ascii="Times New Roman" w:hAnsi="Times New Roman" w:cs="Times New Roman"/>
          <w:sz w:val="26"/>
          <w:szCs w:val="26"/>
        </w:rPr>
        <w:t>t</w:t>
      </w:r>
      <w:r w:rsidR="001259F2" w:rsidRPr="005130E9">
        <w:rPr>
          <w:rFonts w:ascii="Times New Roman" w:hAnsi="Times New Roman" w:cs="Times New Roman"/>
          <w:sz w:val="26"/>
          <w:szCs w:val="26"/>
        </w:rPr>
        <w:t xml:space="preserve">he </w:t>
      </w:r>
      <w:r w:rsidR="00C95B8B" w:rsidRPr="005130E9">
        <w:rPr>
          <w:rFonts w:ascii="Times New Roman" w:hAnsi="Times New Roman" w:cs="Times New Roman"/>
          <w:sz w:val="26"/>
          <w:szCs w:val="26"/>
        </w:rPr>
        <w:t xml:space="preserve">victim </w:t>
      </w:r>
      <w:r w:rsidR="001259F2" w:rsidRPr="005130E9">
        <w:rPr>
          <w:rFonts w:ascii="Times New Roman" w:hAnsi="Times New Roman" w:cs="Times New Roman"/>
          <w:sz w:val="26"/>
          <w:szCs w:val="26"/>
        </w:rPr>
        <w:t xml:space="preserve">was woken from her sleep by the accused touching her. </w:t>
      </w:r>
    </w:p>
    <w:p w:rsidR="00CF6879" w:rsidRPr="005130E9" w:rsidRDefault="00604082" w:rsidP="00C0507B">
      <w:pPr>
        <w:rPr>
          <w:rFonts w:ascii="Times New Roman" w:hAnsi="Times New Roman" w:cs="Times New Roman"/>
          <w:sz w:val="26"/>
          <w:szCs w:val="26"/>
        </w:rPr>
      </w:pPr>
      <w:r w:rsidRPr="005130E9">
        <w:rPr>
          <w:rFonts w:ascii="Times New Roman" w:hAnsi="Times New Roman" w:cs="Times New Roman"/>
          <w:sz w:val="26"/>
          <w:szCs w:val="26"/>
        </w:rPr>
        <w:t>[2</w:t>
      </w:r>
      <w:r w:rsidR="00034A88" w:rsidRPr="005130E9">
        <w:rPr>
          <w:rFonts w:ascii="Times New Roman" w:hAnsi="Times New Roman" w:cs="Times New Roman"/>
          <w:sz w:val="26"/>
          <w:szCs w:val="26"/>
        </w:rPr>
        <w:t>4</w:t>
      </w:r>
      <w:r w:rsidRPr="005130E9">
        <w:rPr>
          <w:rFonts w:ascii="Times New Roman" w:hAnsi="Times New Roman" w:cs="Times New Roman"/>
          <w:sz w:val="26"/>
          <w:szCs w:val="26"/>
        </w:rPr>
        <w:t>]</w:t>
      </w:r>
      <w:r w:rsidRPr="005130E9">
        <w:rPr>
          <w:rFonts w:ascii="Times New Roman" w:hAnsi="Times New Roman" w:cs="Times New Roman"/>
          <w:sz w:val="26"/>
          <w:szCs w:val="26"/>
        </w:rPr>
        <w:tab/>
      </w:r>
      <w:r w:rsidR="001259F2" w:rsidRPr="005130E9">
        <w:rPr>
          <w:rFonts w:ascii="Times New Roman" w:hAnsi="Times New Roman" w:cs="Times New Roman"/>
          <w:sz w:val="26"/>
          <w:szCs w:val="26"/>
        </w:rPr>
        <w:t xml:space="preserve">In the </w:t>
      </w:r>
      <w:r w:rsidR="00034A88" w:rsidRPr="005130E9">
        <w:rPr>
          <w:rFonts w:ascii="Times New Roman" w:hAnsi="Times New Roman" w:cs="Times New Roman"/>
          <w:sz w:val="26"/>
          <w:szCs w:val="26"/>
        </w:rPr>
        <w:t>PSR</w:t>
      </w:r>
      <w:r w:rsidR="001259F2" w:rsidRPr="005130E9">
        <w:rPr>
          <w:rFonts w:ascii="Times New Roman" w:hAnsi="Times New Roman" w:cs="Times New Roman"/>
          <w:sz w:val="26"/>
          <w:szCs w:val="26"/>
        </w:rPr>
        <w:t xml:space="preserve">, there is no exploration </w:t>
      </w:r>
      <w:r w:rsidR="00C95B8B" w:rsidRPr="005130E9">
        <w:rPr>
          <w:rFonts w:ascii="Times New Roman" w:hAnsi="Times New Roman" w:cs="Times New Roman"/>
          <w:sz w:val="26"/>
          <w:szCs w:val="26"/>
        </w:rPr>
        <w:t xml:space="preserve">of the foundation </w:t>
      </w:r>
      <w:r w:rsidR="001259F2" w:rsidRPr="005130E9">
        <w:rPr>
          <w:rFonts w:ascii="Times New Roman" w:hAnsi="Times New Roman" w:cs="Times New Roman"/>
          <w:sz w:val="26"/>
          <w:szCs w:val="26"/>
        </w:rPr>
        <w:t>for this belief</w:t>
      </w:r>
      <w:r w:rsidR="00C95B8B" w:rsidRPr="005130E9">
        <w:rPr>
          <w:rFonts w:ascii="Times New Roman" w:hAnsi="Times New Roman" w:cs="Times New Roman"/>
          <w:sz w:val="26"/>
          <w:szCs w:val="26"/>
        </w:rPr>
        <w:t xml:space="preserve"> beyond this statement made by the accused</w:t>
      </w:r>
      <w:r w:rsidR="001259F2" w:rsidRPr="005130E9">
        <w:rPr>
          <w:rFonts w:ascii="Times New Roman" w:hAnsi="Times New Roman" w:cs="Times New Roman"/>
          <w:sz w:val="26"/>
          <w:szCs w:val="26"/>
        </w:rPr>
        <w:t>. In this state of thing</w:t>
      </w:r>
      <w:r w:rsidR="00C95B8B" w:rsidRPr="005130E9">
        <w:rPr>
          <w:rFonts w:ascii="Times New Roman" w:hAnsi="Times New Roman" w:cs="Times New Roman"/>
          <w:sz w:val="26"/>
          <w:szCs w:val="26"/>
        </w:rPr>
        <w:t>s</w:t>
      </w:r>
      <w:r w:rsidR="001259F2" w:rsidRPr="005130E9">
        <w:rPr>
          <w:rFonts w:ascii="Times New Roman" w:hAnsi="Times New Roman" w:cs="Times New Roman"/>
          <w:sz w:val="26"/>
          <w:szCs w:val="26"/>
        </w:rPr>
        <w:t xml:space="preserve">, it is hard to avoid a conclusion that this belief is based on stereotypes and myths about sexuality. </w:t>
      </w:r>
    </w:p>
    <w:p w:rsidR="00C95B8B" w:rsidRPr="005130E9" w:rsidRDefault="00646800" w:rsidP="00C0507B">
      <w:pPr>
        <w:rPr>
          <w:rFonts w:ascii="Times New Roman" w:hAnsi="Times New Roman" w:cs="Times New Roman"/>
          <w:sz w:val="26"/>
          <w:szCs w:val="26"/>
        </w:rPr>
      </w:pPr>
      <w:r w:rsidRPr="005130E9">
        <w:rPr>
          <w:rFonts w:ascii="Times New Roman" w:hAnsi="Times New Roman" w:cs="Times New Roman"/>
          <w:sz w:val="26"/>
          <w:szCs w:val="26"/>
        </w:rPr>
        <w:t>[2</w:t>
      </w:r>
      <w:r w:rsidR="00034A88" w:rsidRPr="005130E9">
        <w:rPr>
          <w:rFonts w:ascii="Times New Roman" w:hAnsi="Times New Roman" w:cs="Times New Roman"/>
          <w:sz w:val="26"/>
          <w:szCs w:val="26"/>
        </w:rPr>
        <w:t>5</w:t>
      </w:r>
      <w:r w:rsidRPr="005130E9">
        <w:rPr>
          <w:rFonts w:ascii="Times New Roman" w:hAnsi="Times New Roman" w:cs="Times New Roman"/>
          <w:sz w:val="26"/>
          <w:szCs w:val="26"/>
        </w:rPr>
        <w:t>]</w:t>
      </w:r>
      <w:r w:rsidRPr="005130E9">
        <w:rPr>
          <w:rFonts w:ascii="Times New Roman" w:hAnsi="Times New Roman" w:cs="Times New Roman"/>
          <w:sz w:val="26"/>
          <w:szCs w:val="26"/>
        </w:rPr>
        <w:tab/>
      </w:r>
      <w:r w:rsidR="00C95B8B" w:rsidRPr="005130E9">
        <w:rPr>
          <w:rFonts w:ascii="Times New Roman" w:hAnsi="Times New Roman" w:cs="Times New Roman"/>
          <w:sz w:val="26"/>
          <w:szCs w:val="26"/>
        </w:rPr>
        <w:t xml:space="preserve">If the same situation had occurred between the accused and a male friend, </w:t>
      </w:r>
      <w:r w:rsidR="000F5C31" w:rsidRPr="005130E9">
        <w:rPr>
          <w:rFonts w:ascii="Times New Roman" w:hAnsi="Times New Roman" w:cs="Times New Roman"/>
          <w:sz w:val="26"/>
          <w:szCs w:val="26"/>
        </w:rPr>
        <w:t xml:space="preserve">with respect to offering shelter for one night, </w:t>
      </w:r>
      <w:r w:rsidRPr="005130E9">
        <w:rPr>
          <w:rFonts w:ascii="Times New Roman" w:hAnsi="Times New Roman" w:cs="Times New Roman"/>
          <w:sz w:val="26"/>
          <w:szCs w:val="26"/>
        </w:rPr>
        <w:t xml:space="preserve">I would not be surprised to hear that </w:t>
      </w:r>
      <w:r w:rsidR="00C95B8B" w:rsidRPr="005130E9">
        <w:rPr>
          <w:rFonts w:ascii="Times New Roman" w:hAnsi="Times New Roman" w:cs="Times New Roman"/>
          <w:sz w:val="26"/>
          <w:szCs w:val="26"/>
        </w:rPr>
        <w:t>they would have both fallen asleep, woken up the next morning, sh</w:t>
      </w:r>
      <w:r w:rsidRPr="005130E9">
        <w:rPr>
          <w:rFonts w:ascii="Times New Roman" w:hAnsi="Times New Roman" w:cs="Times New Roman"/>
          <w:sz w:val="26"/>
          <w:szCs w:val="26"/>
        </w:rPr>
        <w:t>a</w:t>
      </w:r>
      <w:r w:rsidR="00C95B8B" w:rsidRPr="005130E9">
        <w:rPr>
          <w:rFonts w:ascii="Times New Roman" w:hAnsi="Times New Roman" w:cs="Times New Roman"/>
          <w:sz w:val="26"/>
          <w:szCs w:val="26"/>
        </w:rPr>
        <w:t>k</w:t>
      </w:r>
      <w:r w:rsidRPr="005130E9">
        <w:rPr>
          <w:rFonts w:ascii="Times New Roman" w:hAnsi="Times New Roman" w:cs="Times New Roman"/>
          <w:sz w:val="26"/>
          <w:szCs w:val="26"/>
        </w:rPr>
        <w:t>en</w:t>
      </w:r>
      <w:r w:rsidR="00C95B8B" w:rsidRPr="005130E9">
        <w:rPr>
          <w:rFonts w:ascii="Times New Roman" w:hAnsi="Times New Roman" w:cs="Times New Roman"/>
          <w:sz w:val="26"/>
          <w:szCs w:val="26"/>
        </w:rPr>
        <w:t xml:space="preserve"> hands and part</w:t>
      </w:r>
      <w:r w:rsidRPr="005130E9">
        <w:rPr>
          <w:rFonts w:ascii="Times New Roman" w:hAnsi="Times New Roman" w:cs="Times New Roman"/>
          <w:sz w:val="26"/>
          <w:szCs w:val="26"/>
        </w:rPr>
        <w:t>ed</w:t>
      </w:r>
      <w:r w:rsidR="00C95B8B" w:rsidRPr="005130E9">
        <w:rPr>
          <w:rFonts w:ascii="Times New Roman" w:hAnsi="Times New Roman" w:cs="Times New Roman"/>
          <w:sz w:val="26"/>
          <w:szCs w:val="26"/>
        </w:rPr>
        <w:t xml:space="preserve"> ways, their friendship reinforced by the hospitality of the accused. Why is it different when a female friend is involved?</w:t>
      </w:r>
    </w:p>
    <w:p w:rsidR="0032140A" w:rsidRPr="005130E9" w:rsidRDefault="00646800" w:rsidP="00EA0741">
      <w:pPr>
        <w:rPr>
          <w:rFonts w:ascii="Times New Roman" w:hAnsi="Times New Roman" w:cs="Times New Roman"/>
          <w:sz w:val="26"/>
          <w:szCs w:val="26"/>
        </w:rPr>
      </w:pPr>
      <w:r w:rsidRPr="005130E9">
        <w:rPr>
          <w:rFonts w:ascii="Times New Roman" w:hAnsi="Times New Roman" w:cs="Times New Roman"/>
          <w:sz w:val="26"/>
          <w:szCs w:val="26"/>
        </w:rPr>
        <w:t>[2</w:t>
      </w:r>
      <w:r w:rsidR="00034A88" w:rsidRPr="005130E9">
        <w:rPr>
          <w:rFonts w:ascii="Times New Roman" w:hAnsi="Times New Roman" w:cs="Times New Roman"/>
          <w:sz w:val="26"/>
          <w:szCs w:val="26"/>
        </w:rPr>
        <w:t>6</w:t>
      </w:r>
      <w:r w:rsidRPr="005130E9">
        <w:rPr>
          <w:rFonts w:ascii="Times New Roman" w:hAnsi="Times New Roman" w:cs="Times New Roman"/>
          <w:sz w:val="26"/>
          <w:szCs w:val="26"/>
        </w:rPr>
        <w:t>]</w:t>
      </w:r>
      <w:r w:rsidRPr="005130E9">
        <w:rPr>
          <w:rFonts w:ascii="Times New Roman" w:hAnsi="Times New Roman" w:cs="Times New Roman"/>
          <w:sz w:val="26"/>
          <w:szCs w:val="26"/>
        </w:rPr>
        <w:tab/>
      </w:r>
      <w:r w:rsidR="00EA0741" w:rsidRPr="005130E9">
        <w:rPr>
          <w:rFonts w:ascii="Times New Roman" w:hAnsi="Times New Roman" w:cs="Times New Roman"/>
          <w:sz w:val="26"/>
          <w:szCs w:val="26"/>
        </w:rPr>
        <w:t>It bears to be repeated that gender equality</w:t>
      </w:r>
      <w:r w:rsidR="00AE2214" w:rsidRPr="005130E9">
        <w:rPr>
          <w:rFonts w:ascii="Times New Roman" w:hAnsi="Times New Roman" w:cs="Times New Roman"/>
          <w:sz w:val="26"/>
          <w:szCs w:val="26"/>
        </w:rPr>
        <w:t xml:space="preserve"> is a fundamental principle adopted by our society</w:t>
      </w:r>
      <w:r w:rsidR="00EA0741" w:rsidRPr="005130E9">
        <w:rPr>
          <w:rFonts w:ascii="Times New Roman" w:hAnsi="Times New Roman" w:cs="Times New Roman"/>
          <w:sz w:val="26"/>
          <w:szCs w:val="26"/>
        </w:rPr>
        <w:t xml:space="preserve">. </w:t>
      </w:r>
      <w:r w:rsidRPr="005130E9">
        <w:rPr>
          <w:rFonts w:ascii="Times New Roman" w:hAnsi="Times New Roman" w:cs="Times New Roman"/>
          <w:sz w:val="26"/>
          <w:szCs w:val="26"/>
        </w:rPr>
        <w:t>A</w:t>
      </w:r>
      <w:r w:rsidR="00EA0741" w:rsidRPr="005130E9">
        <w:rPr>
          <w:rFonts w:ascii="Times New Roman" w:hAnsi="Times New Roman" w:cs="Times New Roman"/>
          <w:sz w:val="26"/>
          <w:szCs w:val="26"/>
        </w:rPr>
        <w:t xml:space="preserve"> woman is entitled to expect from a man the same respect that he would show to another man. </w:t>
      </w:r>
      <w:r w:rsidR="00AE2214" w:rsidRPr="005130E9">
        <w:rPr>
          <w:rFonts w:ascii="Times New Roman" w:hAnsi="Times New Roman" w:cs="Times New Roman"/>
          <w:sz w:val="26"/>
          <w:szCs w:val="26"/>
        </w:rPr>
        <w:t xml:space="preserve">To quote from </w:t>
      </w:r>
      <w:r w:rsidR="00AE2214" w:rsidRPr="005130E9">
        <w:rPr>
          <w:rFonts w:ascii="Times New Roman" w:hAnsi="Times New Roman" w:cs="Times New Roman"/>
          <w:i/>
          <w:sz w:val="26"/>
          <w:szCs w:val="26"/>
        </w:rPr>
        <w:t>R. v. Barton</w:t>
      </w:r>
      <w:r w:rsidR="00AE2214" w:rsidRPr="005130E9">
        <w:rPr>
          <w:rFonts w:ascii="Times New Roman" w:hAnsi="Times New Roman" w:cs="Times New Roman"/>
          <w:sz w:val="26"/>
          <w:szCs w:val="26"/>
        </w:rPr>
        <w:t xml:space="preserve">, which considers this principle in regard to sexual relations, </w:t>
      </w:r>
    </w:p>
    <w:p w:rsidR="00AE2214" w:rsidRPr="005130E9" w:rsidRDefault="00AE2214" w:rsidP="00AE2214">
      <w:pPr>
        <w:ind w:left="720"/>
        <w:rPr>
          <w:rFonts w:ascii="Times New Roman" w:hAnsi="Times New Roman" w:cs="Times New Roman"/>
          <w:sz w:val="26"/>
          <w:szCs w:val="26"/>
        </w:rPr>
      </w:pPr>
      <w:r w:rsidRPr="005130E9">
        <w:rPr>
          <w:rFonts w:ascii="Times New Roman" w:hAnsi="Times New Roman" w:cs="Times New Roman"/>
          <w:sz w:val="26"/>
          <w:szCs w:val="26"/>
        </w:rPr>
        <w:t>(…) personal sexual autonomy is essential to human dignity. People are inviolate, and unless a person gives a genuine and informed consent to what actually happened to that person, the law recognizes an assault. Viewed in this light, the positive definition of consent contained in s. 273.1 of the Code, stressing as it does the equality of responsibility in sexual relations, is in keeping with women’s equality rights under the Charter</w:t>
      </w:r>
      <w:r w:rsidR="003723D9" w:rsidRPr="005130E9">
        <w:rPr>
          <w:rFonts w:ascii="Times New Roman" w:hAnsi="Times New Roman" w:cs="Times New Roman"/>
          <w:sz w:val="26"/>
          <w:szCs w:val="26"/>
        </w:rPr>
        <w:t>.</w:t>
      </w:r>
      <w:r w:rsidR="00646800" w:rsidRPr="005130E9">
        <w:rPr>
          <w:rStyle w:val="FootnoteReference"/>
          <w:rFonts w:ascii="Times New Roman" w:hAnsi="Times New Roman" w:cs="Times New Roman"/>
          <w:sz w:val="26"/>
          <w:szCs w:val="26"/>
        </w:rPr>
        <w:footnoteReference w:id="3"/>
      </w:r>
    </w:p>
    <w:p w:rsidR="001259F2" w:rsidRPr="005130E9" w:rsidRDefault="00646800" w:rsidP="00C0507B">
      <w:pPr>
        <w:rPr>
          <w:rFonts w:ascii="Times New Roman" w:hAnsi="Times New Roman" w:cs="Times New Roman"/>
          <w:sz w:val="26"/>
          <w:szCs w:val="26"/>
        </w:rPr>
      </w:pPr>
      <w:r w:rsidRPr="005130E9">
        <w:rPr>
          <w:rFonts w:ascii="Times New Roman" w:hAnsi="Times New Roman" w:cs="Times New Roman"/>
          <w:sz w:val="26"/>
          <w:szCs w:val="26"/>
        </w:rPr>
        <w:t>[2</w:t>
      </w:r>
      <w:r w:rsidR="00034A88" w:rsidRPr="005130E9">
        <w:rPr>
          <w:rFonts w:ascii="Times New Roman" w:hAnsi="Times New Roman" w:cs="Times New Roman"/>
          <w:sz w:val="26"/>
          <w:szCs w:val="26"/>
        </w:rPr>
        <w:t>7</w:t>
      </w:r>
      <w:r w:rsidRPr="005130E9">
        <w:rPr>
          <w:rFonts w:ascii="Times New Roman" w:hAnsi="Times New Roman" w:cs="Times New Roman"/>
          <w:sz w:val="26"/>
          <w:szCs w:val="26"/>
        </w:rPr>
        <w:t>]</w:t>
      </w:r>
      <w:r w:rsidRPr="005130E9">
        <w:rPr>
          <w:rFonts w:ascii="Times New Roman" w:hAnsi="Times New Roman" w:cs="Times New Roman"/>
          <w:sz w:val="26"/>
          <w:szCs w:val="26"/>
        </w:rPr>
        <w:tab/>
      </w:r>
      <w:r w:rsidR="001259F2" w:rsidRPr="005130E9">
        <w:rPr>
          <w:rFonts w:ascii="Times New Roman" w:hAnsi="Times New Roman" w:cs="Times New Roman"/>
          <w:sz w:val="26"/>
          <w:szCs w:val="26"/>
        </w:rPr>
        <w:t xml:space="preserve">First, to make it perfectly clear to this accused, but also to the community in general, </w:t>
      </w:r>
      <w:r w:rsidR="00CF6879" w:rsidRPr="005130E9">
        <w:rPr>
          <w:rFonts w:ascii="Times New Roman" w:hAnsi="Times New Roman" w:cs="Times New Roman"/>
          <w:sz w:val="26"/>
          <w:szCs w:val="26"/>
        </w:rPr>
        <w:t xml:space="preserve">if a woman lies down on a bed late at night, the common assumption is that she wants to sleep, not that she intends </w:t>
      </w:r>
      <w:r w:rsidR="00EA0741" w:rsidRPr="005130E9">
        <w:rPr>
          <w:rFonts w:ascii="Times New Roman" w:hAnsi="Times New Roman" w:cs="Times New Roman"/>
          <w:sz w:val="26"/>
          <w:szCs w:val="26"/>
        </w:rPr>
        <w:t xml:space="preserve">or even expects </w:t>
      </w:r>
      <w:r w:rsidR="00CF6879" w:rsidRPr="005130E9">
        <w:rPr>
          <w:rFonts w:ascii="Times New Roman" w:hAnsi="Times New Roman" w:cs="Times New Roman"/>
          <w:sz w:val="26"/>
          <w:szCs w:val="26"/>
        </w:rPr>
        <w:t xml:space="preserve">to </w:t>
      </w:r>
      <w:r w:rsidR="001259F2" w:rsidRPr="005130E9">
        <w:rPr>
          <w:rFonts w:ascii="Times New Roman" w:hAnsi="Times New Roman" w:cs="Times New Roman"/>
          <w:sz w:val="26"/>
          <w:szCs w:val="26"/>
        </w:rPr>
        <w:t xml:space="preserve">have sex. Second, even if she lies down on a bed </w:t>
      </w:r>
      <w:r w:rsidR="00F52D03" w:rsidRPr="005130E9">
        <w:rPr>
          <w:rFonts w:ascii="Times New Roman" w:hAnsi="Times New Roman" w:cs="Times New Roman"/>
          <w:sz w:val="26"/>
          <w:szCs w:val="26"/>
        </w:rPr>
        <w:t xml:space="preserve">alongside </w:t>
      </w:r>
      <w:r w:rsidR="001259F2" w:rsidRPr="005130E9">
        <w:rPr>
          <w:rFonts w:ascii="Times New Roman" w:hAnsi="Times New Roman" w:cs="Times New Roman"/>
          <w:sz w:val="26"/>
          <w:szCs w:val="26"/>
        </w:rPr>
        <w:t xml:space="preserve">a man, the common assumption </w:t>
      </w:r>
      <w:r w:rsidR="00EA0741" w:rsidRPr="005130E9">
        <w:rPr>
          <w:rFonts w:ascii="Times New Roman" w:hAnsi="Times New Roman" w:cs="Times New Roman"/>
          <w:sz w:val="26"/>
          <w:szCs w:val="26"/>
        </w:rPr>
        <w:t xml:space="preserve">still is </w:t>
      </w:r>
      <w:r w:rsidR="001259F2" w:rsidRPr="005130E9">
        <w:rPr>
          <w:rFonts w:ascii="Times New Roman" w:hAnsi="Times New Roman" w:cs="Times New Roman"/>
          <w:sz w:val="26"/>
          <w:szCs w:val="26"/>
        </w:rPr>
        <w:t xml:space="preserve">that she intends to sleep. </w:t>
      </w:r>
    </w:p>
    <w:p w:rsidR="00EA0741" w:rsidRPr="005130E9" w:rsidRDefault="00646800" w:rsidP="00C0507B">
      <w:pPr>
        <w:rPr>
          <w:rFonts w:ascii="Times New Roman" w:hAnsi="Times New Roman" w:cs="Times New Roman"/>
          <w:sz w:val="26"/>
          <w:szCs w:val="26"/>
        </w:rPr>
      </w:pPr>
      <w:r w:rsidRPr="005130E9">
        <w:rPr>
          <w:rFonts w:ascii="Times New Roman" w:hAnsi="Times New Roman" w:cs="Times New Roman"/>
          <w:sz w:val="26"/>
          <w:szCs w:val="26"/>
        </w:rPr>
        <w:t>[2</w:t>
      </w:r>
      <w:r w:rsidR="00034A88" w:rsidRPr="005130E9">
        <w:rPr>
          <w:rFonts w:ascii="Times New Roman" w:hAnsi="Times New Roman" w:cs="Times New Roman"/>
          <w:sz w:val="26"/>
          <w:szCs w:val="26"/>
        </w:rPr>
        <w:t>8</w:t>
      </w:r>
      <w:r w:rsidRPr="005130E9">
        <w:rPr>
          <w:rFonts w:ascii="Times New Roman" w:hAnsi="Times New Roman" w:cs="Times New Roman"/>
          <w:sz w:val="26"/>
          <w:szCs w:val="26"/>
        </w:rPr>
        <w:t>]</w:t>
      </w:r>
      <w:r w:rsidRPr="005130E9">
        <w:rPr>
          <w:rFonts w:ascii="Times New Roman" w:hAnsi="Times New Roman" w:cs="Times New Roman"/>
          <w:sz w:val="26"/>
          <w:szCs w:val="26"/>
        </w:rPr>
        <w:tab/>
      </w:r>
      <w:r w:rsidR="001259F2" w:rsidRPr="005130E9">
        <w:rPr>
          <w:rFonts w:ascii="Times New Roman" w:hAnsi="Times New Roman" w:cs="Times New Roman"/>
          <w:sz w:val="26"/>
          <w:szCs w:val="26"/>
        </w:rPr>
        <w:t xml:space="preserve">Third, if a man offers overnight shelter to a woman, it is to keep her safe. All he should expect from her in return should be her gratitude. Gratitude is usually expressed with words of thank, </w:t>
      </w:r>
      <w:r w:rsidR="00C95B8B" w:rsidRPr="005130E9">
        <w:rPr>
          <w:rFonts w:ascii="Times New Roman" w:hAnsi="Times New Roman" w:cs="Times New Roman"/>
          <w:sz w:val="26"/>
          <w:szCs w:val="26"/>
        </w:rPr>
        <w:t>maybe a handshake or a hug, but s</w:t>
      </w:r>
      <w:r w:rsidR="001259F2" w:rsidRPr="005130E9">
        <w:rPr>
          <w:rFonts w:ascii="Times New Roman" w:hAnsi="Times New Roman" w:cs="Times New Roman"/>
          <w:sz w:val="26"/>
          <w:szCs w:val="26"/>
        </w:rPr>
        <w:t>ex</w:t>
      </w:r>
      <w:r w:rsidR="00C95B8B" w:rsidRPr="005130E9">
        <w:rPr>
          <w:rFonts w:ascii="Times New Roman" w:hAnsi="Times New Roman" w:cs="Times New Roman"/>
          <w:sz w:val="26"/>
          <w:szCs w:val="26"/>
        </w:rPr>
        <w:t xml:space="preserve"> should not come to mind first</w:t>
      </w:r>
      <w:r w:rsidR="00EA0741" w:rsidRPr="005130E9">
        <w:rPr>
          <w:rFonts w:ascii="Times New Roman" w:hAnsi="Times New Roman" w:cs="Times New Roman"/>
          <w:sz w:val="26"/>
          <w:szCs w:val="26"/>
        </w:rPr>
        <w:t xml:space="preserve"> as the mode of expression</w:t>
      </w:r>
      <w:r w:rsidR="00616413" w:rsidRPr="005130E9">
        <w:rPr>
          <w:rFonts w:ascii="Times New Roman" w:hAnsi="Times New Roman" w:cs="Times New Roman"/>
          <w:sz w:val="26"/>
          <w:szCs w:val="26"/>
        </w:rPr>
        <w:t xml:space="preserve"> for gratitude</w:t>
      </w:r>
      <w:r w:rsidR="001259F2" w:rsidRPr="005130E9">
        <w:rPr>
          <w:rFonts w:ascii="Times New Roman" w:hAnsi="Times New Roman" w:cs="Times New Roman"/>
          <w:sz w:val="26"/>
          <w:szCs w:val="26"/>
        </w:rPr>
        <w:t>.</w:t>
      </w:r>
    </w:p>
    <w:p w:rsidR="00247BAA" w:rsidRPr="005130E9" w:rsidRDefault="00646800" w:rsidP="00E8258B">
      <w:pPr>
        <w:rPr>
          <w:rFonts w:ascii="Times New Roman" w:hAnsi="Times New Roman" w:cs="Times New Roman"/>
          <w:sz w:val="26"/>
          <w:szCs w:val="26"/>
        </w:rPr>
      </w:pPr>
      <w:r w:rsidRPr="005130E9">
        <w:rPr>
          <w:rFonts w:ascii="Times New Roman" w:hAnsi="Times New Roman" w:cs="Times New Roman"/>
          <w:sz w:val="26"/>
          <w:szCs w:val="26"/>
        </w:rPr>
        <w:t>[2</w:t>
      </w:r>
      <w:r w:rsidR="00034A88" w:rsidRPr="005130E9">
        <w:rPr>
          <w:rFonts w:ascii="Times New Roman" w:hAnsi="Times New Roman" w:cs="Times New Roman"/>
          <w:sz w:val="26"/>
          <w:szCs w:val="26"/>
        </w:rPr>
        <w:t>9</w:t>
      </w:r>
      <w:r w:rsidRPr="005130E9">
        <w:rPr>
          <w:rFonts w:ascii="Times New Roman" w:hAnsi="Times New Roman" w:cs="Times New Roman"/>
          <w:sz w:val="26"/>
          <w:szCs w:val="26"/>
        </w:rPr>
        <w:t>]</w:t>
      </w:r>
      <w:r w:rsidRPr="005130E9">
        <w:rPr>
          <w:rFonts w:ascii="Times New Roman" w:hAnsi="Times New Roman" w:cs="Times New Roman"/>
          <w:sz w:val="26"/>
          <w:szCs w:val="26"/>
        </w:rPr>
        <w:tab/>
      </w:r>
      <w:r w:rsidR="00EA0741" w:rsidRPr="005130E9">
        <w:rPr>
          <w:rFonts w:ascii="Times New Roman" w:hAnsi="Times New Roman" w:cs="Times New Roman"/>
          <w:sz w:val="26"/>
          <w:szCs w:val="26"/>
        </w:rPr>
        <w:t xml:space="preserve">Fourth, unless a woman specifically </w:t>
      </w:r>
      <w:r w:rsidR="003068A5" w:rsidRPr="005130E9">
        <w:rPr>
          <w:rFonts w:ascii="Times New Roman" w:hAnsi="Times New Roman" w:cs="Times New Roman"/>
          <w:sz w:val="26"/>
          <w:szCs w:val="26"/>
        </w:rPr>
        <w:t xml:space="preserve">and clearly </w:t>
      </w:r>
      <w:r w:rsidR="00EA0741" w:rsidRPr="005130E9">
        <w:rPr>
          <w:rFonts w:ascii="Times New Roman" w:hAnsi="Times New Roman" w:cs="Times New Roman"/>
          <w:sz w:val="26"/>
          <w:szCs w:val="26"/>
        </w:rPr>
        <w:t>expresses that she wants to have sex, then she is not inter</w:t>
      </w:r>
      <w:r w:rsidR="003068A5" w:rsidRPr="005130E9">
        <w:rPr>
          <w:rFonts w:ascii="Times New Roman" w:hAnsi="Times New Roman" w:cs="Times New Roman"/>
          <w:sz w:val="26"/>
          <w:szCs w:val="26"/>
        </w:rPr>
        <w:t>e</w:t>
      </w:r>
      <w:r w:rsidR="00EA0741" w:rsidRPr="005130E9">
        <w:rPr>
          <w:rFonts w:ascii="Times New Roman" w:hAnsi="Times New Roman" w:cs="Times New Roman"/>
          <w:sz w:val="26"/>
          <w:szCs w:val="26"/>
        </w:rPr>
        <w:t>sted</w:t>
      </w:r>
      <w:r w:rsidR="00F52D03" w:rsidRPr="005130E9">
        <w:rPr>
          <w:rFonts w:ascii="Times New Roman" w:hAnsi="Times New Roman" w:cs="Times New Roman"/>
          <w:sz w:val="26"/>
          <w:szCs w:val="26"/>
        </w:rPr>
        <w:t xml:space="preserve"> in it</w:t>
      </w:r>
      <w:r w:rsidR="00EA0741" w:rsidRPr="005130E9">
        <w:rPr>
          <w:rFonts w:ascii="Times New Roman" w:hAnsi="Times New Roman" w:cs="Times New Roman"/>
          <w:sz w:val="26"/>
          <w:szCs w:val="26"/>
        </w:rPr>
        <w:t xml:space="preserve">. </w:t>
      </w:r>
      <w:r w:rsidRPr="005130E9">
        <w:rPr>
          <w:rFonts w:ascii="Times New Roman" w:hAnsi="Times New Roman" w:cs="Times New Roman"/>
          <w:sz w:val="26"/>
          <w:szCs w:val="26"/>
        </w:rPr>
        <w:t>T</w:t>
      </w:r>
      <w:r w:rsidR="003068A5" w:rsidRPr="005130E9">
        <w:rPr>
          <w:rFonts w:ascii="Times New Roman" w:hAnsi="Times New Roman" w:cs="Times New Roman"/>
          <w:sz w:val="26"/>
          <w:szCs w:val="26"/>
        </w:rPr>
        <w:t xml:space="preserve">his is reflected in our legislation at sections 265, 273.1 and 273.2 of the </w:t>
      </w:r>
      <w:r w:rsidR="003068A5" w:rsidRPr="005130E9">
        <w:rPr>
          <w:rFonts w:ascii="Times New Roman" w:hAnsi="Times New Roman" w:cs="Times New Roman"/>
          <w:i/>
          <w:sz w:val="26"/>
          <w:szCs w:val="26"/>
        </w:rPr>
        <w:t>Criminal Code</w:t>
      </w:r>
      <w:r w:rsidR="003068A5" w:rsidRPr="005130E9">
        <w:rPr>
          <w:rFonts w:ascii="Times New Roman" w:hAnsi="Times New Roman" w:cs="Times New Roman"/>
          <w:sz w:val="26"/>
          <w:szCs w:val="26"/>
        </w:rPr>
        <w:t>.</w:t>
      </w:r>
      <w:r w:rsidR="00520101" w:rsidRPr="005130E9">
        <w:rPr>
          <w:rFonts w:ascii="Times New Roman" w:hAnsi="Times New Roman" w:cs="Times New Roman"/>
          <w:sz w:val="26"/>
          <w:szCs w:val="26"/>
        </w:rPr>
        <w:t xml:space="preserve"> It is also founded in the basic rule that relates to agreements in general, which is that for an agreement to exist, it must be clearly expressed by both parties</w:t>
      </w:r>
      <w:r w:rsidR="003723D9" w:rsidRPr="005130E9">
        <w:rPr>
          <w:rFonts w:ascii="Times New Roman" w:hAnsi="Times New Roman" w:cs="Times New Roman"/>
          <w:sz w:val="26"/>
          <w:szCs w:val="26"/>
        </w:rPr>
        <w:t>.</w:t>
      </w:r>
      <w:r w:rsidR="0084022D" w:rsidRPr="005130E9">
        <w:rPr>
          <w:rStyle w:val="FootnoteReference"/>
          <w:rFonts w:ascii="Times New Roman" w:hAnsi="Times New Roman" w:cs="Times New Roman"/>
          <w:sz w:val="26"/>
          <w:szCs w:val="26"/>
        </w:rPr>
        <w:footnoteReference w:id="4"/>
      </w:r>
      <w:r w:rsidR="00520101" w:rsidRPr="005130E9">
        <w:rPr>
          <w:rFonts w:ascii="Times New Roman" w:hAnsi="Times New Roman" w:cs="Times New Roman"/>
          <w:sz w:val="26"/>
          <w:szCs w:val="26"/>
        </w:rPr>
        <w:t xml:space="preserve"> </w:t>
      </w:r>
    </w:p>
    <w:p w:rsidR="00646800" w:rsidRPr="005130E9" w:rsidRDefault="00034A88" w:rsidP="00E8258B">
      <w:pPr>
        <w:rPr>
          <w:rFonts w:ascii="Times New Roman" w:hAnsi="Times New Roman" w:cs="Times New Roman"/>
          <w:sz w:val="26"/>
          <w:szCs w:val="26"/>
        </w:rPr>
      </w:pPr>
      <w:r w:rsidRPr="005130E9">
        <w:rPr>
          <w:rFonts w:ascii="Times New Roman" w:hAnsi="Times New Roman" w:cs="Times New Roman"/>
          <w:sz w:val="26"/>
          <w:szCs w:val="26"/>
        </w:rPr>
        <w:t>[30</w:t>
      </w:r>
      <w:r w:rsidR="00646800" w:rsidRPr="005130E9">
        <w:rPr>
          <w:rFonts w:ascii="Times New Roman" w:hAnsi="Times New Roman" w:cs="Times New Roman"/>
          <w:sz w:val="26"/>
          <w:szCs w:val="26"/>
        </w:rPr>
        <w:t>]</w:t>
      </w:r>
      <w:r w:rsidR="00646800" w:rsidRPr="005130E9">
        <w:rPr>
          <w:rFonts w:ascii="Times New Roman" w:hAnsi="Times New Roman" w:cs="Times New Roman"/>
          <w:sz w:val="26"/>
          <w:szCs w:val="26"/>
        </w:rPr>
        <w:tab/>
        <w:t>Although erroneous, t</w:t>
      </w:r>
      <w:r w:rsidR="00520101" w:rsidRPr="005130E9">
        <w:rPr>
          <w:rFonts w:ascii="Times New Roman" w:hAnsi="Times New Roman" w:cs="Times New Roman"/>
          <w:sz w:val="26"/>
          <w:szCs w:val="26"/>
        </w:rPr>
        <w:t>he saying of “silence is consent” unfortunately continues to</w:t>
      </w:r>
      <w:r w:rsidR="0084022D" w:rsidRPr="005130E9">
        <w:rPr>
          <w:rFonts w:ascii="Times New Roman" w:hAnsi="Times New Roman" w:cs="Times New Roman"/>
          <w:sz w:val="26"/>
          <w:szCs w:val="26"/>
        </w:rPr>
        <w:t xml:space="preserve"> prevail</w:t>
      </w:r>
      <w:r w:rsidR="00646800" w:rsidRPr="005130E9">
        <w:rPr>
          <w:rFonts w:ascii="Times New Roman" w:hAnsi="Times New Roman" w:cs="Times New Roman"/>
          <w:sz w:val="26"/>
          <w:szCs w:val="26"/>
        </w:rPr>
        <w:t xml:space="preserve"> in our society</w:t>
      </w:r>
      <w:r w:rsidR="00247BAA" w:rsidRPr="005130E9">
        <w:rPr>
          <w:rFonts w:ascii="Times New Roman" w:hAnsi="Times New Roman" w:cs="Times New Roman"/>
          <w:sz w:val="26"/>
          <w:szCs w:val="26"/>
        </w:rPr>
        <w:t>. By</w:t>
      </w:r>
      <w:r w:rsidR="00646800" w:rsidRPr="005130E9">
        <w:rPr>
          <w:rFonts w:ascii="Times New Roman" w:hAnsi="Times New Roman" w:cs="Times New Roman"/>
          <w:sz w:val="26"/>
          <w:szCs w:val="26"/>
        </w:rPr>
        <w:t xml:space="preserve"> saying to the author of </w:t>
      </w:r>
      <w:r w:rsidR="00E8258B" w:rsidRPr="005130E9">
        <w:rPr>
          <w:rFonts w:ascii="Times New Roman" w:hAnsi="Times New Roman" w:cs="Times New Roman"/>
          <w:sz w:val="26"/>
          <w:szCs w:val="26"/>
        </w:rPr>
        <w:t>the PSR that he thought it was ok to go further than kissing, the accused perpetuates</w:t>
      </w:r>
      <w:r w:rsidR="00247BAA" w:rsidRPr="005130E9">
        <w:rPr>
          <w:rFonts w:ascii="Times New Roman" w:hAnsi="Times New Roman" w:cs="Times New Roman"/>
          <w:sz w:val="26"/>
          <w:szCs w:val="26"/>
        </w:rPr>
        <w:t xml:space="preserve"> th</w:t>
      </w:r>
      <w:r w:rsidR="00213B5F" w:rsidRPr="005130E9">
        <w:rPr>
          <w:rFonts w:ascii="Times New Roman" w:hAnsi="Times New Roman" w:cs="Times New Roman"/>
          <w:sz w:val="26"/>
          <w:szCs w:val="26"/>
        </w:rPr>
        <w:t>is</w:t>
      </w:r>
      <w:r w:rsidR="00247BAA" w:rsidRPr="005130E9">
        <w:rPr>
          <w:rFonts w:ascii="Times New Roman" w:hAnsi="Times New Roman" w:cs="Times New Roman"/>
          <w:sz w:val="26"/>
          <w:szCs w:val="26"/>
        </w:rPr>
        <w:t xml:space="preserve"> false popular assumption</w:t>
      </w:r>
      <w:r w:rsidR="00E8258B" w:rsidRPr="005130E9">
        <w:rPr>
          <w:rFonts w:ascii="Times New Roman" w:hAnsi="Times New Roman" w:cs="Times New Roman"/>
          <w:sz w:val="26"/>
          <w:szCs w:val="26"/>
        </w:rPr>
        <w:t xml:space="preserve">. </w:t>
      </w:r>
    </w:p>
    <w:p w:rsidR="00E8258B" w:rsidRPr="005130E9" w:rsidRDefault="00646800" w:rsidP="00E8258B">
      <w:pPr>
        <w:rPr>
          <w:rFonts w:ascii="Times New Roman" w:hAnsi="Times New Roman" w:cs="Times New Roman"/>
          <w:sz w:val="26"/>
          <w:szCs w:val="26"/>
        </w:rPr>
      </w:pPr>
      <w:r w:rsidRPr="005130E9">
        <w:rPr>
          <w:rFonts w:ascii="Times New Roman" w:hAnsi="Times New Roman" w:cs="Times New Roman"/>
          <w:sz w:val="26"/>
          <w:szCs w:val="26"/>
        </w:rPr>
        <w:t>[3</w:t>
      </w:r>
      <w:r w:rsidR="00034A88" w:rsidRPr="005130E9">
        <w:rPr>
          <w:rFonts w:ascii="Times New Roman" w:hAnsi="Times New Roman" w:cs="Times New Roman"/>
          <w:sz w:val="26"/>
          <w:szCs w:val="26"/>
        </w:rPr>
        <w:t>1</w:t>
      </w:r>
      <w:r w:rsidRPr="005130E9">
        <w:rPr>
          <w:rFonts w:ascii="Times New Roman" w:hAnsi="Times New Roman" w:cs="Times New Roman"/>
          <w:sz w:val="26"/>
          <w:szCs w:val="26"/>
        </w:rPr>
        <w:t>]</w:t>
      </w:r>
      <w:r w:rsidRPr="005130E9">
        <w:rPr>
          <w:rFonts w:ascii="Times New Roman" w:hAnsi="Times New Roman" w:cs="Times New Roman"/>
          <w:sz w:val="26"/>
          <w:szCs w:val="26"/>
        </w:rPr>
        <w:tab/>
      </w:r>
      <w:r w:rsidR="00F52D03" w:rsidRPr="005130E9">
        <w:rPr>
          <w:rFonts w:ascii="Times New Roman" w:hAnsi="Times New Roman" w:cs="Times New Roman"/>
          <w:sz w:val="26"/>
          <w:szCs w:val="26"/>
        </w:rPr>
        <w:t>It bears to be repeated that i</w:t>
      </w:r>
      <w:r w:rsidR="00E8258B" w:rsidRPr="005130E9">
        <w:rPr>
          <w:rFonts w:ascii="Times New Roman" w:hAnsi="Times New Roman" w:cs="Times New Roman"/>
          <w:sz w:val="26"/>
          <w:szCs w:val="26"/>
        </w:rPr>
        <w:t>t is not part of our criminal law. As a society, we need to re</w:t>
      </w:r>
      <w:r w:rsidR="00547F02" w:rsidRPr="005130E9">
        <w:rPr>
          <w:rFonts w:ascii="Times New Roman" w:hAnsi="Times New Roman" w:cs="Times New Roman"/>
          <w:sz w:val="26"/>
          <w:szCs w:val="26"/>
        </w:rPr>
        <w:t>peat</w:t>
      </w:r>
      <w:r w:rsidR="00E8258B" w:rsidRPr="005130E9">
        <w:rPr>
          <w:rFonts w:ascii="Times New Roman" w:hAnsi="Times New Roman" w:cs="Times New Roman"/>
          <w:sz w:val="26"/>
          <w:szCs w:val="26"/>
        </w:rPr>
        <w:t xml:space="preserve"> our denunciation of this belief. The fact that the accused entertained this belief as a result of the lack of an influential male figure in his life is not mitigating. </w:t>
      </w:r>
    </w:p>
    <w:p w:rsidR="00247BAA" w:rsidRPr="005130E9" w:rsidRDefault="00646800" w:rsidP="00247BAA">
      <w:pPr>
        <w:rPr>
          <w:rFonts w:ascii="Times New Roman" w:hAnsi="Times New Roman" w:cs="Times New Roman"/>
          <w:sz w:val="26"/>
          <w:szCs w:val="26"/>
        </w:rPr>
      </w:pPr>
      <w:r w:rsidRPr="005130E9">
        <w:rPr>
          <w:rFonts w:ascii="Times New Roman" w:hAnsi="Times New Roman" w:cs="Times New Roman"/>
          <w:sz w:val="26"/>
          <w:szCs w:val="26"/>
        </w:rPr>
        <w:t>[3</w:t>
      </w:r>
      <w:r w:rsidR="00034A88" w:rsidRPr="005130E9">
        <w:rPr>
          <w:rFonts w:ascii="Times New Roman" w:hAnsi="Times New Roman" w:cs="Times New Roman"/>
          <w:sz w:val="26"/>
          <w:szCs w:val="26"/>
        </w:rPr>
        <w:t>2</w:t>
      </w:r>
      <w:r w:rsidRPr="005130E9">
        <w:rPr>
          <w:rFonts w:ascii="Times New Roman" w:hAnsi="Times New Roman" w:cs="Times New Roman"/>
          <w:sz w:val="26"/>
          <w:szCs w:val="26"/>
        </w:rPr>
        <w:t>]</w:t>
      </w:r>
      <w:r w:rsidRPr="005130E9">
        <w:rPr>
          <w:rFonts w:ascii="Times New Roman" w:hAnsi="Times New Roman" w:cs="Times New Roman"/>
          <w:sz w:val="26"/>
          <w:szCs w:val="26"/>
        </w:rPr>
        <w:tab/>
      </w:r>
      <w:r w:rsidR="00247BAA" w:rsidRPr="005130E9">
        <w:rPr>
          <w:rFonts w:ascii="Times New Roman" w:hAnsi="Times New Roman" w:cs="Times New Roman"/>
          <w:sz w:val="26"/>
          <w:szCs w:val="26"/>
        </w:rPr>
        <w:t>In a recent decision, the Alberta Court of Appeal reminds us that:</w:t>
      </w:r>
    </w:p>
    <w:p w:rsidR="00247BAA" w:rsidRPr="005130E9" w:rsidRDefault="00247BAA" w:rsidP="00247BAA">
      <w:pPr>
        <w:ind w:left="720"/>
        <w:rPr>
          <w:rFonts w:ascii="Times New Roman" w:hAnsi="Times New Roman" w:cs="Times New Roman"/>
          <w:sz w:val="26"/>
          <w:szCs w:val="26"/>
        </w:rPr>
      </w:pPr>
      <w:r w:rsidRPr="005130E9">
        <w:rPr>
          <w:rFonts w:ascii="Times New Roman" w:hAnsi="Times New Roman" w:cs="Times New Roman"/>
          <w:sz w:val="26"/>
          <w:szCs w:val="26"/>
        </w:rPr>
        <w:t>By defining “consent” to mean the “voluntary agreement of the complainant to engage in the sexual activity in question”, Parliament signaled that the focus should henceforth be on whether the complainant positively affirmed her willingness to participate in the subject sexual activity as opposed to where she expressly rejected it</w:t>
      </w:r>
      <w:r w:rsidR="003723D9" w:rsidRPr="005130E9">
        <w:rPr>
          <w:rFonts w:ascii="Times New Roman" w:hAnsi="Times New Roman" w:cs="Times New Roman"/>
          <w:sz w:val="26"/>
          <w:szCs w:val="26"/>
        </w:rPr>
        <w:t>.</w:t>
      </w:r>
      <w:r w:rsidRPr="005130E9">
        <w:rPr>
          <w:rStyle w:val="FootnoteReference"/>
          <w:rFonts w:ascii="Times New Roman" w:hAnsi="Times New Roman" w:cs="Times New Roman"/>
          <w:sz w:val="26"/>
          <w:szCs w:val="26"/>
        </w:rPr>
        <w:footnoteReference w:id="5"/>
      </w:r>
    </w:p>
    <w:p w:rsidR="008D106B" w:rsidRPr="005130E9" w:rsidRDefault="00646800" w:rsidP="00C0507B">
      <w:pPr>
        <w:rPr>
          <w:rFonts w:ascii="Times New Roman" w:hAnsi="Times New Roman" w:cs="Times New Roman"/>
          <w:sz w:val="26"/>
          <w:szCs w:val="26"/>
        </w:rPr>
      </w:pPr>
      <w:r w:rsidRPr="005130E9">
        <w:rPr>
          <w:rFonts w:ascii="Times New Roman" w:hAnsi="Times New Roman" w:cs="Times New Roman"/>
          <w:sz w:val="26"/>
          <w:szCs w:val="26"/>
        </w:rPr>
        <w:t>[3</w:t>
      </w:r>
      <w:r w:rsidR="00034A88" w:rsidRPr="005130E9">
        <w:rPr>
          <w:rFonts w:ascii="Times New Roman" w:hAnsi="Times New Roman" w:cs="Times New Roman"/>
          <w:sz w:val="26"/>
          <w:szCs w:val="26"/>
        </w:rPr>
        <w:t>3</w:t>
      </w:r>
      <w:r w:rsidRPr="005130E9">
        <w:rPr>
          <w:rFonts w:ascii="Times New Roman" w:hAnsi="Times New Roman" w:cs="Times New Roman"/>
          <w:sz w:val="26"/>
          <w:szCs w:val="26"/>
        </w:rPr>
        <w:t>]</w:t>
      </w:r>
      <w:r w:rsidRPr="005130E9">
        <w:rPr>
          <w:rFonts w:ascii="Times New Roman" w:hAnsi="Times New Roman" w:cs="Times New Roman"/>
          <w:sz w:val="26"/>
          <w:szCs w:val="26"/>
        </w:rPr>
        <w:tab/>
      </w:r>
      <w:r w:rsidR="00C95B8B" w:rsidRPr="005130E9">
        <w:rPr>
          <w:rFonts w:ascii="Times New Roman" w:hAnsi="Times New Roman" w:cs="Times New Roman"/>
          <w:sz w:val="26"/>
          <w:szCs w:val="26"/>
        </w:rPr>
        <w:t xml:space="preserve">The circumstances of this case are that </w:t>
      </w:r>
      <w:r w:rsidR="0043570A">
        <w:rPr>
          <w:rFonts w:ascii="Times New Roman" w:hAnsi="Times New Roman" w:cs="Times New Roman"/>
          <w:sz w:val="26"/>
          <w:szCs w:val="26"/>
        </w:rPr>
        <w:t>the victim</w:t>
      </w:r>
      <w:r w:rsidR="00C95B8B" w:rsidRPr="005130E9">
        <w:rPr>
          <w:rFonts w:ascii="Times New Roman" w:hAnsi="Times New Roman" w:cs="Times New Roman"/>
          <w:sz w:val="26"/>
          <w:szCs w:val="26"/>
        </w:rPr>
        <w:t xml:space="preserve"> f</w:t>
      </w:r>
      <w:r w:rsidR="008D106B" w:rsidRPr="005130E9">
        <w:rPr>
          <w:rFonts w:ascii="Times New Roman" w:hAnsi="Times New Roman" w:cs="Times New Roman"/>
          <w:sz w:val="26"/>
          <w:szCs w:val="26"/>
        </w:rPr>
        <w:t>ound herself in a situation where</w:t>
      </w:r>
      <w:r w:rsidR="00C95B8B" w:rsidRPr="005130E9">
        <w:rPr>
          <w:rFonts w:ascii="Times New Roman" w:hAnsi="Times New Roman" w:cs="Times New Roman"/>
          <w:sz w:val="26"/>
          <w:szCs w:val="26"/>
        </w:rPr>
        <w:t xml:space="preserve"> she had no place to go for the night. She was vulnerable, and totally dependent on the generosity of her friend. </w:t>
      </w:r>
    </w:p>
    <w:p w:rsidR="00C95B8B" w:rsidRPr="005130E9" w:rsidRDefault="008D106B" w:rsidP="00C0507B">
      <w:pPr>
        <w:rPr>
          <w:rFonts w:ascii="Times New Roman" w:hAnsi="Times New Roman" w:cs="Times New Roman"/>
          <w:sz w:val="26"/>
          <w:szCs w:val="26"/>
        </w:rPr>
      </w:pPr>
      <w:r w:rsidRPr="005130E9">
        <w:rPr>
          <w:rFonts w:ascii="Times New Roman" w:hAnsi="Times New Roman" w:cs="Times New Roman"/>
          <w:sz w:val="26"/>
          <w:szCs w:val="26"/>
        </w:rPr>
        <w:t>[3</w:t>
      </w:r>
      <w:r w:rsidR="00034A88" w:rsidRPr="005130E9">
        <w:rPr>
          <w:rFonts w:ascii="Times New Roman" w:hAnsi="Times New Roman" w:cs="Times New Roman"/>
          <w:sz w:val="26"/>
          <w:szCs w:val="26"/>
        </w:rPr>
        <w:t>4</w:t>
      </w:r>
      <w:r w:rsidRPr="005130E9">
        <w:rPr>
          <w:rFonts w:ascii="Times New Roman" w:hAnsi="Times New Roman" w:cs="Times New Roman"/>
          <w:sz w:val="26"/>
          <w:szCs w:val="26"/>
        </w:rPr>
        <w:t>]</w:t>
      </w:r>
      <w:r w:rsidRPr="005130E9">
        <w:rPr>
          <w:rFonts w:ascii="Times New Roman" w:hAnsi="Times New Roman" w:cs="Times New Roman"/>
          <w:sz w:val="26"/>
          <w:szCs w:val="26"/>
        </w:rPr>
        <w:tab/>
      </w:r>
      <w:r w:rsidR="00C95B8B" w:rsidRPr="005130E9">
        <w:rPr>
          <w:rFonts w:ascii="Times New Roman" w:hAnsi="Times New Roman" w:cs="Times New Roman"/>
          <w:sz w:val="26"/>
          <w:szCs w:val="26"/>
        </w:rPr>
        <w:t xml:space="preserve">She undoubtedly was grateful for his offer, and she trusted that she would be safe in </w:t>
      </w:r>
      <w:r w:rsidRPr="005130E9">
        <w:rPr>
          <w:rFonts w:ascii="Times New Roman" w:hAnsi="Times New Roman" w:cs="Times New Roman"/>
          <w:sz w:val="26"/>
          <w:szCs w:val="26"/>
        </w:rPr>
        <w:t>Mr. Richardson’</w:t>
      </w:r>
      <w:r w:rsidR="00C95B8B" w:rsidRPr="005130E9">
        <w:rPr>
          <w:rFonts w:ascii="Times New Roman" w:hAnsi="Times New Roman" w:cs="Times New Roman"/>
          <w:sz w:val="26"/>
          <w:szCs w:val="26"/>
        </w:rPr>
        <w:t xml:space="preserve">s home. </w:t>
      </w:r>
      <w:r w:rsidR="00EA0741" w:rsidRPr="005130E9">
        <w:rPr>
          <w:rFonts w:ascii="Times New Roman" w:hAnsi="Times New Roman" w:cs="Times New Roman"/>
          <w:sz w:val="26"/>
          <w:szCs w:val="26"/>
        </w:rPr>
        <w:t xml:space="preserve">This is why she fell asleep on a bed with the accused. Because she felt safe. </w:t>
      </w:r>
      <w:r w:rsidR="00B9380E" w:rsidRPr="005130E9">
        <w:rPr>
          <w:rFonts w:ascii="Times New Roman" w:hAnsi="Times New Roman" w:cs="Times New Roman"/>
          <w:sz w:val="26"/>
          <w:szCs w:val="26"/>
        </w:rPr>
        <w:t>The accused acted in a selfish need for gratification</w:t>
      </w:r>
      <w:r w:rsidR="00616413" w:rsidRPr="005130E9">
        <w:rPr>
          <w:rFonts w:ascii="Times New Roman" w:hAnsi="Times New Roman" w:cs="Times New Roman"/>
          <w:sz w:val="26"/>
          <w:szCs w:val="26"/>
        </w:rPr>
        <w:t xml:space="preserve"> and breached that trust</w:t>
      </w:r>
      <w:r w:rsidR="00B9380E" w:rsidRPr="005130E9">
        <w:rPr>
          <w:rFonts w:ascii="Times New Roman" w:hAnsi="Times New Roman" w:cs="Times New Roman"/>
          <w:sz w:val="26"/>
          <w:szCs w:val="26"/>
        </w:rPr>
        <w:t>.</w:t>
      </w:r>
    </w:p>
    <w:p w:rsidR="00FA36B5" w:rsidRPr="005130E9" w:rsidRDefault="008D106B" w:rsidP="0032140A">
      <w:pPr>
        <w:rPr>
          <w:rFonts w:ascii="Times New Roman" w:hAnsi="Times New Roman" w:cs="Times New Roman"/>
          <w:sz w:val="26"/>
          <w:szCs w:val="26"/>
        </w:rPr>
      </w:pPr>
      <w:r w:rsidRPr="005130E9">
        <w:rPr>
          <w:rFonts w:ascii="Times New Roman" w:hAnsi="Times New Roman" w:cs="Times New Roman"/>
          <w:sz w:val="26"/>
          <w:szCs w:val="26"/>
        </w:rPr>
        <w:t>[3</w:t>
      </w:r>
      <w:r w:rsidR="00034A88" w:rsidRPr="005130E9">
        <w:rPr>
          <w:rFonts w:ascii="Times New Roman" w:hAnsi="Times New Roman" w:cs="Times New Roman"/>
          <w:sz w:val="26"/>
          <w:szCs w:val="26"/>
        </w:rPr>
        <w:t>5</w:t>
      </w:r>
      <w:r w:rsidRPr="005130E9">
        <w:rPr>
          <w:rFonts w:ascii="Times New Roman" w:hAnsi="Times New Roman" w:cs="Times New Roman"/>
          <w:sz w:val="26"/>
          <w:szCs w:val="26"/>
        </w:rPr>
        <w:t>]</w:t>
      </w:r>
      <w:r w:rsidRPr="005130E9">
        <w:rPr>
          <w:rFonts w:ascii="Times New Roman" w:hAnsi="Times New Roman" w:cs="Times New Roman"/>
          <w:sz w:val="26"/>
          <w:szCs w:val="26"/>
        </w:rPr>
        <w:tab/>
      </w:r>
      <w:r w:rsidR="0043570A">
        <w:rPr>
          <w:rFonts w:ascii="Times New Roman" w:hAnsi="Times New Roman" w:cs="Times New Roman"/>
          <w:sz w:val="26"/>
          <w:szCs w:val="26"/>
        </w:rPr>
        <w:t>The victim</w:t>
      </w:r>
      <w:r w:rsidR="00520101" w:rsidRPr="005130E9">
        <w:rPr>
          <w:rFonts w:ascii="Times New Roman" w:hAnsi="Times New Roman" w:cs="Times New Roman"/>
          <w:sz w:val="26"/>
          <w:szCs w:val="26"/>
        </w:rPr>
        <w:t xml:space="preserve"> was sleeping. </w:t>
      </w:r>
      <w:r w:rsidR="00E8258B" w:rsidRPr="005130E9">
        <w:rPr>
          <w:rFonts w:ascii="Times New Roman" w:hAnsi="Times New Roman" w:cs="Times New Roman"/>
          <w:sz w:val="26"/>
          <w:szCs w:val="26"/>
        </w:rPr>
        <w:t xml:space="preserve">She was vulnerable. Her trust was violated that morning, as well as her sexual integrity. </w:t>
      </w:r>
      <w:r w:rsidR="00A83EE6" w:rsidRPr="005130E9">
        <w:rPr>
          <w:rFonts w:ascii="Times New Roman" w:hAnsi="Times New Roman" w:cs="Times New Roman"/>
          <w:sz w:val="26"/>
          <w:szCs w:val="26"/>
        </w:rPr>
        <w:t xml:space="preserve">She ended up being victimized by the very person who was expected to keep her safe. </w:t>
      </w:r>
      <w:r w:rsidR="0032140A" w:rsidRPr="005130E9">
        <w:rPr>
          <w:rFonts w:ascii="Times New Roman" w:hAnsi="Times New Roman" w:cs="Times New Roman"/>
          <w:sz w:val="26"/>
          <w:szCs w:val="26"/>
        </w:rPr>
        <w:t xml:space="preserve">The offence perpetrated on </w:t>
      </w:r>
      <w:r w:rsidR="0043570A">
        <w:rPr>
          <w:rFonts w:ascii="Times New Roman" w:hAnsi="Times New Roman" w:cs="Times New Roman"/>
          <w:sz w:val="26"/>
          <w:szCs w:val="26"/>
        </w:rPr>
        <w:t>the victim</w:t>
      </w:r>
      <w:r w:rsidR="0032140A" w:rsidRPr="005130E9">
        <w:rPr>
          <w:rFonts w:ascii="Times New Roman" w:hAnsi="Times New Roman" w:cs="Times New Roman"/>
          <w:sz w:val="26"/>
          <w:szCs w:val="26"/>
        </w:rPr>
        <w:t xml:space="preserve"> is a serious sexual assault, and it is one of the most egregious forms of sexual assault being p</w:t>
      </w:r>
      <w:r w:rsidR="00FA36B5" w:rsidRPr="005130E9">
        <w:rPr>
          <w:rFonts w:ascii="Times New Roman" w:hAnsi="Times New Roman" w:cs="Times New Roman"/>
          <w:sz w:val="26"/>
          <w:szCs w:val="26"/>
        </w:rPr>
        <w:t>rosecuted on summary conviction.</w:t>
      </w:r>
    </w:p>
    <w:p w:rsidR="003723D9" w:rsidRPr="005130E9" w:rsidRDefault="003723D9" w:rsidP="0032140A">
      <w:pPr>
        <w:rPr>
          <w:rFonts w:ascii="Times New Roman" w:hAnsi="Times New Roman" w:cs="Times New Roman"/>
          <w:sz w:val="26"/>
          <w:szCs w:val="26"/>
        </w:rPr>
      </w:pPr>
    </w:p>
    <w:p w:rsidR="007D3B4F" w:rsidRPr="005130E9" w:rsidRDefault="007D3B4F" w:rsidP="00C0507B">
      <w:pPr>
        <w:rPr>
          <w:rFonts w:ascii="Times New Roman" w:hAnsi="Times New Roman" w:cs="Times New Roman"/>
          <w:sz w:val="26"/>
          <w:szCs w:val="26"/>
          <w:u w:val="single"/>
        </w:rPr>
      </w:pPr>
      <w:r w:rsidRPr="005130E9">
        <w:rPr>
          <w:rFonts w:ascii="Times New Roman" w:hAnsi="Times New Roman" w:cs="Times New Roman"/>
          <w:sz w:val="26"/>
          <w:szCs w:val="26"/>
          <w:u w:val="single"/>
        </w:rPr>
        <w:t>Sexual assault in the Northwest Territories</w:t>
      </w:r>
      <w:r w:rsidR="00E70506" w:rsidRPr="005130E9">
        <w:rPr>
          <w:rFonts w:ascii="Times New Roman" w:hAnsi="Times New Roman" w:cs="Times New Roman"/>
          <w:sz w:val="26"/>
          <w:szCs w:val="26"/>
          <w:u w:val="single"/>
        </w:rPr>
        <w:t xml:space="preserve"> and the need for deterrence</w:t>
      </w:r>
    </w:p>
    <w:p w:rsidR="007D3B4F" w:rsidRPr="005130E9" w:rsidRDefault="008D106B" w:rsidP="007D3B4F">
      <w:pPr>
        <w:rPr>
          <w:rFonts w:ascii="Times New Roman" w:hAnsi="Times New Roman" w:cs="Times New Roman"/>
          <w:sz w:val="26"/>
          <w:szCs w:val="26"/>
        </w:rPr>
      </w:pPr>
      <w:r w:rsidRPr="005130E9">
        <w:rPr>
          <w:rFonts w:ascii="Times New Roman" w:hAnsi="Times New Roman" w:cs="Times New Roman"/>
          <w:sz w:val="26"/>
          <w:szCs w:val="26"/>
        </w:rPr>
        <w:t>[3</w:t>
      </w:r>
      <w:r w:rsidR="00034A88" w:rsidRPr="005130E9">
        <w:rPr>
          <w:rFonts w:ascii="Times New Roman" w:hAnsi="Times New Roman" w:cs="Times New Roman"/>
          <w:sz w:val="26"/>
          <w:szCs w:val="26"/>
        </w:rPr>
        <w:t>6</w:t>
      </w:r>
      <w:r w:rsidRPr="005130E9">
        <w:rPr>
          <w:rFonts w:ascii="Times New Roman" w:hAnsi="Times New Roman" w:cs="Times New Roman"/>
          <w:sz w:val="26"/>
          <w:szCs w:val="26"/>
        </w:rPr>
        <w:t>]</w:t>
      </w:r>
      <w:r w:rsidRPr="005130E9">
        <w:rPr>
          <w:rFonts w:ascii="Times New Roman" w:hAnsi="Times New Roman" w:cs="Times New Roman"/>
          <w:sz w:val="26"/>
          <w:szCs w:val="26"/>
        </w:rPr>
        <w:tab/>
      </w:r>
      <w:r w:rsidR="007D3B4F" w:rsidRPr="005130E9">
        <w:rPr>
          <w:rFonts w:ascii="Times New Roman" w:hAnsi="Times New Roman" w:cs="Times New Roman"/>
          <w:sz w:val="26"/>
          <w:szCs w:val="26"/>
        </w:rPr>
        <w:t xml:space="preserve">Sexual violence against women is prevalent in the North. Women of all ages are still subjected to unwanted sexual contact ranging from fondling to rape, sometimes more than once in their lifetime.  </w:t>
      </w:r>
    </w:p>
    <w:p w:rsidR="007D3B4F" w:rsidRPr="005130E9" w:rsidRDefault="00034A88" w:rsidP="00C0507B">
      <w:pPr>
        <w:rPr>
          <w:rFonts w:ascii="Times New Roman" w:hAnsi="Times New Roman" w:cs="Times New Roman"/>
          <w:sz w:val="26"/>
          <w:szCs w:val="26"/>
        </w:rPr>
      </w:pPr>
      <w:r w:rsidRPr="005130E9">
        <w:rPr>
          <w:rFonts w:ascii="Times New Roman" w:hAnsi="Times New Roman" w:cs="Times New Roman"/>
          <w:sz w:val="26"/>
          <w:szCs w:val="26"/>
        </w:rPr>
        <w:t>[37</w:t>
      </w:r>
      <w:r w:rsidR="008D106B" w:rsidRPr="005130E9">
        <w:rPr>
          <w:rFonts w:ascii="Times New Roman" w:hAnsi="Times New Roman" w:cs="Times New Roman"/>
          <w:sz w:val="26"/>
          <w:szCs w:val="26"/>
        </w:rPr>
        <w:t>]</w:t>
      </w:r>
      <w:r w:rsidR="008D106B" w:rsidRPr="005130E9">
        <w:rPr>
          <w:rFonts w:ascii="Times New Roman" w:hAnsi="Times New Roman" w:cs="Times New Roman"/>
          <w:sz w:val="26"/>
          <w:szCs w:val="26"/>
        </w:rPr>
        <w:tab/>
      </w:r>
      <w:r w:rsidR="00A83EE6" w:rsidRPr="005130E9">
        <w:rPr>
          <w:rFonts w:ascii="Times New Roman" w:hAnsi="Times New Roman" w:cs="Times New Roman"/>
          <w:sz w:val="26"/>
          <w:szCs w:val="26"/>
        </w:rPr>
        <w:t xml:space="preserve">The Crown read from </w:t>
      </w:r>
      <w:r w:rsidR="00A83EE6" w:rsidRPr="005130E9">
        <w:rPr>
          <w:rFonts w:ascii="Times New Roman" w:hAnsi="Times New Roman" w:cs="Times New Roman"/>
          <w:i/>
          <w:sz w:val="26"/>
          <w:szCs w:val="26"/>
        </w:rPr>
        <w:t>R. v. Michel</w:t>
      </w:r>
      <w:r w:rsidR="00A83EE6" w:rsidRPr="005130E9">
        <w:rPr>
          <w:rFonts w:ascii="Times New Roman" w:hAnsi="Times New Roman" w:cs="Times New Roman"/>
          <w:sz w:val="26"/>
          <w:szCs w:val="26"/>
        </w:rPr>
        <w:t xml:space="preserve"> </w:t>
      </w:r>
      <w:r w:rsidR="00A83EE6" w:rsidRPr="005130E9">
        <w:rPr>
          <w:rStyle w:val="FootnoteReference"/>
          <w:rFonts w:ascii="Times New Roman" w:hAnsi="Times New Roman" w:cs="Times New Roman"/>
          <w:sz w:val="26"/>
          <w:szCs w:val="26"/>
        </w:rPr>
        <w:footnoteReference w:id="6"/>
      </w:r>
      <w:r w:rsidR="008D106B" w:rsidRPr="005130E9">
        <w:rPr>
          <w:rFonts w:ascii="Times New Roman" w:hAnsi="Times New Roman" w:cs="Times New Roman"/>
          <w:sz w:val="26"/>
          <w:szCs w:val="26"/>
        </w:rPr>
        <w:t xml:space="preserve"> </w:t>
      </w:r>
      <w:r w:rsidR="00A83EE6" w:rsidRPr="005130E9">
        <w:rPr>
          <w:rFonts w:ascii="Times New Roman" w:hAnsi="Times New Roman" w:cs="Times New Roman"/>
          <w:sz w:val="26"/>
          <w:szCs w:val="26"/>
        </w:rPr>
        <w:t xml:space="preserve">the following quote: ”the sad reality is that these types of facts, the sexual assault of a woman who is sleeping or passed out, is a common occurrence in this jurisdiction.” , and the </w:t>
      </w:r>
      <w:r w:rsidR="00A83EE6" w:rsidRPr="005130E9">
        <w:rPr>
          <w:rFonts w:ascii="Times New Roman" w:hAnsi="Times New Roman" w:cs="Times New Roman"/>
          <w:i/>
          <w:sz w:val="26"/>
          <w:szCs w:val="26"/>
        </w:rPr>
        <w:t>Michel</w:t>
      </w:r>
      <w:r w:rsidR="00A83EE6" w:rsidRPr="005130E9">
        <w:rPr>
          <w:rFonts w:ascii="Times New Roman" w:hAnsi="Times New Roman" w:cs="Times New Roman"/>
          <w:sz w:val="26"/>
          <w:szCs w:val="26"/>
        </w:rPr>
        <w:t xml:space="preserve"> case refers to more decisions of our courts which repeat this observation. </w:t>
      </w:r>
      <w:r w:rsidR="006449EB" w:rsidRPr="005130E9">
        <w:rPr>
          <w:rFonts w:ascii="Times New Roman" w:hAnsi="Times New Roman" w:cs="Times New Roman"/>
          <w:sz w:val="26"/>
          <w:szCs w:val="26"/>
        </w:rPr>
        <w:t xml:space="preserve">It has been repeated so often that the meaning of </w:t>
      </w:r>
      <w:r w:rsidR="008D106B" w:rsidRPr="005130E9">
        <w:rPr>
          <w:rFonts w:ascii="Times New Roman" w:hAnsi="Times New Roman" w:cs="Times New Roman"/>
          <w:sz w:val="26"/>
          <w:szCs w:val="26"/>
        </w:rPr>
        <w:t xml:space="preserve">the word </w:t>
      </w:r>
      <w:r w:rsidR="006449EB" w:rsidRPr="005130E9">
        <w:rPr>
          <w:rFonts w:ascii="Times New Roman" w:hAnsi="Times New Roman" w:cs="Times New Roman"/>
          <w:sz w:val="26"/>
          <w:szCs w:val="26"/>
        </w:rPr>
        <w:t>prevalent is beginning to sound shallow.</w:t>
      </w:r>
      <w:r w:rsidR="00F52D03" w:rsidRPr="005130E9">
        <w:rPr>
          <w:rFonts w:ascii="Times New Roman" w:hAnsi="Times New Roman" w:cs="Times New Roman"/>
          <w:sz w:val="26"/>
          <w:szCs w:val="26"/>
        </w:rPr>
        <w:t xml:space="preserve"> In order to avoid simply repeating words, I will try to place them in context. </w:t>
      </w:r>
    </w:p>
    <w:p w:rsidR="008D106B" w:rsidRPr="005130E9" w:rsidRDefault="008D106B" w:rsidP="00C0507B">
      <w:pPr>
        <w:rPr>
          <w:rFonts w:ascii="Times New Roman" w:hAnsi="Times New Roman" w:cs="Times New Roman"/>
          <w:sz w:val="26"/>
          <w:szCs w:val="26"/>
        </w:rPr>
      </w:pPr>
      <w:r w:rsidRPr="005130E9">
        <w:rPr>
          <w:rFonts w:ascii="Times New Roman" w:hAnsi="Times New Roman" w:cs="Times New Roman"/>
          <w:sz w:val="26"/>
          <w:szCs w:val="26"/>
        </w:rPr>
        <w:t>[3</w:t>
      </w:r>
      <w:r w:rsidR="00034A88" w:rsidRPr="005130E9">
        <w:rPr>
          <w:rFonts w:ascii="Times New Roman" w:hAnsi="Times New Roman" w:cs="Times New Roman"/>
          <w:sz w:val="26"/>
          <w:szCs w:val="26"/>
        </w:rPr>
        <w:t>8</w:t>
      </w:r>
      <w:r w:rsidRPr="005130E9">
        <w:rPr>
          <w:rFonts w:ascii="Times New Roman" w:hAnsi="Times New Roman" w:cs="Times New Roman"/>
          <w:sz w:val="26"/>
          <w:szCs w:val="26"/>
        </w:rPr>
        <w:t>]</w:t>
      </w:r>
      <w:r w:rsidRPr="005130E9">
        <w:rPr>
          <w:rFonts w:ascii="Times New Roman" w:hAnsi="Times New Roman" w:cs="Times New Roman"/>
          <w:sz w:val="26"/>
          <w:szCs w:val="26"/>
        </w:rPr>
        <w:tab/>
      </w:r>
      <w:r w:rsidR="00A83EE6" w:rsidRPr="005130E9">
        <w:rPr>
          <w:rFonts w:ascii="Times New Roman" w:hAnsi="Times New Roman" w:cs="Times New Roman"/>
          <w:sz w:val="26"/>
          <w:szCs w:val="26"/>
        </w:rPr>
        <w:t>Based on statistics compiled by Statistics Canada</w:t>
      </w:r>
      <w:r w:rsidR="003723D9" w:rsidRPr="005130E9">
        <w:rPr>
          <w:rFonts w:ascii="Times New Roman" w:hAnsi="Times New Roman" w:cs="Times New Roman"/>
          <w:sz w:val="26"/>
          <w:szCs w:val="26"/>
        </w:rPr>
        <w:t>,</w:t>
      </w:r>
      <w:r w:rsidR="00F52D03" w:rsidRPr="005130E9">
        <w:rPr>
          <w:rStyle w:val="FootnoteReference"/>
          <w:rFonts w:ascii="Times New Roman" w:hAnsi="Times New Roman" w:cs="Times New Roman"/>
          <w:sz w:val="26"/>
          <w:szCs w:val="26"/>
        </w:rPr>
        <w:footnoteReference w:id="7"/>
      </w:r>
      <w:r w:rsidR="00A83EE6" w:rsidRPr="005130E9">
        <w:rPr>
          <w:rFonts w:ascii="Times New Roman" w:hAnsi="Times New Roman" w:cs="Times New Roman"/>
          <w:sz w:val="26"/>
          <w:szCs w:val="26"/>
        </w:rPr>
        <w:t xml:space="preserve"> there were 21 014 sexual assaults commit</w:t>
      </w:r>
      <w:r w:rsidR="002210FE" w:rsidRPr="005130E9">
        <w:rPr>
          <w:rFonts w:ascii="Times New Roman" w:hAnsi="Times New Roman" w:cs="Times New Roman"/>
          <w:sz w:val="26"/>
          <w:szCs w:val="26"/>
        </w:rPr>
        <w:t xml:space="preserve">ted in 2016 across the country, of which 138 were committed in the Northwest Territories. In these statistics, the ratio of crimes per rate of population is expressed in terms of number of crimes for 100 000 people. </w:t>
      </w:r>
    </w:p>
    <w:p w:rsidR="00E70506" w:rsidRPr="005130E9" w:rsidRDefault="008D106B" w:rsidP="00C0507B">
      <w:pPr>
        <w:rPr>
          <w:rFonts w:ascii="Times New Roman" w:hAnsi="Times New Roman" w:cs="Times New Roman"/>
          <w:sz w:val="26"/>
          <w:szCs w:val="26"/>
        </w:rPr>
      </w:pPr>
      <w:r w:rsidRPr="005130E9">
        <w:rPr>
          <w:rFonts w:ascii="Times New Roman" w:hAnsi="Times New Roman" w:cs="Times New Roman"/>
          <w:sz w:val="26"/>
          <w:szCs w:val="26"/>
        </w:rPr>
        <w:t>[3</w:t>
      </w:r>
      <w:r w:rsidR="00034A88" w:rsidRPr="005130E9">
        <w:rPr>
          <w:rFonts w:ascii="Times New Roman" w:hAnsi="Times New Roman" w:cs="Times New Roman"/>
          <w:sz w:val="26"/>
          <w:szCs w:val="26"/>
        </w:rPr>
        <w:t>9</w:t>
      </w:r>
      <w:r w:rsidRPr="005130E9">
        <w:rPr>
          <w:rFonts w:ascii="Times New Roman" w:hAnsi="Times New Roman" w:cs="Times New Roman"/>
          <w:sz w:val="26"/>
          <w:szCs w:val="26"/>
        </w:rPr>
        <w:t>]</w:t>
      </w:r>
      <w:r w:rsidRPr="005130E9">
        <w:rPr>
          <w:rFonts w:ascii="Times New Roman" w:hAnsi="Times New Roman" w:cs="Times New Roman"/>
          <w:sz w:val="26"/>
          <w:szCs w:val="26"/>
        </w:rPr>
        <w:tab/>
      </w:r>
      <w:r w:rsidR="002210FE" w:rsidRPr="005130E9">
        <w:rPr>
          <w:rFonts w:ascii="Times New Roman" w:hAnsi="Times New Roman" w:cs="Times New Roman"/>
          <w:sz w:val="26"/>
          <w:szCs w:val="26"/>
        </w:rPr>
        <w:t>Across the country, this rate is 57.91</w:t>
      </w:r>
      <w:r w:rsidR="006449EB" w:rsidRPr="005130E9">
        <w:rPr>
          <w:rFonts w:ascii="Times New Roman" w:hAnsi="Times New Roman" w:cs="Times New Roman"/>
          <w:sz w:val="26"/>
          <w:szCs w:val="26"/>
        </w:rPr>
        <w:t xml:space="preserve"> sexual assaults</w:t>
      </w:r>
      <w:r w:rsidR="002210FE" w:rsidRPr="005130E9">
        <w:rPr>
          <w:rFonts w:ascii="Times New Roman" w:hAnsi="Times New Roman" w:cs="Times New Roman"/>
          <w:sz w:val="26"/>
          <w:szCs w:val="26"/>
        </w:rPr>
        <w:t xml:space="preserve"> for 100 000</w:t>
      </w:r>
      <w:r w:rsidR="006449EB" w:rsidRPr="005130E9">
        <w:rPr>
          <w:rFonts w:ascii="Times New Roman" w:hAnsi="Times New Roman" w:cs="Times New Roman"/>
          <w:sz w:val="26"/>
          <w:szCs w:val="26"/>
        </w:rPr>
        <w:t xml:space="preserve"> people</w:t>
      </w:r>
      <w:r w:rsidR="002210FE" w:rsidRPr="005130E9">
        <w:rPr>
          <w:rFonts w:ascii="Times New Roman" w:hAnsi="Times New Roman" w:cs="Times New Roman"/>
          <w:sz w:val="26"/>
          <w:szCs w:val="26"/>
        </w:rPr>
        <w:t>. In the Northwest Territories, this rate is 310.33 sexual assaults for 100 000</w:t>
      </w:r>
      <w:r w:rsidR="006449EB" w:rsidRPr="005130E9">
        <w:rPr>
          <w:rFonts w:ascii="Times New Roman" w:hAnsi="Times New Roman" w:cs="Times New Roman"/>
          <w:sz w:val="26"/>
          <w:szCs w:val="26"/>
        </w:rPr>
        <w:t xml:space="preserve"> people</w:t>
      </w:r>
      <w:r w:rsidR="002210FE" w:rsidRPr="005130E9">
        <w:rPr>
          <w:rFonts w:ascii="Times New Roman" w:hAnsi="Times New Roman" w:cs="Times New Roman"/>
          <w:sz w:val="26"/>
          <w:szCs w:val="26"/>
        </w:rPr>
        <w:t xml:space="preserve">. In real </w:t>
      </w:r>
      <w:r w:rsidR="00911C12" w:rsidRPr="005130E9">
        <w:rPr>
          <w:rFonts w:ascii="Times New Roman" w:hAnsi="Times New Roman" w:cs="Times New Roman"/>
          <w:sz w:val="26"/>
          <w:szCs w:val="26"/>
        </w:rPr>
        <w:t>figure</w:t>
      </w:r>
      <w:r w:rsidR="002210FE" w:rsidRPr="005130E9">
        <w:rPr>
          <w:rFonts w:ascii="Times New Roman" w:hAnsi="Times New Roman" w:cs="Times New Roman"/>
          <w:sz w:val="26"/>
          <w:szCs w:val="26"/>
        </w:rPr>
        <w:t xml:space="preserve">s, </w:t>
      </w:r>
      <w:r w:rsidR="00E70506" w:rsidRPr="005130E9">
        <w:rPr>
          <w:rFonts w:ascii="Times New Roman" w:hAnsi="Times New Roman" w:cs="Times New Roman"/>
          <w:sz w:val="26"/>
          <w:szCs w:val="26"/>
        </w:rPr>
        <w:t xml:space="preserve">138 sexual assaults for about </w:t>
      </w:r>
      <w:r w:rsidR="00AA5178" w:rsidRPr="005130E9">
        <w:rPr>
          <w:rFonts w:ascii="Times New Roman" w:hAnsi="Times New Roman" w:cs="Times New Roman"/>
          <w:sz w:val="26"/>
          <w:szCs w:val="26"/>
        </w:rPr>
        <w:t xml:space="preserve">44 </w:t>
      </w:r>
      <w:r w:rsidR="00E70506" w:rsidRPr="005130E9">
        <w:rPr>
          <w:rFonts w:ascii="Times New Roman" w:hAnsi="Times New Roman" w:cs="Times New Roman"/>
          <w:sz w:val="26"/>
          <w:szCs w:val="26"/>
        </w:rPr>
        <w:t>000 people is 1 in</w:t>
      </w:r>
      <w:r w:rsidR="00AA5178" w:rsidRPr="005130E9">
        <w:rPr>
          <w:rFonts w:ascii="Times New Roman" w:hAnsi="Times New Roman" w:cs="Times New Roman"/>
          <w:sz w:val="26"/>
          <w:szCs w:val="26"/>
        </w:rPr>
        <w:t xml:space="preserve"> 318</w:t>
      </w:r>
      <w:r w:rsidR="00E70506" w:rsidRPr="005130E9">
        <w:rPr>
          <w:rFonts w:ascii="Times New Roman" w:hAnsi="Times New Roman" w:cs="Times New Roman"/>
          <w:sz w:val="26"/>
          <w:szCs w:val="26"/>
        </w:rPr>
        <w:t>, while 21</w:t>
      </w:r>
      <w:r w:rsidR="00AA5178" w:rsidRPr="005130E9">
        <w:rPr>
          <w:rFonts w:ascii="Times New Roman" w:hAnsi="Times New Roman" w:cs="Times New Roman"/>
          <w:sz w:val="26"/>
          <w:szCs w:val="26"/>
        </w:rPr>
        <w:t xml:space="preserve"> </w:t>
      </w:r>
      <w:r w:rsidR="00E70506" w:rsidRPr="005130E9">
        <w:rPr>
          <w:rFonts w:ascii="Times New Roman" w:hAnsi="Times New Roman" w:cs="Times New Roman"/>
          <w:sz w:val="26"/>
          <w:szCs w:val="26"/>
        </w:rPr>
        <w:t xml:space="preserve">014 sexual assaults for 36 000 000 people is 1 in 1713 people. </w:t>
      </w:r>
      <w:r w:rsidR="00213B5F" w:rsidRPr="005130E9">
        <w:rPr>
          <w:rFonts w:ascii="Times New Roman" w:hAnsi="Times New Roman" w:cs="Times New Roman"/>
          <w:sz w:val="26"/>
          <w:szCs w:val="26"/>
        </w:rPr>
        <w:t>The value measured in the Northwest Territories is</w:t>
      </w:r>
      <w:r w:rsidR="00E70506" w:rsidRPr="005130E9">
        <w:rPr>
          <w:rFonts w:ascii="Times New Roman" w:hAnsi="Times New Roman" w:cs="Times New Roman"/>
          <w:sz w:val="26"/>
          <w:szCs w:val="26"/>
        </w:rPr>
        <w:t xml:space="preserve"> </w:t>
      </w:r>
      <w:r w:rsidR="00AA5178" w:rsidRPr="005130E9">
        <w:rPr>
          <w:rFonts w:ascii="Times New Roman" w:hAnsi="Times New Roman" w:cs="Times New Roman"/>
          <w:sz w:val="26"/>
          <w:szCs w:val="26"/>
        </w:rPr>
        <w:t>5.3</w:t>
      </w:r>
      <w:r w:rsidR="00E70506" w:rsidRPr="005130E9">
        <w:rPr>
          <w:rFonts w:ascii="Times New Roman" w:hAnsi="Times New Roman" w:cs="Times New Roman"/>
          <w:sz w:val="26"/>
          <w:szCs w:val="26"/>
        </w:rPr>
        <w:t xml:space="preserve"> times more than </w:t>
      </w:r>
      <w:r w:rsidR="00E21657" w:rsidRPr="005130E9">
        <w:rPr>
          <w:rFonts w:ascii="Times New Roman" w:hAnsi="Times New Roman" w:cs="Times New Roman"/>
          <w:sz w:val="26"/>
          <w:szCs w:val="26"/>
        </w:rPr>
        <w:t xml:space="preserve">for the entire country. </w:t>
      </w:r>
      <w:r w:rsidR="00E70506" w:rsidRPr="005130E9">
        <w:rPr>
          <w:rFonts w:ascii="Times New Roman" w:hAnsi="Times New Roman" w:cs="Times New Roman"/>
          <w:sz w:val="26"/>
          <w:szCs w:val="26"/>
        </w:rPr>
        <w:t xml:space="preserve">That’s a factual illustration of what </w:t>
      </w:r>
      <w:r w:rsidR="00E70506" w:rsidRPr="005130E9">
        <w:rPr>
          <w:rFonts w:ascii="Times New Roman" w:hAnsi="Times New Roman" w:cs="Times New Roman"/>
          <w:i/>
          <w:sz w:val="26"/>
          <w:szCs w:val="26"/>
        </w:rPr>
        <w:t>prevalent</w:t>
      </w:r>
      <w:r w:rsidR="00E70506" w:rsidRPr="005130E9">
        <w:rPr>
          <w:rFonts w:ascii="Times New Roman" w:hAnsi="Times New Roman" w:cs="Times New Roman"/>
          <w:sz w:val="26"/>
          <w:szCs w:val="26"/>
        </w:rPr>
        <w:t xml:space="preserve"> means.</w:t>
      </w:r>
    </w:p>
    <w:p w:rsidR="00531ACC" w:rsidRPr="005130E9" w:rsidRDefault="00034A88" w:rsidP="00C0507B">
      <w:pPr>
        <w:rPr>
          <w:rFonts w:ascii="Times New Roman" w:hAnsi="Times New Roman" w:cs="Times New Roman"/>
          <w:sz w:val="26"/>
          <w:szCs w:val="26"/>
        </w:rPr>
      </w:pPr>
      <w:r w:rsidRPr="005130E9">
        <w:rPr>
          <w:rFonts w:ascii="Times New Roman" w:hAnsi="Times New Roman" w:cs="Times New Roman"/>
          <w:sz w:val="26"/>
          <w:szCs w:val="26"/>
        </w:rPr>
        <w:t>[40</w:t>
      </w:r>
      <w:r w:rsidR="008D106B" w:rsidRPr="005130E9">
        <w:rPr>
          <w:rFonts w:ascii="Times New Roman" w:hAnsi="Times New Roman" w:cs="Times New Roman"/>
          <w:sz w:val="26"/>
          <w:szCs w:val="26"/>
        </w:rPr>
        <w:t>]</w:t>
      </w:r>
      <w:r w:rsidR="008D106B" w:rsidRPr="005130E9">
        <w:rPr>
          <w:rFonts w:ascii="Times New Roman" w:hAnsi="Times New Roman" w:cs="Times New Roman"/>
          <w:sz w:val="26"/>
          <w:szCs w:val="26"/>
        </w:rPr>
        <w:tab/>
      </w:r>
      <w:r w:rsidR="00616413" w:rsidRPr="005130E9">
        <w:rPr>
          <w:rFonts w:ascii="Times New Roman" w:hAnsi="Times New Roman" w:cs="Times New Roman"/>
          <w:sz w:val="26"/>
          <w:szCs w:val="26"/>
        </w:rPr>
        <w:t>This is why</w:t>
      </w:r>
      <w:r w:rsidR="00E70506" w:rsidRPr="005130E9">
        <w:rPr>
          <w:rFonts w:ascii="Times New Roman" w:hAnsi="Times New Roman" w:cs="Times New Roman"/>
          <w:sz w:val="26"/>
          <w:szCs w:val="26"/>
        </w:rPr>
        <w:t xml:space="preserve"> </w:t>
      </w:r>
      <w:r w:rsidR="00213B5F" w:rsidRPr="005130E9">
        <w:rPr>
          <w:rFonts w:ascii="Times New Roman" w:hAnsi="Times New Roman" w:cs="Times New Roman"/>
          <w:sz w:val="26"/>
          <w:szCs w:val="26"/>
        </w:rPr>
        <w:t>c</w:t>
      </w:r>
      <w:r w:rsidR="00616413" w:rsidRPr="005130E9">
        <w:rPr>
          <w:rFonts w:ascii="Times New Roman" w:hAnsi="Times New Roman" w:cs="Times New Roman"/>
          <w:sz w:val="26"/>
          <w:szCs w:val="26"/>
        </w:rPr>
        <w:t xml:space="preserve">ourts in our jurisdiction </w:t>
      </w:r>
      <w:r w:rsidR="00E70506" w:rsidRPr="005130E9">
        <w:rPr>
          <w:rFonts w:ascii="Times New Roman" w:hAnsi="Times New Roman" w:cs="Times New Roman"/>
          <w:sz w:val="26"/>
          <w:szCs w:val="26"/>
        </w:rPr>
        <w:t>condemn sexual assaults</w:t>
      </w:r>
      <w:r w:rsidR="00616413" w:rsidRPr="005130E9">
        <w:rPr>
          <w:rFonts w:ascii="Times New Roman" w:hAnsi="Times New Roman" w:cs="Times New Roman"/>
          <w:sz w:val="26"/>
          <w:szCs w:val="26"/>
        </w:rPr>
        <w:t xml:space="preserve"> </w:t>
      </w:r>
      <w:r w:rsidR="008D106B" w:rsidRPr="005130E9">
        <w:rPr>
          <w:rFonts w:ascii="Times New Roman" w:hAnsi="Times New Roman" w:cs="Times New Roman"/>
          <w:sz w:val="26"/>
          <w:szCs w:val="26"/>
        </w:rPr>
        <w:t xml:space="preserve">by imposing sentences of imprisonment, </w:t>
      </w:r>
      <w:r w:rsidR="00616413" w:rsidRPr="005130E9">
        <w:rPr>
          <w:rFonts w:ascii="Times New Roman" w:hAnsi="Times New Roman" w:cs="Times New Roman"/>
          <w:sz w:val="26"/>
          <w:szCs w:val="26"/>
        </w:rPr>
        <w:t xml:space="preserve">and why precedents from other provinces are of limited weight. </w:t>
      </w:r>
    </w:p>
    <w:p w:rsidR="008D106B" w:rsidRPr="005130E9" w:rsidRDefault="008D106B" w:rsidP="00C0507B">
      <w:pPr>
        <w:rPr>
          <w:rFonts w:ascii="Times New Roman" w:hAnsi="Times New Roman" w:cs="Times New Roman"/>
          <w:sz w:val="26"/>
          <w:szCs w:val="26"/>
        </w:rPr>
      </w:pPr>
    </w:p>
    <w:p w:rsidR="008D106B" w:rsidRPr="005130E9" w:rsidRDefault="008D106B" w:rsidP="008D106B">
      <w:pPr>
        <w:rPr>
          <w:rFonts w:ascii="Times New Roman" w:hAnsi="Times New Roman" w:cs="Times New Roman"/>
          <w:sz w:val="26"/>
          <w:szCs w:val="26"/>
          <w:u w:val="single"/>
        </w:rPr>
      </w:pPr>
      <w:r w:rsidRPr="005130E9">
        <w:rPr>
          <w:rFonts w:ascii="Times New Roman" w:hAnsi="Times New Roman" w:cs="Times New Roman"/>
          <w:sz w:val="26"/>
          <w:szCs w:val="26"/>
          <w:u w:val="single"/>
        </w:rPr>
        <w:t>Imposing a fit sentence</w:t>
      </w:r>
    </w:p>
    <w:p w:rsidR="00E70506" w:rsidRPr="005130E9" w:rsidRDefault="008D106B" w:rsidP="00C0507B">
      <w:pPr>
        <w:rPr>
          <w:rFonts w:ascii="Times New Roman" w:hAnsi="Times New Roman" w:cs="Times New Roman"/>
          <w:sz w:val="26"/>
          <w:szCs w:val="26"/>
        </w:rPr>
      </w:pPr>
      <w:r w:rsidRPr="005130E9">
        <w:rPr>
          <w:rFonts w:ascii="Times New Roman" w:hAnsi="Times New Roman" w:cs="Times New Roman"/>
          <w:sz w:val="26"/>
          <w:szCs w:val="26"/>
        </w:rPr>
        <w:t>[4</w:t>
      </w:r>
      <w:r w:rsidR="00034A88" w:rsidRPr="005130E9">
        <w:rPr>
          <w:rFonts w:ascii="Times New Roman" w:hAnsi="Times New Roman" w:cs="Times New Roman"/>
          <w:sz w:val="26"/>
          <w:szCs w:val="26"/>
        </w:rPr>
        <w:t>1</w:t>
      </w:r>
      <w:r w:rsidRPr="005130E9">
        <w:rPr>
          <w:rFonts w:ascii="Times New Roman" w:hAnsi="Times New Roman" w:cs="Times New Roman"/>
          <w:sz w:val="26"/>
          <w:szCs w:val="26"/>
        </w:rPr>
        <w:t>]</w:t>
      </w:r>
      <w:r w:rsidRPr="005130E9">
        <w:rPr>
          <w:rFonts w:ascii="Times New Roman" w:hAnsi="Times New Roman" w:cs="Times New Roman"/>
          <w:sz w:val="26"/>
          <w:szCs w:val="26"/>
        </w:rPr>
        <w:tab/>
      </w:r>
      <w:r w:rsidR="000818D1" w:rsidRPr="005130E9">
        <w:rPr>
          <w:rFonts w:ascii="Times New Roman" w:hAnsi="Times New Roman" w:cs="Times New Roman"/>
          <w:sz w:val="26"/>
          <w:szCs w:val="26"/>
        </w:rPr>
        <w:t>While I am convinced that this accused unde</w:t>
      </w:r>
      <w:r w:rsidRPr="005130E9">
        <w:rPr>
          <w:rFonts w:ascii="Times New Roman" w:hAnsi="Times New Roman" w:cs="Times New Roman"/>
          <w:sz w:val="26"/>
          <w:szCs w:val="26"/>
        </w:rPr>
        <w:t>rstands now that he committed a</w:t>
      </w:r>
      <w:r w:rsidR="000818D1" w:rsidRPr="005130E9">
        <w:rPr>
          <w:rFonts w:ascii="Times New Roman" w:hAnsi="Times New Roman" w:cs="Times New Roman"/>
          <w:sz w:val="26"/>
          <w:szCs w:val="26"/>
        </w:rPr>
        <w:t xml:space="preserve"> </w:t>
      </w:r>
      <w:r w:rsidR="00213B5F" w:rsidRPr="005130E9">
        <w:rPr>
          <w:rFonts w:ascii="Times New Roman" w:hAnsi="Times New Roman" w:cs="Times New Roman"/>
          <w:sz w:val="26"/>
          <w:szCs w:val="26"/>
        </w:rPr>
        <w:t xml:space="preserve">criminal </w:t>
      </w:r>
      <w:r w:rsidR="000818D1" w:rsidRPr="005130E9">
        <w:rPr>
          <w:rFonts w:ascii="Times New Roman" w:hAnsi="Times New Roman" w:cs="Times New Roman"/>
          <w:sz w:val="26"/>
          <w:szCs w:val="26"/>
        </w:rPr>
        <w:t xml:space="preserve">offence and that his conduct was wrong, other people who may be tempted to act like Mr. Richardson must </w:t>
      </w:r>
      <w:r w:rsidRPr="005130E9">
        <w:rPr>
          <w:rFonts w:ascii="Times New Roman" w:hAnsi="Times New Roman" w:cs="Times New Roman"/>
          <w:sz w:val="26"/>
          <w:szCs w:val="26"/>
        </w:rPr>
        <w:t xml:space="preserve">also </w:t>
      </w:r>
      <w:r w:rsidR="000818D1" w:rsidRPr="005130E9">
        <w:rPr>
          <w:rFonts w:ascii="Times New Roman" w:hAnsi="Times New Roman" w:cs="Times New Roman"/>
          <w:sz w:val="26"/>
          <w:szCs w:val="26"/>
        </w:rPr>
        <w:t xml:space="preserve">be discouraged to do so. </w:t>
      </w:r>
      <w:r w:rsidRPr="005130E9">
        <w:rPr>
          <w:rFonts w:ascii="Times New Roman" w:hAnsi="Times New Roman" w:cs="Times New Roman"/>
          <w:sz w:val="26"/>
          <w:szCs w:val="26"/>
        </w:rPr>
        <w:t>This is called general deterrence.</w:t>
      </w:r>
    </w:p>
    <w:p w:rsidR="00E21657" w:rsidRPr="005130E9" w:rsidRDefault="00034A88" w:rsidP="00E8258B">
      <w:pPr>
        <w:rPr>
          <w:rFonts w:ascii="Times New Roman" w:hAnsi="Times New Roman" w:cs="Times New Roman"/>
          <w:sz w:val="26"/>
          <w:szCs w:val="26"/>
        </w:rPr>
      </w:pPr>
      <w:r w:rsidRPr="005130E9">
        <w:rPr>
          <w:rFonts w:ascii="Times New Roman" w:hAnsi="Times New Roman" w:cs="Times New Roman"/>
          <w:sz w:val="26"/>
          <w:szCs w:val="26"/>
        </w:rPr>
        <w:t>[42</w:t>
      </w:r>
      <w:r w:rsidR="008D106B" w:rsidRPr="005130E9">
        <w:rPr>
          <w:rFonts w:ascii="Times New Roman" w:hAnsi="Times New Roman" w:cs="Times New Roman"/>
          <w:sz w:val="26"/>
          <w:szCs w:val="26"/>
        </w:rPr>
        <w:t>]</w:t>
      </w:r>
      <w:r w:rsidR="008D106B" w:rsidRPr="005130E9">
        <w:rPr>
          <w:rFonts w:ascii="Times New Roman" w:hAnsi="Times New Roman" w:cs="Times New Roman"/>
          <w:sz w:val="26"/>
          <w:szCs w:val="26"/>
        </w:rPr>
        <w:tab/>
      </w:r>
      <w:r w:rsidR="00E21657" w:rsidRPr="005130E9">
        <w:rPr>
          <w:rFonts w:ascii="Times New Roman" w:hAnsi="Times New Roman" w:cs="Times New Roman"/>
          <w:sz w:val="26"/>
          <w:szCs w:val="26"/>
        </w:rPr>
        <w:t xml:space="preserve">But as the Crown says, this need for deterrence </w:t>
      </w:r>
      <w:r w:rsidR="00FA36B5" w:rsidRPr="005130E9">
        <w:rPr>
          <w:rFonts w:ascii="Times New Roman" w:hAnsi="Times New Roman" w:cs="Times New Roman"/>
          <w:sz w:val="26"/>
          <w:szCs w:val="26"/>
        </w:rPr>
        <w:t xml:space="preserve">must </w:t>
      </w:r>
      <w:r w:rsidR="00E21657" w:rsidRPr="005130E9">
        <w:rPr>
          <w:rFonts w:ascii="Times New Roman" w:hAnsi="Times New Roman" w:cs="Times New Roman"/>
          <w:sz w:val="26"/>
          <w:szCs w:val="26"/>
        </w:rPr>
        <w:t xml:space="preserve">be balanced with the other sentencing objectives and principles, </w:t>
      </w:r>
      <w:r w:rsidR="003A0550" w:rsidRPr="005130E9">
        <w:rPr>
          <w:rFonts w:ascii="Times New Roman" w:hAnsi="Times New Roman" w:cs="Times New Roman"/>
          <w:sz w:val="26"/>
          <w:szCs w:val="26"/>
        </w:rPr>
        <w:t>as well as</w:t>
      </w:r>
      <w:r w:rsidR="00E21657" w:rsidRPr="005130E9">
        <w:rPr>
          <w:rFonts w:ascii="Times New Roman" w:hAnsi="Times New Roman" w:cs="Times New Roman"/>
          <w:sz w:val="26"/>
          <w:szCs w:val="26"/>
        </w:rPr>
        <w:t xml:space="preserve"> with the personal circumstances of the accused</w:t>
      </w:r>
      <w:r w:rsidR="00616413" w:rsidRPr="005130E9">
        <w:rPr>
          <w:rFonts w:ascii="Times New Roman" w:hAnsi="Times New Roman" w:cs="Times New Roman"/>
          <w:sz w:val="26"/>
          <w:szCs w:val="26"/>
        </w:rPr>
        <w:t>,</w:t>
      </w:r>
      <w:r w:rsidR="00E21657" w:rsidRPr="005130E9">
        <w:rPr>
          <w:rFonts w:ascii="Times New Roman" w:hAnsi="Times New Roman" w:cs="Times New Roman"/>
          <w:sz w:val="26"/>
          <w:szCs w:val="26"/>
        </w:rPr>
        <w:t xml:space="preserve"> including the fact that he is a person of aboriginal ancestry. </w:t>
      </w:r>
    </w:p>
    <w:p w:rsidR="00E86A84" w:rsidRPr="005130E9" w:rsidRDefault="008D106B" w:rsidP="00E8258B">
      <w:pPr>
        <w:rPr>
          <w:rFonts w:ascii="Times New Roman" w:hAnsi="Times New Roman" w:cs="Times New Roman"/>
          <w:sz w:val="26"/>
          <w:szCs w:val="26"/>
        </w:rPr>
      </w:pPr>
      <w:r w:rsidRPr="005130E9">
        <w:rPr>
          <w:rFonts w:ascii="Times New Roman" w:hAnsi="Times New Roman" w:cs="Times New Roman"/>
          <w:sz w:val="26"/>
          <w:szCs w:val="26"/>
        </w:rPr>
        <w:t>[4</w:t>
      </w:r>
      <w:r w:rsidR="00034A88" w:rsidRPr="005130E9">
        <w:rPr>
          <w:rFonts w:ascii="Times New Roman" w:hAnsi="Times New Roman" w:cs="Times New Roman"/>
          <w:sz w:val="26"/>
          <w:szCs w:val="26"/>
        </w:rPr>
        <w:t>3</w:t>
      </w:r>
      <w:r w:rsidRPr="005130E9">
        <w:rPr>
          <w:rFonts w:ascii="Times New Roman" w:hAnsi="Times New Roman" w:cs="Times New Roman"/>
          <w:sz w:val="26"/>
          <w:szCs w:val="26"/>
        </w:rPr>
        <w:t>]</w:t>
      </w:r>
      <w:r w:rsidRPr="005130E9">
        <w:rPr>
          <w:rFonts w:ascii="Times New Roman" w:hAnsi="Times New Roman" w:cs="Times New Roman"/>
          <w:sz w:val="26"/>
          <w:szCs w:val="26"/>
        </w:rPr>
        <w:tab/>
      </w:r>
      <w:r w:rsidR="00E21657" w:rsidRPr="005130E9">
        <w:rPr>
          <w:rFonts w:ascii="Times New Roman" w:hAnsi="Times New Roman" w:cs="Times New Roman"/>
          <w:sz w:val="26"/>
          <w:szCs w:val="26"/>
        </w:rPr>
        <w:t>The other sad statistic is that which establishes the over</w:t>
      </w:r>
      <w:r w:rsidRPr="005130E9">
        <w:rPr>
          <w:rFonts w:ascii="Times New Roman" w:hAnsi="Times New Roman" w:cs="Times New Roman"/>
          <w:sz w:val="26"/>
          <w:szCs w:val="26"/>
        </w:rPr>
        <w:t>-</w:t>
      </w:r>
      <w:r w:rsidR="00E21657" w:rsidRPr="005130E9">
        <w:rPr>
          <w:rFonts w:ascii="Times New Roman" w:hAnsi="Times New Roman" w:cs="Times New Roman"/>
          <w:sz w:val="26"/>
          <w:szCs w:val="26"/>
        </w:rPr>
        <w:t>incarceration of ab</w:t>
      </w:r>
      <w:r w:rsidR="00FA36B5" w:rsidRPr="005130E9">
        <w:rPr>
          <w:rFonts w:ascii="Times New Roman" w:hAnsi="Times New Roman" w:cs="Times New Roman"/>
          <w:sz w:val="26"/>
          <w:szCs w:val="26"/>
        </w:rPr>
        <w:t>original offenders.</w:t>
      </w:r>
      <w:r w:rsidR="00E21657" w:rsidRPr="005130E9">
        <w:rPr>
          <w:rFonts w:ascii="Times New Roman" w:hAnsi="Times New Roman" w:cs="Times New Roman"/>
          <w:sz w:val="26"/>
          <w:szCs w:val="26"/>
        </w:rPr>
        <w:t xml:space="preserve"> While First Nations, Inuit, and Metis people make up for 3% of the population of Canada, in 1996 they made up 20% of the carceral population. This proportion has not decreased</w:t>
      </w:r>
      <w:r w:rsidR="00E86A84" w:rsidRPr="005130E9">
        <w:rPr>
          <w:rFonts w:ascii="Times New Roman" w:hAnsi="Times New Roman" w:cs="Times New Roman"/>
          <w:sz w:val="26"/>
          <w:szCs w:val="26"/>
        </w:rPr>
        <w:t>, notwithstanding the introduction of measures such as the conditional sentence of imprisonment, and notwithstanding the exhortations of the Supreme Court of Canada and Parliament to consider alternatives to imprisonment</w:t>
      </w:r>
      <w:r w:rsidR="00E21657" w:rsidRPr="005130E9">
        <w:rPr>
          <w:rFonts w:ascii="Times New Roman" w:hAnsi="Times New Roman" w:cs="Times New Roman"/>
          <w:sz w:val="26"/>
          <w:szCs w:val="26"/>
        </w:rPr>
        <w:t>.</w:t>
      </w:r>
      <w:r w:rsidR="00A25CA2" w:rsidRPr="005130E9">
        <w:rPr>
          <w:rFonts w:ascii="Times New Roman" w:hAnsi="Times New Roman" w:cs="Times New Roman"/>
          <w:sz w:val="26"/>
          <w:szCs w:val="26"/>
        </w:rPr>
        <w:t xml:space="preserve"> </w:t>
      </w:r>
      <w:r w:rsidR="00213B5F" w:rsidRPr="005130E9">
        <w:rPr>
          <w:rFonts w:ascii="Times New Roman" w:hAnsi="Times New Roman" w:cs="Times New Roman"/>
          <w:sz w:val="26"/>
          <w:szCs w:val="26"/>
        </w:rPr>
        <w:t xml:space="preserve">Given this imbalance, the decision to impose a term of imprisonment on a person of aboriginal ancestry is never taken lightly. </w:t>
      </w:r>
    </w:p>
    <w:p w:rsidR="00E70506" w:rsidRPr="005130E9" w:rsidRDefault="008D106B" w:rsidP="00E8258B">
      <w:pPr>
        <w:rPr>
          <w:rFonts w:ascii="Times New Roman" w:hAnsi="Times New Roman" w:cs="Times New Roman"/>
          <w:sz w:val="26"/>
          <w:szCs w:val="26"/>
        </w:rPr>
      </w:pPr>
      <w:r w:rsidRPr="005130E9">
        <w:rPr>
          <w:rFonts w:ascii="Times New Roman" w:hAnsi="Times New Roman" w:cs="Times New Roman"/>
          <w:sz w:val="26"/>
          <w:szCs w:val="26"/>
        </w:rPr>
        <w:t>[4</w:t>
      </w:r>
      <w:r w:rsidR="00034A88" w:rsidRPr="005130E9">
        <w:rPr>
          <w:rFonts w:ascii="Times New Roman" w:hAnsi="Times New Roman" w:cs="Times New Roman"/>
          <w:sz w:val="26"/>
          <w:szCs w:val="26"/>
        </w:rPr>
        <w:t>4</w:t>
      </w:r>
      <w:r w:rsidRPr="005130E9">
        <w:rPr>
          <w:rFonts w:ascii="Times New Roman" w:hAnsi="Times New Roman" w:cs="Times New Roman"/>
          <w:sz w:val="26"/>
          <w:szCs w:val="26"/>
        </w:rPr>
        <w:t>]</w:t>
      </w:r>
      <w:r w:rsidRPr="005130E9">
        <w:rPr>
          <w:rFonts w:ascii="Times New Roman" w:hAnsi="Times New Roman" w:cs="Times New Roman"/>
          <w:sz w:val="26"/>
          <w:szCs w:val="26"/>
        </w:rPr>
        <w:tab/>
      </w:r>
      <w:r w:rsidR="00A25CA2" w:rsidRPr="005130E9">
        <w:rPr>
          <w:rFonts w:ascii="Times New Roman" w:hAnsi="Times New Roman" w:cs="Times New Roman"/>
          <w:sz w:val="26"/>
          <w:szCs w:val="26"/>
        </w:rPr>
        <w:t>For the purposes of this decision, what needs to be balanced are</w:t>
      </w:r>
      <w:r w:rsidR="003A0550" w:rsidRPr="005130E9">
        <w:rPr>
          <w:rFonts w:ascii="Times New Roman" w:hAnsi="Times New Roman" w:cs="Times New Roman"/>
          <w:sz w:val="26"/>
          <w:szCs w:val="26"/>
        </w:rPr>
        <w:t xml:space="preserve"> the over</w:t>
      </w:r>
      <w:r w:rsidRPr="005130E9">
        <w:rPr>
          <w:rFonts w:ascii="Times New Roman" w:hAnsi="Times New Roman" w:cs="Times New Roman"/>
          <w:sz w:val="26"/>
          <w:szCs w:val="26"/>
        </w:rPr>
        <w:t>-</w:t>
      </w:r>
      <w:r w:rsidR="003A0550" w:rsidRPr="005130E9">
        <w:rPr>
          <w:rFonts w:ascii="Times New Roman" w:hAnsi="Times New Roman" w:cs="Times New Roman"/>
          <w:sz w:val="26"/>
          <w:szCs w:val="26"/>
        </w:rPr>
        <w:t xml:space="preserve">victimization of women </w:t>
      </w:r>
      <w:r w:rsidR="00531ACC" w:rsidRPr="005130E9">
        <w:rPr>
          <w:rFonts w:ascii="Times New Roman" w:hAnsi="Times New Roman" w:cs="Times New Roman"/>
          <w:sz w:val="26"/>
          <w:szCs w:val="26"/>
        </w:rPr>
        <w:t>in the North</w:t>
      </w:r>
      <w:r w:rsidRPr="005130E9">
        <w:rPr>
          <w:rFonts w:ascii="Times New Roman" w:hAnsi="Times New Roman" w:cs="Times New Roman"/>
          <w:sz w:val="26"/>
          <w:szCs w:val="26"/>
        </w:rPr>
        <w:t>,</w:t>
      </w:r>
      <w:r w:rsidR="00531ACC" w:rsidRPr="005130E9">
        <w:rPr>
          <w:rFonts w:ascii="Times New Roman" w:hAnsi="Times New Roman" w:cs="Times New Roman"/>
          <w:sz w:val="26"/>
          <w:szCs w:val="26"/>
        </w:rPr>
        <w:t xml:space="preserve"> </w:t>
      </w:r>
      <w:r w:rsidR="0032140A" w:rsidRPr="005130E9">
        <w:rPr>
          <w:rFonts w:ascii="Times New Roman" w:hAnsi="Times New Roman" w:cs="Times New Roman"/>
          <w:sz w:val="26"/>
          <w:szCs w:val="26"/>
        </w:rPr>
        <w:t>against</w:t>
      </w:r>
      <w:r w:rsidR="003A0550" w:rsidRPr="005130E9">
        <w:rPr>
          <w:rFonts w:ascii="Times New Roman" w:hAnsi="Times New Roman" w:cs="Times New Roman"/>
          <w:sz w:val="26"/>
          <w:szCs w:val="26"/>
        </w:rPr>
        <w:t xml:space="preserve"> the over</w:t>
      </w:r>
      <w:r w:rsidRPr="005130E9">
        <w:rPr>
          <w:rFonts w:ascii="Times New Roman" w:hAnsi="Times New Roman" w:cs="Times New Roman"/>
          <w:sz w:val="26"/>
          <w:szCs w:val="26"/>
        </w:rPr>
        <w:t>-</w:t>
      </w:r>
      <w:r w:rsidR="003A0550" w:rsidRPr="005130E9">
        <w:rPr>
          <w:rFonts w:ascii="Times New Roman" w:hAnsi="Times New Roman" w:cs="Times New Roman"/>
          <w:sz w:val="26"/>
          <w:szCs w:val="26"/>
        </w:rPr>
        <w:t>incarcer</w:t>
      </w:r>
      <w:r w:rsidR="0032140A" w:rsidRPr="005130E9">
        <w:rPr>
          <w:rFonts w:ascii="Times New Roman" w:hAnsi="Times New Roman" w:cs="Times New Roman"/>
          <w:sz w:val="26"/>
          <w:szCs w:val="26"/>
        </w:rPr>
        <w:t xml:space="preserve">ation of </w:t>
      </w:r>
      <w:r w:rsidR="00531ACC" w:rsidRPr="005130E9">
        <w:rPr>
          <w:rFonts w:ascii="Times New Roman" w:hAnsi="Times New Roman" w:cs="Times New Roman"/>
          <w:sz w:val="26"/>
          <w:szCs w:val="26"/>
        </w:rPr>
        <w:t xml:space="preserve">aboriginal </w:t>
      </w:r>
      <w:r w:rsidR="0032140A" w:rsidRPr="005130E9">
        <w:rPr>
          <w:rFonts w:ascii="Times New Roman" w:hAnsi="Times New Roman" w:cs="Times New Roman"/>
          <w:sz w:val="26"/>
          <w:szCs w:val="26"/>
        </w:rPr>
        <w:t>offenders.</w:t>
      </w:r>
      <w:r w:rsidR="003A0550" w:rsidRPr="005130E9">
        <w:rPr>
          <w:rFonts w:ascii="Times New Roman" w:hAnsi="Times New Roman" w:cs="Times New Roman"/>
          <w:sz w:val="26"/>
          <w:szCs w:val="26"/>
        </w:rPr>
        <w:t xml:space="preserve"> </w:t>
      </w:r>
      <w:r w:rsidR="0032140A" w:rsidRPr="005130E9">
        <w:rPr>
          <w:rFonts w:ascii="Times New Roman" w:hAnsi="Times New Roman" w:cs="Times New Roman"/>
          <w:sz w:val="26"/>
          <w:szCs w:val="26"/>
        </w:rPr>
        <w:t>A</w:t>
      </w:r>
      <w:r w:rsidR="003A0550" w:rsidRPr="005130E9">
        <w:rPr>
          <w:rFonts w:ascii="Times New Roman" w:hAnsi="Times New Roman" w:cs="Times New Roman"/>
          <w:sz w:val="26"/>
          <w:szCs w:val="26"/>
        </w:rPr>
        <w:t xml:space="preserve">s the Supreme Court of Canada repeated in </w:t>
      </w:r>
      <w:r w:rsidR="003A0550" w:rsidRPr="005130E9">
        <w:rPr>
          <w:rFonts w:ascii="Times New Roman" w:hAnsi="Times New Roman" w:cs="Times New Roman"/>
          <w:i/>
          <w:sz w:val="26"/>
          <w:szCs w:val="26"/>
        </w:rPr>
        <w:t>R. v</w:t>
      </w:r>
      <w:r w:rsidR="0032140A" w:rsidRPr="005130E9">
        <w:rPr>
          <w:rFonts w:ascii="Times New Roman" w:hAnsi="Times New Roman" w:cs="Times New Roman"/>
          <w:i/>
          <w:sz w:val="26"/>
          <w:szCs w:val="26"/>
        </w:rPr>
        <w:t>.</w:t>
      </w:r>
      <w:r w:rsidR="003A0550" w:rsidRPr="005130E9">
        <w:rPr>
          <w:rFonts w:ascii="Times New Roman" w:hAnsi="Times New Roman" w:cs="Times New Roman"/>
          <w:i/>
          <w:sz w:val="26"/>
          <w:szCs w:val="26"/>
        </w:rPr>
        <w:t xml:space="preserve"> Ipeelee</w:t>
      </w:r>
      <w:r w:rsidR="003A0550" w:rsidRPr="005130E9">
        <w:rPr>
          <w:rFonts w:ascii="Times New Roman" w:hAnsi="Times New Roman" w:cs="Times New Roman"/>
          <w:sz w:val="26"/>
          <w:szCs w:val="26"/>
        </w:rPr>
        <w:t xml:space="preserve">, </w:t>
      </w:r>
      <w:r w:rsidR="00911C12" w:rsidRPr="005130E9">
        <w:rPr>
          <w:rFonts w:ascii="Times New Roman" w:hAnsi="Times New Roman" w:cs="Times New Roman"/>
          <w:sz w:val="26"/>
          <w:szCs w:val="26"/>
        </w:rPr>
        <w:t xml:space="preserve"> </w:t>
      </w:r>
    </w:p>
    <w:p w:rsidR="00E86A84" w:rsidRPr="005130E9" w:rsidRDefault="00E86A84" w:rsidP="00E86A84">
      <w:pPr>
        <w:ind w:left="720"/>
        <w:rPr>
          <w:rFonts w:ascii="Times New Roman" w:hAnsi="Times New Roman" w:cs="Times New Roman"/>
          <w:sz w:val="26"/>
          <w:szCs w:val="26"/>
        </w:rPr>
      </w:pPr>
      <w:r w:rsidRPr="005130E9">
        <w:rPr>
          <w:rFonts w:ascii="Times New Roman" w:hAnsi="Times New Roman" w:cs="Times New Roman"/>
          <w:sz w:val="26"/>
          <w:szCs w:val="26"/>
        </w:rPr>
        <w:t>Whatever weight a judge may wish to accord to the various objectives and other principles listed in the Code, the resulting sentence must respect the fundamental principle of proportionality</w:t>
      </w:r>
      <w:r w:rsidR="003723D9" w:rsidRPr="005130E9">
        <w:rPr>
          <w:rFonts w:ascii="Times New Roman" w:hAnsi="Times New Roman" w:cs="Times New Roman"/>
          <w:sz w:val="26"/>
          <w:szCs w:val="26"/>
        </w:rPr>
        <w:t>.</w:t>
      </w:r>
      <w:r w:rsidR="00A25CA2" w:rsidRPr="005130E9">
        <w:rPr>
          <w:rStyle w:val="FootnoteReference"/>
          <w:rFonts w:ascii="Times New Roman" w:hAnsi="Times New Roman" w:cs="Times New Roman"/>
          <w:sz w:val="26"/>
          <w:szCs w:val="26"/>
        </w:rPr>
        <w:footnoteReference w:id="8"/>
      </w:r>
    </w:p>
    <w:p w:rsidR="003A0550" w:rsidRPr="005130E9" w:rsidRDefault="008D106B" w:rsidP="00C0507B">
      <w:pPr>
        <w:rPr>
          <w:rFonts w:ascii="Times New Roman" w:hAnsi="Times New Roman" w:cs="Times New Roman"/>
          <w:sz w:val="26"/>
          <w:szCs w:val="26"/>
        </w:rPr>
      </w:pPr>
      <w:r w:rsidRPr="005130E9">
        <w:rPr>
          <w:rFonts w:ascii="Times New Roman" w:hAnsi="Times New Roman" w:cs="Times New Roman"/>
          <w:sz w:val="26"/>
          <w:szCs w:val="26"/>
        </w:rPr>
        <w:t>[4</w:t>
      </w:r>
      <w:r w:rsidR="00034A88" w:rsidRPr="005130E9">
        <w:rPr>
          <w:rFonts w:ascii="Times New Roman" w:hAnsi="Times New Roman" w:cs="Times New Roman"/>
          <w:sz w:val="26"/>
          <w:szCs w:val="26"/>
        </w:rPr>
        <w:t>5</w:t>
      </w:r>
      <w:r w:rsidRPr="005130E9">
        <w:rPr>
          <w:rFonts w:ascii="Times New Roman" w:hAnsi="Times New Roman" w:cs="Times New Roman"/>
          <w:sz w:val="26"/>
          <w:szCs w:val="26"/>
        </w:rPr>
        <w:t>]</w:t>
      </w:r>
      <w:r w:rsidRPr="005130E9">
        <w:rPr>
          <w:rFonts w:ascii="Times New Roman" w:hAnsi="Times New Roman" w:cs="Times New Roman"/>
          <w:sz w:val="26"/>
          <w:szCs w:val="26"/>
        </w:rPr>
        <w:tab/>
      </w:r>
      <w:r w:rsidR="00E86A84" w:rsidRPr="005130E9">
        <w:rPr>
          <w:rFonts w:ascii="Times New Roman" w:hAnsi="Times New Roman" w:cs="Times New Roman"/>
          <w:sz w:val="26"/>
          <w:szCs w:val="26"/>
        </w:rPr>
        <w:t>A fit sentence is one that is proportionate to the seriousness of the offence while</w:t>
      </w:r>
      <w:r w:rsidR="00A25CA2" w:rsidRPr="005130E9">
        <w:rPr>
          <w:rFonts w:ascii="Times New Roman" w:hAnsi="Times New Roman" w:cs="Times New Roman"/>
          <w:sz w:val="26"/>
          <w:szCs w:val="26"/>
        </w:rPr>
        <w:t xml:space="preserve"> not exceeding what is appropriate, given the moral blameworthiness of the accused. “A just sanction is one that reflects both perspectives on proportionality and does not elevate one at the expense of the other.”</w:t>
      </w:r>
      <w:r w:rsidR="00A25CA2" w:rsidRPr="005130E9">
        <w:rPr>
          <w:rStyle w:val="FootnoteReference"/>
          <w:rFonts w:ascii="Times New Roman" w:hAnsi="Times New Roman" w:cs="Times New Roman"/>
          <w:sz w:val="26"/>
          <w:szCs w:val="26"/>
        </w:rPr>
        <w:footnoteReference w:id="9"/>
      </w:r>
      <w:r w:rsidR="00E86A84" w:rsidRPr="005130E9">
        <w:rPr>
          <w:rFonts w:ascii="Times New Roman" w:hAnsi="Times New Roman" w:cs="Times New Roman"/>
          <w:sz w:val="26"/>
          <w:szCs w:val="26"/>
        </w:rPr>
        <w:t xml:space="preserve"> </w:t>
      </w:r>
    </w:p>
    <w:p w:rsidR="0032140A" w:rsidRPr="005130E9" w:rsidRDefault="008D106B" w:rsidP="00967758">
      <w:pPr>
        <w:rPr>
          <w:rFonts w:ascii="Times New Roman" w:hAnsi="Times New Roman" w:cs="Times New Roman"/>
          <w:sz w:val="26"/>
          <w:szCs w:val="26"/>
        </w:rPr>
      </w:pPr>
      <w:r w:rsidRPr="005130E9">
        <w:rPr>
          <w:rFonts w:ascii="Times New Roman" w:hAnsi="Times New Roman" w:cs="Times New Roman"/>
          <w:sz w:val="26"/>
          <w:szCs w:val="26"/>
        </w:rPr>
        <w:t>[4</w:t>
      </w:r>
      <w:r w:rsidR="00034A88" w:rsidRPr="005130E9">
        <w:rPr>
          <w:rFonts w:ascii="Times New Roman" w:hAnsi="Times New Roman" w:cs="Times New Roman"/>
          <w:sz w:val="26"/>
          <w:szCs w:val="26"/>
        </w:rPr>
        <w:t>6</w:t>
      </w:r>
      <w:r w:rsidRPr="005130E9">
        <w:rPr>
          <w:rFonts w:ascii="Times New Roman" w:hAnsi="Times New Roman" w:cs="Times New Roman"/>
          <w:sz w:val="26"/>
          <w:szCs w:val="26"/>
        </w:rPr>
        <w:t>]</w:t>
      </w:r>
      <w:r w:rsidRPr="005130E9">
        <w:rPr>
          <w:rFonts w:ascii="Times New Roman" w:hAnsi="Times New Roman" w:cs="Times New Roman"/>
          <w:sz w:val="26"/>
          <w:szCs w:val="26"/>
        </w:rPr>
        <w:tab/>
      </w:r>
      <w:r w:rsidR="00967758" w:rsidRPr="005130E9">
        <w:rPr>
          <w:rFonts w:ascii="Times New Roman" w:hAnsi="Times New Roman" w:cs="Times New Roman"/>
          <w:sz w:val="26"/>
          <w:szCs w:val="26"/>
        </w:rPr>
        <w:t>A sentence is a punishment for a crime, not a vengeance; it must balance the need to hold an accused accountable for his actions and the harm done to the victim. A fit sentence should reflect the seriousness of the crime, while addressing the personal circumstances of an accused. A sentence must also be similar to other sentences imposed on other offenders in similar circumstances. Judges in the N</w:t>
      </w:r>
      <w:r w:rsidR="009664C3" w:rsidRPr="005130E9">
        <w:rPr>
          <w:rFonts w:ascii="Times New Roman" w:hAnsi="Times New Roman" w:cs="Times New Roman"/>
          <w:sz w:val="26"/>
          <w:szCs w:val="26"/>
        </w:rPr>
        <w:t xml:space="preserve">orthwest </w:t>
      </w:r>
      <w:r w:rsidR="00967758" w:rsidRPr="005130E9">
        <w:rPr>
          <w:rFonts w:ascii="Times New Roman" w:hAnsi="Times New Roman" w:cs="Times New Roman"/>
          <w:sz w:val="26"/>
          <w:szCs w:val="26"/>
        </w:rPr>
        <w:t>T</w:t>
      </w:r>
      <w:r w:rsidR="009664C3" w:rsidRPr="005130E9">
        <w:rPr>
          <w:rFonts w:ascii="Times New Roman" w:hAnsi="Times New Roman" w:cs="Times New Roman"/>
          <w:sz w:val="26"/>
          <w:szCs w:val="26"/>
        </w:rPr>
        <w:t>erritories</w:t>
      </w:r>
      <w:r w:rsidR="00967758" w:rsidRPr="005130E9">
        <w:rPr>
          <w:rFonts w:ascii="Times New Roman" w:hAnsi="Times New Roman" w:cs="Times New Roman"/>
          <w:sz w:val="26"/>
          <w:szCs w:val="26"/>
        </w:rPr>
        <w:t xml:space="preserve"> have been imposing terms of imprisonment to those convicted of sexual crimes, to clearly say that sexual violence against women is unacceptable. </w:t>
      </w:r>
    </w:p>
    <w:p w:rsidR="006C4A1F" w:rsidRPr="005130E9" w:rsidRDefault="008D106B" w:rsidP="000B30CC">
      <w:pPr>
        <w:rPr>
          <w:rFonts w:ascii="Times New Roman" w:hAnsi="Times New Roman" w:cs="Times New Roman"/>
          <w:sz w:val="26"/>
          <w:szCs w:val="26"/>
        </w:rPr>
      </w:pPr>
      <w:r w:rsidRPr="005130E9">
        <w:rPr>
          <w:rFonts w:ascii="Times New Roman" w:hAnsi="Times New Roman" w:cs="Times New Roman"/>
          <w:sz w:val="26"/>
          <w:szCs w:val="26"/>
        </w:rPr>
        <w:t>[4</w:t>
      </w:r>
      <w:r w:rsidR="00034A88" w:rsidRPr="005130E9">
        <w:rPr>
          <w:rFonts w:ascii="Times New Roman" w:hAnsi="Times New Roman" w:cs="Times New Roman"/>
          <w:sz w:val="26"/>
          <w:szCs w:val="26"/>
        </w:rPr>
        <w:t>7</w:t>
      </w:r>
      <w:r w:rsidRPr="005130E9">
        <w:rPr>
          <w:rFonts w:ascii="Times New Roman" w:hAnsi="Times New Roman" w:cs="Times New Roman"/>
          <w:sz w:val="26"/>
          <w:szCs w:val="26"/>
        </w:rPr>
        <w:t>]</w:t>
      </w:r>
      <w:r w:rsidRPr="005130E9">
        <w:rPr>
          <w:rFonts w:ascii="Times New Roman" w:hAnsi="Times New Roman" w:cs="Times New Roman"/>
          <w:sz w:val="26"/>
          <w:szCs w:val="26"/>
        </w:rPr>
        <w:tab/>
      </w:r>
      <w:r w:rsidR="000B30CC" w:rsidRPr="005130E9">
        <w:rPr>
          <w:rFonts w:ascii="Times New Roman" w:hAnsi="Times New Roman" w:cs="Times New Roman"/>
          <w:sz w:val="26"/>
          <w:szCs w:val="26"/>
        </w:rPr>
        <w:t xml:space="preserve">Counsel for the accused argued that a conditional sentence of imprisonment would be appropriate, in view of the personal circumstances of the accused, including the fact that he is of aboriginal ancestry. </w:t>
      </w:r>
      <w:r w:rsidRPr="005130E9">
        <w:rPr>
          <w:rFonts w:ascii="Times New Roman" w:hAnsi="Times New Roman" w:cs="Times New Roman"/>
          <w:sz w:val="26"/>
          <w:szCs w:val="26"/>
        </w:rPr>
        <w:t xml:space="preserve">Counsel </w:t>
      </w:r>
      <w:r w:rsidR="00316AC5" w:rsidRPr="005130E9">
        <w:rPr>
          <w:rFonts w:ascii="Times New Roman" w:hAnsi="Times New Roman" w:cs="Times New Roman"/>
          <w:sz w:val="26"/>
          <w:szCs w:val="26"/>
        </w:rPr>
        <w:t>rel</w:t>
      </w:r>
      <w:r w:rsidRPr="005130E9">
        <w:rPr>
          <w:rFonts w:ascii="Times New Roman" w:hAnsi="Times New Roman" w:cs="Times New Roman"/>
          <w:sz w:val="26"/>
          <w:szCs w:val="26"/>
        </w:rPr>
        <w:t>ies</w:t>
      </w:r>
      <w:r w:rsidR="00776D6F" w:rsidRPr="005130E9">
        <w:rPr>
          <w:rFonts w:ascii="Times New Roman" w:hAnsi="Times New Roman" w:cs="Times New Roman"/>
          <w:sz w:val="26"/>
          <w:szCs w:val="26"/>
        </w:rPr>
        <w:t>,</w:t>
      </w:r>
      <w:r w:rsidR="006C4A1F" w:rsidRPr="005130E9">
        <w:rPr>
          <w:rFonts w:ascii="Times New Roman" w:hAnsi="Times New Roman" w:cs="Times New Roman"/>
          <w:sz w:val="26"/>
          <w:szCs w:val="26"/>
        </w:rPr>
        <w:t xml:space="preserve"> among others,</w:t>
      </w:r>
      <w:r w:rsidR="00316AC5" w:rsidRPr="005130E9">
        <w:rPr>
          <w:rFonts w:ascii="Times New Roman" w:hAnsi="Times New Roman" w:cs="Times New Roman"/>
          <w:sz w:val="26"/>
          <w:szCs w:val="26"/>
        </w:rPr>
        <w:t xml:space="preserve"> on the decision</w:t>
      </w:r>
      <w:r w:rsidR="006C4A1F" w:rsidRPr="005130E9">
        <w:rPr>
          <w:rFonts w:ascii="Times New Roman" w:hAnsi="Times New Roman" w:cs="Times New Roman"/>
          <w:sz w:val="26"/>
          <w:szCs w:val="26"/>
        </w:rPr>
        <w:t xml:space="preserve"> by a judge of this court</w:t>
      </w:r>
      <w:r w:rsidR="00316AC5" w:rsidRPr="005130E9">
        <w:rPr>
          <w:rFonts w:ascii="Times New Roman" w:hAnsi="Times New Roman" w:cs="Times New Roman"/>
          <w:sz w:val="26"/>
          <w:szCs w:val="26"/>
        </w:rPr>
        <w:t xml:space="preserve"> in </w:t>
      </w:r>
      <w:r w:rsidR="00316AC5" w:rsidRPr="005130E9">
        <w:rPr>
          <w:rFonts w:ascii="Times New Roman" w:hAnsi="Times New Roman" w:cs="Times New Roman"/>
          <w:i/>
          <w:sz w:val="26"/>
          <w:szCs w:val="26"/>
        </w:rPr>
        <w:t>R. v. F.R</w:t>
      </w:r>
      <w:r w:rsidR="00316AC5" w:rsidRPr="005130E9">
        <w:rPr>
          <w:rFonts w:ascii="Times New Roman" w:hAnsi="Times New Roman" w:cs="Times New Roman"/>
          <w:sz w:val="26"/>
          <w:szCs w:val="26"/>
        </w:rPr>
        <w:t>.</w:t>
      </w:r>
      <w:r w:rsidR="006C4A1F" w:rsidRPr="005130E9">
        <w:rPr>
          <w:rFonts w:ascii="Times New Roman" w:hAnsi="Times New Roman" w:cs="Times New Roman"/>
          <w:sz w:val="26"/>
          <w:szCs w:val="26"/>
        </w:rPr>
        <w:t>,</w:t>
      </w:r>
      <w:r w:rsidR="00316AC5" w:rsidRPr="005130E9">
        <w:rPr>
          <w:rFonts w:ascii="Times New Roman" w:hAnsi="Times New Roman" w:cs="Times New Roman"/>
          <w:sz w:val="26"/>
          <w:szCs w:val="26"/>
        </w:rPr>
        <w:t xml:space="preserve"> in which </w:t>
      </w:r>
      <w:r w:rsidR="006C4A1F" w:rsidRPr="005130E9">
        <w:rPr>
          <w:rFonts w:ascii="Times New Roman" w:hAnsi="Times New Roman" w:cs="Times New Roman"/>
          <w:sz w:val="26"/>
          <w:szCs w:val="26"/>
        </w:rPr>
        <w:t>he</w:t>
      </w:r>
      <w:r w:rsidR="00316AC5" w:rsidRPr="005130E9">
        <w:rPr>
          <w:rFonts w:ascii="Times New Roman" w:hAnsi="Times New Roman" w:cs="Times New Roman"/>
          <w:sz w:val="26"/>
          <w:szCs w:val="26"/>
        </w:rPr>
        <w:t xml:space="preserve"> considered the fact that the accused was the primary caregiver to his mother who lost her eyesight, and that he was a first-time offender</w:t>
      </w:r>
      <w:r w:rsidR="006C4A1F" w:rsidRPr="005130E9">
        <w:rPr>
          <w:rFonts w:ascii="Times New Roman" w:hAnsi="Times New Roman" w:cs="Times New Roman"/>
          <w:sz w:val="26"/>
          <w:szCs w:val="26"/>
        </w:rPr>
        <w:t>,</w:t>
      </w:r>
      <w:r w:rsidR="00316AC5" w:rsidRPr="005130E9">
        <w:rPr>
          <w:rFonts w:ascii="Times New Roman" w:hAnsi="Times New Roman" w:cs="Times New Roman"/>
          <w:sz w:val="26"/>
          <w:szCs w:val="26"/>
        </w:rPr>
        <w:t xml:space="preserve"> to justify imposing a conditional sentence.</w:t>
      </w:r>
    </w:p>
    <w:p w:rsidR="00776D6F" w:rsidRPr="005130E9" w:rsidRDefault="00776D6F" w:rsidP="00776D6F">
      <w:pPr>
        <w:rPr>
          <w:rFonts w:ascii="Times New Roman" w:hAnsi="Times New Roman" w:cs="Times New Roman"/>
          <w:sz w:val="26"/>
          <w:szCs w:val="26"/>
        </w:rPr>
      </w:pPr>
      <w:r w:rsidRPr="005130E9">
        <w:rPr>
          <w:rFonts w:ascii="Times New Roman" w:hAnsi="Times New Roman" w:cs="Times New Roman"/>
          <w:sz w:val="26"/>
          <w:szCs w:val="26"/>
        </w:rPr>
        <w:t>[4</w:t>
      </w:r>
      <w:r w:rsidR="00034A88" w:rsidRPr="005130E9">
        <w:rPr>
          <w:rFonts w:ascii="Times New Roman" w:hAnsi="Times New Roman" w:cs="Times New Roman"/>
          <w:sz w:val="26"/>
          <w:szCs w:val="26"/>
        </w:rPr>
        <w:t>8</w:t>
      </w:r>
      <w:r w:rsidRPr="005130E9">
        <w:rPr>
          <w:rFonts w:ascii="Times New Roman" w:hAnsi="Times New Roman" w:cs="Times New Roman"/>
          <w:sz w:val="26"/>
          <w:szCs w:val="26"/>
        </w:rPr>
        <w:t>]</w:t>
      </w:r>
      <w:r w:rsidRPr="005130E9">
        <w:rPr>
          <w:rFonts w:ascii="Times New Roman" w:hAnsi="Times New Roman" w:cs="Times New Roman"/>
          <w:sz w:val="26"/>
          <w:szCs w:val="26"/>
        </w:rPr>
        <w:tab/>
      </w:r>
      <w:r w:rsidR="000B30CC" w:rsidRPr="005130E9">
        <w:rPr>
          <w:rFonts w:ascii="Times New Roman" w:hAnsi="Times New Roman" w:cs="Times New Roman"/>
          <w:sz w:val="26"/>
          <w:szCs w:val="26"/>
        </w:rPr>
        <w:t xml:space="preserve">In the matter of </w:t>
      </w:r>
      <w:r w:rsidR="000B30CC" w:rsidRPr="005130E9">
        <w:rPr>
          <w:rFonts w:ascii="Times New Roman" w:hAnsi="Times New Roman" w:cs="Times New Roman"/>
          <w:i/>
          <w:sz w:val="26"/>
          <w:szCs w:val="26"/>
        </w:rPr>
        <w:t>R. v. Tatzia</w:t>
      </w:r>
      <w:r w:rsidR="000B30CC" w:rsidRPr="005130E9">
        <w:rPr>
          <w:rFonts w:ascii="Times New Roman" w:hAnsi="Times New Roman" w:cs="Times New Roman"/>
          <w:sz w:val="26"/>
          <w:szCs w:val="26"/>
        </w:rPr>
        <w:t xml:space="preserve">, the Supreme Court of the Northwest Territories said: </w:t>
      </w:r>
    </w:p>
    <w:p w:rsidR="00776D6F" w:rsidRPr="005130E9" w:rsidRDefault="000B30CC" w:rsidP="00776D6F">
      <w:pPr>
        <w:ind w:left="720"/>
        <w:rPr>
          <w:rFonts w:ascii="Times New Roman" w:hAnsi="Times New Roman" w:cs="Times New Roman"/>
          <w:sz w:val="26"/>
          <w:szCs w:val="26"/>
        </w:rPr>
      </w:pPr>
      <w:r w:rsidRPr="005130E9">
        <w:rPr>
          <w:rFonts w:ascii="Times New Roman" w:hAnsi="Times New Roman" w:cs="Times New Roman"/>
          <w:sz w:val="26"/>
          <w:szCs w:val="26"/>
        </w:rPr>
        <w:t>This court has consistently stated that for the crime of sexual assault, in all but the most exceptional cases, the principles of sentencing to be primarily considered are deterrence and denunciation.</w:t>
      </w:r>
      <w:r w:rsidRPr="005130E9">
        <w:rPr>
          <w:rStyle w:val="FootnoteReference"/>
          <w:rFonts w:ascii="Times New Roman" w:hAnsi="Times New Roman" w:cs="Times New Roman"/>
          <w:sz w:val="26"/>
          <w:szCs w:val="26"/>
        </w:rPr>
        <w:footnoteReference w:id="10"/>
      </w:r>
      <w:r w:rsidRPr="005130E9">
        <w:rPr>
          <w:rFonts w:ascii="Times New Roman" w:hAnsi="Times New Roman" w:cs="Times New Roman"/>
          <w:sz w:val="26"/>
          <w:szCs w:val="26"/>
        </w:rPr>
        <w:t xml:space="preserve"> </w:t>
      </w:r>
    </w:p>
    <w:p w:rsidR="00776D6F" w:rsidRPr="005130E9" w:rsidRDefault="00776D6F" w:rsidP="00776D6F">
      <w:pPr>
        <w:rPr>
          <w:rFonts w:ascii="Times New Roman" w:hAnsi="Times New Roman" w:cs="Times New Roman"/>
          <w:sz w:val="26"/>
          <w:szCs w:val="26"/>
        </w:rPr>
      </w:pPr>
      <w:r w:rsidRPr="005130E9">
        <w:rPr>
          <w:rFonts w:ascii="Times New Roman" w:hAnsi="Times New Roman" w:cs="Times New Roman"/>
          <w:sz w:val="26"/>
          <w:szCs w:val="26"/>
        </w:rPr>
        <w:t>[4</w:t>
      </w:r>
      <w:r w:rsidR="00034A88" w:rsidRPr="005130E9">
        <w:rPr>
          <w:rFonts w:ascii="Times New Roman" w:hAnsi="Times New Roman" w:cs="Times New Roman"/>
          <w:sz w:val="26"/>
          <w:szCs w:val="26"/>
        </w:rPr>
        <w:t>9</w:t>
      </w:r>
      <w:r w:rsidRPr="005130E9">
        <w:rPr>
          <w:rFonts w:ascii="Times New Roman" w:hAnsi="Times New Roman" w:cs="Times New Roman"/>
          <w:sz w:val="26"/>
          <w:szCs w:val="26"/>
        </w:rPr>
        <w:t>]</w:t>
      </w:r>
      <w:r w:rsidRPr="005130E9">
        <w:rPr>
          <w:rFonts w:ascii="Times New Roman" w:hAnsi="Times New Roman" w:cs="Times New Roman"/>
          <w:sz w:val="26"/>
          <w:szCs w:val="26"/>
        </w:rPr>
        <w:tab/>
      </w:r>
      <w:r w:rsidR="000B30CC" w:rsidRPr="005130E9">
        <w:rPr>
          <w:rFonts w:ascii="Times New Roman" w:hAnsi="Times New Roman" w:cs="Times New Roman"/>
          <w:sz w:val="26"/>
          <w:szCs w:val="26"/>
        </w:rPr>
        <w:t xml:space="preserve">I have not found exceptional circumstances in Mr. Richardson’s situation that would justify departing from this principle, such as those that were found to be present in the case of </w:t>
      </w:r>
      <w:r w:rsidR="000B30CC" w:rsidRPr="005130E9">
        <w:rPr>
          <w:rFonts w:ascii="Times New Roman" w:hAnsi="Times New Roman" w:cs="Times New Roman"/>
          <w:i/>
          <w:sz w:val="26"/>
          <w:szCs w:val="26"/>
        </w:rPr>
        <w:t>R. v. F.R</w:t>
      </w:r>
      <w:r w:rsidR="003723D9" w:rsidRPr="005130E9">
        <w:rPr>
          <w:rFonts w:ascii="Times New Roman" w:hAnsi="Times New Roman" w:cs="Times New Roman"/>
          <w:i/>
          <w:sz w:val="26"/>
          <w:szCs w:val="26"/>
        </w:rPr>
        <w:t>,</w:t>
      </w:r>
      <w:r w:rsidR="000B30CC" w:rsidRPr="005130E9">
        <w:rPr>
          <w:rStyle w:val="FootnoteReference"/>
          <w:rFonts w:ascii="Times New Roman" w:hAnsi="Times New Roman" w:cs="Times New Roman"/>
          <w:i/>
          <w:sz w:val="26"/>
          <w:szCs w:val="26"/>
        </w:rPr>
        <w:footnoteReference w:id="11"/>
      </w:r>
      <w:r w:rsidR="005D7835" w:rsidRPr="005130E9">
        <w:rPr>
          <w:rFonts w:ascii="Times New Roman" w:hAnsi="Times New Roman" w:cs="Times New Roman"/>
          <w:sz w:val="26"/>
          <w:szCs w:val="26"/>
        </w:rPr>
        <w:t xml:space="preserve"> noting that this case was decided before </w:t>
      </w:r>
      <w:r w:rsidR="005D7835" w:rsidRPr="005130E9">
        <w:rPr>
          <w:rFonts w:ascii="Times New Roman" w:hAnsi="Times New Roman" w:cs="Times New Roman"/>
          <w:i/>
          <w:sz w:val="26"/>
          <w:szCs w:val="26"/>
        </w:rPr>
        <w:t>R. v. Lepine</w:t>
      </w:r>
      <w:r w:rsidR="005D7835" w:rsidRPr="005130E9">
        <w:rPr>
          <w:rFonts w:ascii="Times New Roman" w:hAnsi="Times New Roman" w:cs="Times New Roman"/>
          <w:sz w:val="26"/>
          <w:szCs w:val="26"/>
        </w:rPr>
        <w:t xml:space="preserve">, in the Northwest Territories. </w:t>
      </w:r>
      <w:r w:rsidRPr="005130E9">
        <w:rPr>
          <w:rFonts w:ascii="Times New Roman" w:hAnsi="Times New Roman" w:cs="Times New Roman"/>
          <w:sz w:val="26"/>
          <w:szCs w:val="26"/>
        </w:rPr>
        <w:t>When it comes to sexual violence against women, I find that a sentence of imprisonment in one’s home does not adequately reflect the principles of denunciation and deterrence.</w:t>
      </w:r>
      <w:r w:rsidRPr="005130E9">
        <w:rPr>
          <w:sz w:val="26"/>
          <w:szCs w:val="26"/>
        </w:rPr>
        <w:t xml:space="preserve"> </w:t>
      </w:r>
    </w:p>
    <w:p w:rsidR="000B30CC" w:rsidRPr="005130E9" w:rsidRDefault="00776D6F" w:rsidP="000B30CC">
      <w:pPr>
        <w:rPr>
          <w:rFonts w:ascii="Times New Roman" w:hAnsi="Times New Roman" w:cs="Times New Roman"/>
          <w:sz w:val="26"/>
          <w:szCs w:val="26"/>
        </w:rPr>
      </w:pPr>
      <w:r w:rsidRPr="005130E9">
        <w:rPr>
          <w:rFonts w:ascii="Times New Roman" w:hAnsi="Times New Roman" w:cs="Times New Roman"/>
          <w:sz w:val="26"/>
          <w:szCs w:val="26"/>
        </w:rPr>
        <w:t>[</w:t>
      </w:r>
      <w:r w:rsidR="00034A88" w:rsidRPr="005130E9">
        <w:rPr>
          <w:rFonts w:ascii="Times New Roman" w:hAnsi="Times New Roman" w:cs="Times New Roman"/>
          <w:sz w:val="26"/>
          <w:szCs w:val="26"/>
        </w:rPr>
        <w:t>50</w:t>
      </w:r>
      <w:r w:rsidRPr="005130E9">
        <w:rPr>
          <w:rFonts w:ascii="Times New Roman" w:hAnsi="Times New Roman" w:cs="Times New Roman"/>
          <w:sz w:val="26"/>
          <w:szCs w:val="26"/>
        </w:rPr>
        <w:t>]</w:t>
      </w:r>
      <w:r w:rsidRPr="005130E9">
        <w:rPr>
          <w:rFonts w:ascii="Times New Roman" w:hAnsi="Times New Roman" w:cs="Times New Roman"/>
          <w:sz w:val="26"/>
          <w:szCs w:val="26"/>
        </w:rPr>
        <w:tab/>
      </w:r>
      <w:r w:rsidR="000B30CC" w:rsidRPr="005130E9">
        <w:rPr>
          <w:rFonts w:ascii="Times New Roman" w:hAnsi="Times New Roman" w:cs="Times New Roman"/>
          <w:sz w:val="26"/>
          <w:szCs w:val="26"/>
        </w:rPr>
        <w:t xml:space="preserve">The Crown tendered the case of </w:t>
      </w:r>
      <w:r w:rsidR="000B30CC" w:rsidRPr="005130E9">
        <w:rPr>
          <w:rFonts w:ascii="Times New Roman" w:hAnsi="Times New Roman" w:cs="Times New Roman"/>
          <w:i/>
          <w:sz w:val="26"/>
          <w:szCs w:val="26"/>
        </w:rPr>
        <w:t>R. v. Vernon Lepine</w:t>
      </w:r>
      <w:r w:rsidR="003723D9" w:rsidRPr="005130E9">
        <w:rPr>
          <w:rFonts w:ascii="Times New Roman" w:hAnsi="Times New Roman" w:cs="Times New Roman"/>
          <w:i/>
          <w:sz w:val="26"/>
          <w:szCs w:val="26"/>
        </w:rPr>
        <w:t>.</w:t>
      </w:r>
      <w:r w:rsidR="000B30CC" w:rsidRPr="005130E9">
        <w:rPr>
          <w:rStyle w:val="FootnoteReference"/>
          <w:rFonts w:ascii="Times New Roman" w:hAnsi="Times New Roman" w:cs="Times New Roman"/>
          <w:i/>
          <w:sz w:val="26"/>
          <w:szCs w:val="26"/>
        </w:rPr>
        <w:footnoteReference w:id="12"/>
      </w:r>
      <w:r w:rsidR="000B30CC" w:rsidRPr="005130E9">
        <w:rPr>
          <w:rFonts w:ascii="Times New Roman" w:hAnsi="Times New Roman" w:cs="Times New Roman"/>
          <w:sz w:val="26"/>
          <w:szCs w:val="26"/>
        </w:rPr>
        <w:t xml:space="preserve"> It is a decision of the Supreme Court of the Northwest Territories, and it is binding on this court. It involves digital penetration on a sleeping victim. Justice Shaner was of the view that digital penetration and penile penetration “are equally serious and (…) equally harmful violations of a victim’s sexual integrity. The fact that there was no penile penetration does not remove this act from the category of a major sexual assault.”</w:t>
      </w:r>
    </w:p>
    <w:p w:rsidR="000B30CC" w:rsidRPr="005130E9" w:rsidRDefault="00776D6F" w:rsidP="000B30CC">
      <w:pPr>
        <w:rPr>
          <w:rFonts w:ascii="Times New Roman" w:hAnsi="Times New Roman" w:cs="Times New Roman"/>
          <w:sz w:val="26"/>
          <w:szCs w:val="26"/>
        </w:rPr>
      </w:pPr>
      <w:r w:rsidRPr="005130E9">
        <w:rPr>
          <w:rFonts w:ascii="Times New Roman" w:hAnsi="Times New Roman" w:cs="Times New Roman"/>
          <w:sz w:val="26"/>
          <w:szCs w:val="26"/>
        </w:rPr>
        <w:t>[5</w:t>
      </w:r>
      <w:r w:rsidR="00034A88" w:rsidRPr="005130E9">
        <w:rPr>
          <w:rFonts w:ascii="Times New Roman" w:hAnsi="Times New Roman" w:cs="Times New Roman"/>
          <w:sz w:val="26"/>
          <w:szCs w:val="26"/>
        </w:rPr>
        <w:t>1</w:t>
      </w:r>
      <w:r w:rsidRPr="005130E9">
        <w:rPr>
          <w:rFonts w:ascii="Times New Roman" w:hAnsi="Times New Roman" w:cs="Times New Roman"/>
          <w:sz w:val="26"/>
          <w:szCs w:val="26"/>
        </w:rPr>
        <w:t>]</w:t>
      </w:r>
      <w:r w:rsidRPr="005130E9">
        <w:rPr>
          <w:rFonts w:ascii="Times New Roman" w:hAnsi="Times New Roman" w:cs="Times New Roman"/>
          <w:sz w:val="26"/>
          <w:szCs w:val="26"/>
        </w:rPr>
        <w:tab/>
      </w:r>
      <w:r w:rsidR="000B30CC" w:rsidRPr="005130E9">
        <w:rPr>
          <w:rFonts w:ascii="Times New Roman" w:hAnsi="Times New Roman" w:cs="Times New Roman"/>
          <w:sz w:val="26"/>
          <w:szCs w:val="26"/>
        </w:rPr>
        <w:t xml:space="preserve">I note that the Alberta Court of Appeal’s classification of what constitutes a major sexual assault in </w:t>
      </w:r>
      <w:r w:rsidR="000B30CC" w:rsidRPr="005130E9">
        <w:rPr>
          <w:rFonts w:ascii="Times New Roman" w:hAnsi="Times New Roman" w:cs="Times New Roman"/>
          <w:i/>
          <w:sz w:val="26"/>
          <w:szCs w:val="26"/>
        </w:rPr>
        <w:t xml:space="preserve">R. v. Arcand </w:t>
      </w:r>
      <w:r w:rsidR="000B30CC" w:rsidRPr="005130E9">
        <w:rPr>
          <w:rFonts w:ascii="Times New Roman" w:hAnsi="Times New Roman" w:cs="Times New Roman"/>
          <w:sz w:val="26"/>
          <w:szCs w:val="26"/>
        </w:rPr>
        <w:t xml:space="preserve">included, </w:t>
      </w:r>
      <w:r w:rsidR="000B30CC" w:rsidRPr="005130E9">
        <w:rPr>
          <w:rFonts w:ascii="Times New Roman" w:hAnsi="Times New Roman" w:cs="Times New Roman"/>
          <w:i/>
          <w:sz w:val="26"/>
          <w:szCs w:val="26"/>
        </w:rPr>
        <w:t xml:space="preserve">but was not limited to </w:t>
      </w:r>
      <w:r w:rsidR="000B30CC" w:rsidRPr="005130E9">
        <w:rPr>
          <w:rFonts w:ascii="Times New Roman" w:hAnsi="Times New Roman" w:cs="Times New Roman"/>
          <w:sz w:val="26"/>
          <w:szCs w:val="26"/>
        </w:rPr>
        <w:t>non-consensual vaginal intercourse, anal intercourse, fellatio and cunnilingus</w:t>
      </w:r>
      <w:r w:rsidR="003723D9" w:rsidRPr="005130E9">
        <w:rPr>
          <w:rFonts w:ascii="Times New Roman" w:hAnsi="Times New Roman" w:cs="Times New Roman"/>
          <w:sz w:val="26"/>
          <w:szCs w:val="26"/>
        </w:rPr>
        <w:t>.</w:t>
      </w:r>
      <w:r w:rsidR="000B30CC" w:rsidRPr="005130E9">
        <w:rPr>
          <w:rStyle w:val="FootnoteReference"/>
          <w:rFonts w:ascii="Times New Roman" w:hAnsi="Times New Roman" w:cs="Times New Roman"/>
          <w:sz w:val="26"/>
          <w:szCs w:val="26"/>
        </w:rPr>
        <w:footnoteReference w:id="13"/>
      </w:r>
      <w:r w:rsidR="003723D9" w:rsidRPr="005130E9">
        <w:rPr>
          <w:rFonts w:ascii="Times New Roman" w:hAnsi="Times New Roman" w:cs="Times New Roman"/>
          <w:sz w:val="26"/>
          <w:szCs w:val="26"/>
        </w:rPr>
        <w:t xml:space="preserve"> </w:t>
      </w:r>
      <w:r w:rsidR="00925B52" w:rsidRPr="005130E9">
        <w:rPr>
          <w:rFonts w:ascii="Times New Roman" w:hAnsi="Times New Roman" w:cs="Times New Roman"/>
          <w:sz w:val="26"/>
          <w:szCs w:val="26"/>
        </w:rPr>
        <w:t>Accordingly, I find that digital vaginal penetration of a sleeping victim is a major sexual assault.</w:t>
      </w:r>
    </w:p>
    <w:p w:rsidR="000B30CC" w:rsidRPr="005130E9" w:rsidRDefault="00776D6F" w:rsidP="000B30CC">
      <w:pPr>
        <w:rPr>
          <w:rFonts w:ascii="Times New Roman" w:hAnsi="Times New Roman" w:cs="Times New Roman"/>
          <w:sz w:val="26"/>
          <w:szCs w:val="26"/>
        </w:rPr>
      </w:pPr>
      <w:r w:rsidRPr="005130E9">
        <w:rPr>
          <w:rFonts w:ascii="Times New Roman" w:hAnsi="Times New Roman" w:cs="Times New Roman"/>
          <w:sz w:val="26"/>
          <w:szCs w:val="26"/>
        </w:rPr>
        <w:t>[5</w:t>
      </w:r>
      <w:r w:rsidR="00034A88" w:rsidRPr="005130E9">
        <w:rPr>
          <w:rFonts w:ascii="Times New Roman" w:hAnsi="Times New Roman" w:cs="Times New Roman"/>
          <w:sz w:val="26"/>
          <w:szCs w:val="26"/>
        </w:rPr>
        <w:t>2</w:t>
      </w:r>
      <w:r w:rsidRPr="005130E9">
        <w:rPr>
          <w:rFonts w:ascii="Times New Roman" w:hAnsi="Times New Roman" w:cs="Times New Roman"/>
          <w:sz w:val="26"/>
          <w:szCs w:val="26"/>
        </w:rPr>
        <w:t>]</w:t>
      </w:r>
      <w:r w:rsidRPr="005130E9">
        <w:rPr>
          <w:rFonts w:ascii="Times New Roman" w:hAnsi="Times New Roman" w:cs="Times New Roman"/>
          <w:sz w:val="26"/>
          <w:szCs w:val="26"/>
        </w:rPr>
        <w:tab/>
      </w:r>
      <w:r w:rsidR="000B30CC" w:rsidRPr="005130E9">
        <w:rPr>
          <w:rFonts w:ascii="Times New Roman" w:hAnsi="Times New Roman" w:cs="Times New Roman"/>
          <w:sz w:val="26"/>
          <w:szCs w:val="26"/>
        </w:rPr>
        <w:t xml:space="preserve">In the matter of </w:t>
      </w:r>
      <w:r w:rsidR="000B30CC" w:rsidRPr="005130E9">
        <w:rPr>
          <w:rFonts w:ascii="Times New Roman" w:hAnsi="Times New Roman" w:cs="Times New Roman"/>
          <w:i/>
          <w:sz w:val="26"/>
          <w:szCs w:val="26"/>
        </w:rPr>
        <w:t>R. v. Lepine</w:t>
      </w:r>
      <w:r w:rsidR="000B30CC" w:rsidRPr="005130E9">
        <w:rPr>
          <w:rFonts w:ascii="Times New Roman" w:hAnsi="Times New Roman" w:cs="Times New Roman"/>
          <w:sz w:val="26"/>
          <w:szCs w:val="26"/>
        </w:rPr>
        <w:t xml:space="preserve">, the Crown had proceeded by indictment and the Court imposed a sentence of 3 years’ imprisonment, less time served in pre-trial custody. There are differences between this case and the matter before me. Mr. Lepine was an older man, he had a significant criminal record including many for offences of violence against the person. He was found guilty after trial. </w:t>
      </w:r>
    </w:p>
    <w:p w:rsidR="00776D6F" w:rsidRPr="005130E9" w:rsidRDefault="00776D6F" w:rsidP="00967758">
      <w:pPr>
        <w:rPr>
          <w:rFonts w:ascii="Times New Roman" w:hAnsi="Times New Roman" w:cs="Times New Roman"/>
          <w:sz w:val="26"/>
          <w:szCs w:val="26"/>
        </w:rPr>
      </w:pPr>
      <w:r w:rsidRPr="005130E9">
        <w:rPr>
          <w:rFonts w:ascii="Times New Roman" w:hAnsi="Times New Roman" w:cs="Times New Roman"/>
          <w:sz w:val="26"/>
          <w:szCs w:val="26"/>
        </w:rPr>
        <w:t>[5</w:t>
      </w:r>
      <w:r w:rsidR="00034A88" w:rsidRPr="005130E9">
        <w:rPr>
          <w:rFonts w:ascii="Times New Roman" w:hAnsi="Times New Roman" w:cs="Times New Roman"/>
          <w:sz w:val="26"/>
          <w:szCs w:val="26"/>
        </w:rPr>
        <w:t>3</w:t>
      </w:r>
      <w:r w:rsidRPr="005130E9">
        <w:rPr>
          <w:rFonts w:ascii="Times New Roman" w:hAnsi="Times New Roman" w:cs="Times New Roman"/>
          <w:sz w:val="26"/>
          <w:szCs w:val="26"/>
        </w:rPr>
        <w:t>]</w:t>
      </w:r>
      <w:r w:rsidRPr="005130E9">
        <w:rPr>
          <w:rFonts w:ascii="Times New Roman" w:hAnsi="Times New Roman" w:cs="Times New Roman"/>
          <w:sz w:val="26"/>
          <w:szCs w:val="26"/>
        </w:rPr>
        <w:tab/>
      </w:r>
      <w:r w:rsidR="000B30CC" w:rsidRPr="005130E9">
        <w:rPr>
          <w:rFonts w:ascii="Times New Roman" w:hAnsi="Times New Roman" w:cs="Times New Roman"/>
          <w:sz w:val="26"/>
          <w:szCs w:val="26"/>
        </w:rPr>
        <w:t>Based on these precedents, I believe that there is no reasonable alternative to imprisonment</w:t>
      </w:r>
      <w:r w:rsidR="00316AC5" w:rsidRPr="005130E9">
        <w:rPr>
          <w:rFonts w:ascii="Times New Roman" w:hAnsi="Times New Roman" w:cs="Times New Roman"/>
          <w:sz w:val="26"/>
          <w:szCs w:val="26"/>
        </w:rPr>
        <w:t xml:space="preserve"> that would properly achieve denunciation and deterrence</w:t>
      </w:r>
      <w:r w:rsidR="000B30CC" w:rsidRPr="005130E9">
        <w:rPr>
          <w:rFonts w:ascii="Times New Roman" w:hAnsi="Times New Roman" w:cs="Times New Roman"/>
          <w:sz w:val="26"/>
          <w:szCs w:val="26"/>
        </w:rPr>
        <w:t xml:space="preserve">. </w:t>
      </w:r>
      <w:r w:rsidR="001A513C" w:rsidRPr="005130E9">
        <w:rPr>
          <w:rFonts w:ascii="Times New Roman" w:hAnsi="Times New Roman" w:cs="Times New Roman"/>
          <w:sz w:val="26"/>
          <w:szCs w:val="26"/>
        </w:rPr>
        <w:t>Having formed the opini</w:t>
      </w:r>
      <w:r w:rsidR="00531ACC" w:rsidRPr="005130E9">
        <w:rPr>
          <w:rFonts w:ascii="Times New Roman" w:hAnsi="Times New Roman" w:cs="Times New Roman"/>
          <w:sz w:val="26"/>
          <w:szCs w:val="26"/>
        </w:rPr>
        <w:t xml:space="preserve">on that the offence is </w:t>
      </w:r>
      <w:r w:rsidR="000B30CC" w:rsidRPr="005130E9">
        <w:rPr>
          <w:rFonts w:ascii="Times New Roman" w:hAnsi="Times New Roman" w:cs="Times New Roman"/>
          <w:sz w:val="26"/>
          <w:szCs w:val="26"/>
        </w:rPr>
        <w:t>a major sexual assault,</w:t>
      </w:r>
      <w:r w:rsidR="00531ACC" w:rsidRPr="005130E9">
        <w:rPr>
          <w:rFonts w:ascii="Times New Roman" w:hAnsi="Times New Roman" w:cs="Times New Roman"/>
          <w:sz w:val="26"/>
          <w:szCs w:val="26"/>
        </w:rPr>
        <w:t xml:space="preserve"> </w:t>
      </w:r>
      <w:r w:rsidRPr="005130E9">
        <w:rPr>
          <w:rFonts w:ascii="Times New Roman" w:hAnsi="Times New Roman" w:cs="Times New Roman"/>
          <w:sz w:val="26"/>
          <w:szCs w:val="26"/>
        </w:rPr>
        <w:t xml:space="preserve">I must ask whether the starting point of three-year`s imprisonment established in </w:t>
      </w:r>
      <w:r w:rsidRPr="005130E9">
        <w:rPr>
          <w:rFonts w:ascii="Times New Roman" w:hAnsi="Times New Roman" w:cs="Times New Roman"/>
          <w:i/>
          <w:sz w:val="26"/>
          <w:szCs w:val="26"/>
        </w:rPr>
        <w:t>R. v. Arcand</w:t>
      </w:r>
      <w:r w:rsidRPr="005130E9">
        <w:rPr>
          <w:rFonts w:ascii="Times New Roman" w:hAnsi="Times New Roman" w:cs="Times New Roman"/>
          <w:sz w:val="26"/>
          <w:szCs w:val="26"/>
        </w:rPr>
        <w:t xml:space="preserve"> means that I must impose the maximum sentence of 18 months in jail when the Crown proceeds by summary conviction.</w:t>
      </w:r>
    </w:p>
    <w:p w:rsidR="00776D6F" w:rsidRPr="005130E9" w:rsidRDefault="00776D6F" w:rsidP="00967758">
      <w:pPr>
        <w:rPr>
          <w:rFonts w:ascii="Times New Roman" w:hAnsi="Times New Roman" w:cs="Times New Roman"/>
          <w:sz w:val="26"/>
          <w:szCs w:val="26"/>
        </w:rPr>
      </w:pPr>
      <w:r w:rsidRPr="005130E9">
        <w:rPr>
          <w:rFonts w:ascii="Times New Roman" w:hAnsi="Times New Roman" w:cs="Times New Roman"/>
          <w:sz w:val="26"/>
          <w:szCs w:val="26"/>
        </w:rPr>
        <w:t>[5</w:t>
      </w:r>
      <w:r w:rsidR="00034A88" w:rsidRPr="005130E9">
        <w:rPr>
          <w:rFonts w:ascii="Times New Roman" w:hAnsi="Times New Roman" w:cs="Times New Roman"/>
          <w:sz w:val="26"/>
          <w:szCs w:val="26"/>
        </w:rPr>
        <w:t>4</w:t>
      </w:r>
      <w:r w:rsidRPr="005130E9">
        <w:rPr>
          <w:rFonts w:ascii="Times New Roman" w:hAnsi="Times New Roman" w:cs="Times New Roman"/>
          <w:sz w:val="26"/>
          <w:szCs w:val="26"/>
        </w:rPr>
        <w:t>]</w:t>
      </w:r>
      <w:r w:rsidRPr="005130E9">
        <w:rPr>
          <w:rFonts w:ascii="Times New Roman" w:hAnsi="Times New Roman" w:cs="Times New Roman"/>
          <w:sz w:val="26"/>
          <w:szCs w:val="26"/>
        </w:rPr>
        <w:tab/>
        <w:t>A starting point is not a minimum sentence, and applied to the facts of our case, it should not be considered as mandating the maximum sentence</w:t>
      </w:r>
      <w:r w:rsidR="00CA57C2" w:rsidRPr="005130E9">
        <w:rPr>
          <w:rFonts w:ascii="Times New Roman" w:hAnsi="Times New Roman" w:cs="Times New Roman"/>
          <w:sz w:val="26"/>
          <w:szCs w:val="26"/>
        </w:rPr>
        <w:t xml:space="preserve"> on summary conviction without balancing mitigating and aggravating factors</w:t>
      </w:r>
      <w:r w:rsidRPr="005130E9">
        <w:rPr>
          <w:rFonts w:ascii="Times New Roman" w:hAnsi="Times New Roman" w:cs="Times New Roman"/>
          <w:sz w:val="26"/>
          <w:szCs w:val="26"/>
        </w:rPr>
        <w:t xml:space="preserve">. </w:t>
      </w:r>
      <w:r w:rsidR="00CA57C2" w:rsidRPr="005130E9">
        <w:rPr>
          <w:rFonts w:ascii="Times New Roman" w:hAnsi="Times New Roman" w:cs="Times New Roman"/>
          <w:sz w:val="26"/>
          <w:szCs w:val="26"/>
        </w:rPr>
        <w:t xml:space="preserve">When assessing what sentence would be appropriate, </w:t>
      </w:r>
      <w:r w:rsidR="00D843AB" w:rsidRPr="005130E9">
        <w:rPr>
          <w:rFonts w:ascii="Times New Roman" w:hAnsi="Times New Roman" w:cs="Times New Roman"/>
          <w:sz w:val="26"/>
          <w:szCs w:val="26"/>
        </w:rPr>
        <w:t xml:space="preserve">I note that when a sexual assault is committed against a person under the age of 16, there is a mandatory minimum sentence of imprisonment for 6 months. </w:t>
      </w:r>
    </w:p>
    <w:p w:rsidR="008C6887" w:rsidRPr="005130E9" w:rsidRDefault="00F92EFC" w:rsidP="00967758">
      <w:pPr>
        <w:rPr>
          <w:rFonts w:ascii="Times New Roman" w:hAnsi="Times New Roman" w:cs="Times New Roman"/>
          <w:sz w:val="26"/>
          <w:szCs w:val="26"/>
        </w:rPr>
      </w:pPr>
      <w:r w:rsidRPr="005130E9">
        <w:rPr>
          <w:rFonts w:ascii="Times New Roman" w:hAnsi="Times New Roman" w:cs="Times New Roman"/>
          <w:sz w:val="26"/>
          <w:szCs w:val="26"/>
        </w:rPr>
        <w:t>[5</w:t>
      </w:r>
      <w:r w:rsidR="00034A88" w:rsidRPr="005130E9">
        <w:rPr>
          <w:rFonts w:ascii="Times New Roman" w:hAnsi="Times New Roman" w:cs="Times New Roman"/>
          <w:sz w:val="26"/>
          <w:szCs w:val="26"/>
        </w:rPr>
        <w:t>5</w:t>
      </w:r>
      <w:r w:rsidRPr="005130E9">
        <w:rPr>
          <w:rFonts w:ascii="Times New Roman" w:hAnsi="Times New Roman" w:cs="Times New Roman"/>
          <w:sz w:val="26"/>
          <w:szCs w:val="26"/>
        </w:rPr>
        <w:t>]</w:t>
      </w:r>
      <w:r w:rsidRPr="005130E9">
        <w:rPr>
          <w:rFonts w:ascii="Times New Roman" w:hAnsi="Times New Roman" w:cs="Times New Roman"/>
          <w:sz w:val="26"/>
          <w:szCs w:val="26"/>
        </w:rPr>
        <w:tab/>
      </w:r>
      <w:r w:rsidR="001A513C" w:rsidRPr="005130E9">
        <w:rPr>
          <w:rFonts w:ascii="Times New Roman" w:hAnsi="Times New Roman" w:cs="Times New Roman"/>
          <w:sz w:val="26"/>
          <w:szCs w:val="26"/>
        </w:rPr>
        <w:t xml:space="preserve"> </w:t>
      </w:r>
      <w:r w:rsidRPr="005130E9">
        <w:rPr>
          <w:rFonts w:ascii="Times New Roman" w:hAnsi="Times New Roman" w:cs="Times New Roman"/>
          <w:sz w:val="26"/>
          <w:szCs w:val="26"/>
        </w:rPr>
        <w:t xml:space="preserve">The accused </w:t>
      </w:r>
      <w:r w:rsidR="001A513C" w:rsidRPr="005130E9">
        <w:rPr>
          <w:rFonts w:ascii="Times New Roman" w:hAnsi="Times New Roman" w:cs="Times New Roman"/>
          <w:sz w:val="26"/>
          <w:szCs w:val="26"/>
        </w:rPr>
        <w:t xml:space="preserve">entered a guilty plea, and he is remorseful. He wrote a letter of apology to the victim, which was read out in court. I have no doubt that this apology was sincere. </w:t>
      </w:r>
      <w:r w:rsidR="00BC122F" w:rsidRPr="005130E9">
        <w:rPr>
          <w:rFonts w:ascii="Times New Roman" w:hAnsi="Times New Roman" w:cs="Times New Roman"/>
          <w:sz w:val="26"/>
          <w:szCs w:val="26"/>
        </w:rPr>
        <w:t>These are mitigating factors.</w:t>
      </w:r>
      <w:r w:rsidRPr="005130E9">
        <w:rPr>
          <w:rFonts w:ascii="Times New Roman" w:hAnsi="Times New Roman" w:cs="Times New Roman"/>
          <w:sz w:val="26"/>
          <w:szCs w:val="26"/>
        </w:rPr>
        <w:t xml:space="preserve"> Typically, this would reduce the sentence by one-third. </w:t>
      </w:r>
    </w:p>
    <w:p w:rsidR="00C31712" w:rsidRPr="005130E9" w:rsidRDefault="00F92EFC" w:rsidP="00967758">
      <w:pPr>
        <w:rPr>
          <w:rFonts w:ascii="Times New Roman" w:hAnsi="Times New Roman" w:cs="Times New Roman"/>
          <w:sz w:val="26"/>
          <w:szCs w:val="26"/>
        </w:rPr>
      </w:pPr>
      <w:r w:rsidRPr="005130E9">
        <w:rPr>
          <w:rFonts w:ascii="Times New Roman" w:hAnsi="Times New Roman" w:cs="Times New Roman"/>
          <w:sz w:val="26"/>
          <w:szCs w:val="26"/>
        </w:rPr>
        <w:t>[5</w:t>
      </w:r>
      <w:r w:rsidR="00034A88" w:rsidRPr="005130E9">
        <w:rPr>
          <w:rFonts w:ascii="Times New Roman" w:hAnsi="Times New Roman" w:cs="Times New Roman"/>
          <w:sz w:val="26"/>
          <w:szCs w:val="26"/>
        </w:rPr>
        <w:t>6</w:t>
      </w:r>
      <w:r w:rsidRPr="005130E9">
        <w:rPr>
          <w:rFonts w:ascii="Times New Roman" w:hAnsi="Times New Roman" w:cs="Times New Roman"/>
          <w:sz w:val="26"/>
          <w:szCs w:val="26"/>
        </w:rPr>
        <w:t>]</w:t>
      </w:r>
      <w:r w:rsidRPr="005130E9">
        <w:rPr>
          <w:rFonts w:ascii="Times New Roman" w:hAnsi="Times New Roman" w:cs="Times New Roman"/>
          <w:sz w:val="26"/>
          <w:szCs w:val="26"/>
        </w:rPr>
        <w:tab/>
      </w:r>
      <w:r w:rsidR="001A513C" w:rsidRPr="005130E9">
        <w:rPr>
          <w:rFonts w:ascii="Times New Roman" w:hAnsi="Times New Roman" w:cs="Times New Roman"/>
          <w:sz w:val="26"/>
          <w:szCs w:val="26"/>
        </w:rPr>
        <w:t xml:space="preserve">He is a youthful offender and the prospect for rehabilitation is high. This would be his first sentence to be served as an adult, and there is no doubt in my mind that this would be a difficult experience for him. </w:t>
      </w:r>
      <w:r w:rsidR="00696C90" w:rsidRPr="005130E9">
        <w:rPr>
          <w:rFonts w:ascii="Times New Roman" w:hAnsi="Times New Roman" w:cs="Times New Roman"/>
          <w:sz w:val="26"/>
          <w:szCs w:val="26"/>
        </w:rPr>
        <w:t xml:space="preserve">This consideration weighs heavily in my ultimate decision about the quantum of the jail sentence. </w:t>
      </w:r>
      <w:r w:rsidRPr="005130E9">
        <w:rPr>
          <w:rFonts w:ascii="Times New Roman" w:hAnsi="Times New Roman" w:cs="Times New Roman"/>
          <w:sz w:val="26"/>
          <w:szCs w:val="26"/>
        </w:rPr>
        <w:t>I feel that this would further reduce</w:t>
      </w:r>
      <w:r w:rsidR="00FA509F" w:rsidRPr="005130E9">
        <w:rPr>
          <w:rFonts w:ascii="Times New Roman" w:hAnsi="Times New Roman" w:cs="Times New Roman"/>
          <w:sz w:val="26"/>
          <w:szCs w:val="26"/>
        </w:rPr>
        <w:t xml:space="preserve"> the sentence</w:t>
      </w:r>
      <w:r w:rsidRPr="005130E9">
        <w:rPr>
          <w:rFonts w:ascii="Times New Roman" w:hAnsi="Times New Roman" w:cs="Times New Roman"/>
          <w:sz w:val="26"/>
          <w:szCs w:val="26"/>
        </w:rPr>
        <w:t>.</w:t>
      </w:r>
    </w:p>
    <w:p w:rsidR="009664C3" w:rsidRPr="005130E9" w:rsidRDefault="00F92EFC" w:rsidP="00967758">
      <w:pPr>
        <w:rPr>
          <w:rFonts w:ascii="Times New Roman" w:hAnsi="Times New Roman" w:cs="Times New Roman"/>
          <w:sz w:val="26"/>
          <w:szCs w:val="26"/>
        </w:rPr>
      </w:pPr>
      <w:r w:rsidRPr="005130E9">
        <w:rPr>
          <w:rFonts w:ascii="Times New Roman" w:hAnsi="Times New Roman" w:cs="Times New Roman"/>
          <w:sz w:val="26"/>
          <w:szCs w:val="26"/>
        </w:rPr>
        <w:t>[5</w:t>
      </w:r>
      <w:r w:rsidR="00034A88" w:rsidRPr="005130E9">
        <w:rPr>
          <w:rFonts w:ascii="Times New Roman" w:hAnsi="Times New Roman" w:cs="Times New Roman"/>
          <w:sz w:val="26"/>
          <w:szCs w:val="26"/>
        </w:rPr>
        <w:t>7</w:t>
      </w:r>
      <w:r w:rsidRPr="005130E9">
        <w:rPr>
          <w:rFonts w:ascii="Times New Roman" w:hAnsi="Times New Roman" w:cs="Times New Roman"/>
          <w:sz w:val="26"/>
          <w:szCs w:val="26"/>
        </w:rPr>
        <w:t>]</w:t>
      </w:r>
      <w:r w:rsidRPr="005130E9">
        <w:rPr>
          <w:rFonts w:ascii="Times New Roman" w:hAnsi="Times New Roman" w:cs="Times New Roman"/>
          <w:sz w:val="26"/>
          <w:szCs w:val="26"/>
        </w:rPr>
        <w:tab/>
      </w:r>
      <w:r w:rsidR="009664C3" w:rsidRPr="005130E9">
        <w:rPr>
          <w:rFonts w:ascii="Times New Roman" w:hAnsi="Times New Roman" w:cs="Times New Roman"/>
          <w:sz w:val="26"/>
          <w:szCs w:val="26"/>
        </w:rPr>
        <w:t>Mr. Richardson</w:t>
      </w:r>
      <w:r w:rsidR="008C6887" w:rsidRPr="005130E9">
        <w:rPr>
          <w:rFonts w:ascii="Times New Roman" w:hAnsi="Times New Roman" w:cs="Times New Roman"/>
          <w:sz w:val="26"/>
          <w:szCs w:val="26"/>
        </w:rPr>
        <w:t xml:space="preserve"> is of aboriginal ancestry, and a member of the Tli Cho First Nation. He spent his life between the community of Behchoko and the City of Yellowknife, and he was raised primarily by his mother and his grand-</w:t>
      </w:r>
      <w:r w:rsidR="009664C3" w:rsidRPr="005130E9">
        <w:rPr>
          <w:rFonts w:ascii="Times New Roman" w:hAnsi="Times New Roman" w:cs="Times New Roman"/>
          <w:sz w:val="26"/>
          <w:szCs w:val="26"/>
        </w:rPr>
        <w:t>mother</w:t>
      </w:r>
      <w:r w:rsidR="008C6887" w:rsidRPr="005130E9">
        <w:rPr>
          <w:rFonts w:ascii="Times New Roman" w:hAnsi="Times New Roman" w:cs="Times New Roman"/>
          <w:sz w:val="26"/>
          <w:szCs w:val="26"/>
        </w:rPr>
        <w:t>. His father was estranged early in his life, and it seems that the only time he’s had contact with him was when his father was in jail.</w:t>
      </w:r>
      <w:r w:rsidR="006E3483" w:rsidRPr="005130E9">
        <w:rPr>
          <w:rFonts w:ascii="Times New Roman" w:hAnsi="Times New Roman" w:cs="Times New Roman"/>
          <w:sz w:val="26"/>
          <w:szCs w:val="26"/>
        </w:rPr>
        <w:t xml:space="preserve"> </w:t>
      </w:r>
    </w:p>
    <w:p w:rsidR="00925B52" w:rsidRPr="005130E9" w:rsidRDefault="00F92EFC" w:rsidP="00967758">
      <w:pPr>
        <w:rPr>
          <w:rFonts w:ascii="Times New Roman" w:hAnsi="Times New Roman" w:cs="Times New Roman"/>
          <w:sz w:val="26"/>
          <w:szCs w:val="26"/>
        </w:rPr>
      </w:pPr>
      <w:r w:rsidRPr="005130E9">
        <w:rPr>
          <w:rFonts w:ascii="Times New Roman" w:hAnsi="Times New Roman" w:cs="Times New Roman"/>
          <w:sz w:val="26"/>
          <w:szCs w:val="26"/>
        </w:rPr>
        <w:t>[5</w:t>
      </w:r>
      <w:r w:rsidR="00034A88" w:rsidRPr="005130E9">
        <w:rPr>
          <w:rFonts w:ascii="Times New Roman" w:hAnsi="Times New Roman" w:cs="Times New Roman"/>
          <w:sz w:val="26"/>
          <w:szCs w:val="26"/>
        </w:rPr>
        <w:t>8</w:t>
      </w:r>
      <w:r w:rsidRPr="005130E9">
        <w:rPr>
          <w:rFonts w:ascii="Times New Roman" w:hAnsi="Times New Roman" w:cs="Times New Roman"/>
          <w:sz w:val="26"/>
          <w:szCs w:val="26"/>
        </w:rPr>
        <w:t>]</w:t>
      </w:r>
      <w:r w:rsidRPr="005130E9">
        <w:rPr>
          <w:rFonts w:ascii="Times New Roman" w:hAnsi="Times New Roman" w:cs="Times New Roman"/>
          <w:sz w:val="26"/>
          <w:szCs w:val="26"/>
        </w:rPr>
        <w:tab/>
      </w:r>
      <w:r w:rsidR="006E3483" w:rsidRPr="005130E9">
        <w:rPr>
          <w:rFonts w:ascii="Times New Roman" w:hAnsi="Times New Roman" w:cs="Times New Roman"/>
          <w:sz w:val="26"/>
          <w:szCs w:val="26"/>
        </w:rPr>
        <w:t>He currently lives in Behchoko with his grand-mother Francis Richardson</w:t>
      </w:r>
      <w:r w:rsidR="00925B52" w:rsidRPr="005130E9">
        <w:rPr>
          <w:rFonts w:ascii="Times New Roman" w:hAnsi="Times New Roman" w:cs="Times New Roman"/>
          <w:sz w:val="26"/>
          <w:szCs w:val="26"/>
        </w:rPr>
        <w:t>, who</w:t>
      </w:r>
      <w:r w:rsidR="006E3483" w:rsidRPr="005130E9">
        <w:rPr>
          <w:rFonts w:ascii="Times New Roman" w:hAnsi="Times New Roman" w:cs="Times New Roman"/>
          <w:sz w:val="26"/>
          <w:szCs w:val="26"/>
        </w:rPr>
        <w:t xml:space="preserve"> reports that she is a residential school survivor and that her experience was traumatic. The </w:t>
      </w:r>
      <w:r w:rsidR="00034A88" w:rsidRPr="005130E9">
        <w:rPr>
          <w:rFonts w:ascii="Times New Roman" w:hAnsi="Times New Roman" w:cs="Times New Roman"/>
          <w:sz w:val="26"/>
          <w:szCs w:val="26"/>
        </w:rPr>
        <w:t>PSR</w:t>
      </w:r>
      <w:r w:rsidR="006E3483" w:rsidRPr="005130E9">
        <w:rPr>
          <w:rFonts w:ascii="Times New Roman" w:hAnsi="Times New Roman" w:cs="Times New Roman"/>
          <w:sz w:val="26"/>
          <w:szCs w:val="26"/>
        </w:rPr>
        <w:t xml:space="preserve"> reveals that she </w:t>
      </w:r>
    </w:p>
    <w:p w:rsidR="008C6887" w:rsidRPr="005130E9" w:rsidRDefault="006E3483" w:rsidP="00925B52">
      <w:pPr>
        <w:ind w:left="720"/>
        <w:rPr>
          <w:rFonts w:ascii="Times New Roman" w:hAnsi="Times New Roman" w:cs="Times New Roman"/>
          <w:sz w:val="26"/>
          <w:szCs w:val="26"/>
        </w:rPr>
      </w:pPr>
      <w:r w:rsidRPr="005130E9">
        <w:rPr>
          <w:rFonts w:ascii="Times New Roman" w:hAnsi="Times New Roman" w:cs="Times New Roman"/>
          <w:sz w:val="26"/>
          <w:szCs w:val="26"/>
        </w:rPr>
        <w:t>“disclosed her difficulty in sending her own children to school due to her fear that her children may suffer the same abuses. (Ms. Richardson) sought employment with the Behchoko School to ensure she was close to her children and retired in 1989. Francis commented that having a healthy home and adequate supervision is an ongoing problem for children in her community; therefore Francis was careful to provide this for her children and grandchildren. Francis stated that Nicolas needs to focus on a life without alcohol to be healthy.”</w:t>
      </w:r>
      <w:r w:rsidRPr="005130E9">
        <w:rPr>
          <w:rStyle w:val="FootnoteReference"/>
          <w:rFonts w:ascii="Times New Roman" w:hAnsi="Times New Roman" w:cs="Times New Roman"/>
          <w:sz w:val="26"/>
          <w:szCs w:val="26"/>
        </w:rPr>
        <w:footnoteReference w:id="14"/>
      </w:r>
    </w:p>
    <w:p w:rsidR="005D7835" w:rsidRPr="005130E9" w:rsidRDefault="00F92EFC" w:rsidP="00967758">
      <w:pPr>
        <w:rPr>
          <w:rFonts w:ascii="Times New Roman" w:hAnsi="Times New Roman" w:cs="Times New Roman"/>
          <w:sz w:val="26"/>
          <w:szCs w:val="26"/>
        </w:rPr>
      </w:pPr>
      <w:r w:rsidRPr="005130E9">
        <w:rPr>
          <w:rFonts w:ascii="Times New Roman" w:hAnsi="Times New Roman" w:cs="Times New Roman"/>
          <w:sz w:val="26"/>
          <w:szCs w:val="26"/>
        </w:rPr>
        <w:t>[5</w:t>
      </w:r>
      <w:r w:rsidR="00034A88" w:rsidRPr="005130E9">
        <w:rPr>
          <w:rFonts w:ascii="Times New Roman" w:hAnsi="Times New Roman" w:cs="Times New Roman"/>
          <w:sz w:val="26"/>
          <w:szCs w:val="26"/>
        </w:rPr>
        <w:t>9</w:t>
      </w:r>
      <w:r w:rsidRPr="005130E9">
        <w:rPr>
          <w:rFonts w:ascii="Times New Roman" w:hAnsi="Times New Roman" w:cs="Times New Roman"/>
          <w:sz w:val="26"/>
          <w:szCs w:val="26"/>
        </w:rPr>
        <w:t>]</w:t>
      </w:r>
      <w:r w:rsidRPr="005130E9">
        <w:rPr>
          <w:rFonts w:ascii="Times New Roman" w:hAnsi="Times New Roman" w:cs="Times New Roman"/>
          <w:sz w:val="26"/>
          <w:szCs w:val="26"/>
        </w:rPr>
        <w:tab/>
      </w:r>
      <w:r w:rsidR="006E3483" w:rsidRPr="005130E9">
        <w:rPr>
          <w:rFonts w:ascii="Times New Roman" w:hAnsi="Times New Roman" w:cs="Times New Roman"/>
          <w:sz w:val="26"/>
          <w:szCs w:val="26"/>
        </w:rPr>
        <w:t xml:space="preserve">Mr. Richardson was the victim of a knife assault in 2015, and he is reported to suffer from post-traumatic stress disorder. He took counselling while he was on probation, but since his order expired, he has not taken any further steps to access counselling on his own. </w:t>
      </w:r>
      <w:r w:rsidR="00925B52" w:rsidRPr="005130E9">
        <w:rPr>
          <w:rFonts w:ascii="Times New Roman" w:hAnsi="Times New Roman" w:cs="Times New Roman"/>
          <w:sz w:val="26"/>
          <w:szCs w:val="26"/>
        </w:rPr>
        <w:t>This may explain his use of alcohol, but t</w:t>
      </w:r>
      <w:r w:rsidR="009664C3" w:rsidRPr="005130E9">
        <w:rPr>
          <w:rFonts w:ascii="Times New Roman" w:hAnsi="Times New Roman" w:cs="Times New Roman"/>
          <w:sz w:val="26"/>
          <w:szCs w:val="26"/>
        </w:rPr>
        <w:t xml:space="preserve">here is no indication that </w:t>
      </w:r>
      <w:r w:rsidR="00925B52" w:rsidRPr="005130E9">
        <w:rPr>
          <w:rFonts w:ascii="Times New Roman" w:hAnsi="Times New Roman" w:cs="Times New Roman"/>
          <w:sz w:val="26"/>
          <w:szCs w:val="26"/>
        </w:rPr>
        <w:t>P</w:t>
      </w:r>
      <w:r w:rsidR="00547F02" w:rsidRPr="005130E9">
        <w:rPr>
          <w:rFonts w:ascii="Times New Roman" w:hAnsi="Times New Roman" w:cs="Times New Roman"/>
          <w:sz w:val="26"/>
          <w:szCs w:val="26"/>
        </w:rPr>
        <w:t>ost-</w:t>
      </w:r>
      <w:r w:rsidR="00925B52" w:rsidRPr="005130E9">
        <w:rPr>
          <w:rFonts w:ascii="Times New Roman" w:hAnsi="Times New Roman" w:cs="Times New Roman"/>
          <w:sz w:val="26"/>
          <w:szCs w:val="26"/>
        </w:rPr>
        <w:t>T</w:t>
      </w:r>
      <w:r w:rsidR="00547F02" w:rsidRPr="005130E9">
        <w:rPr>
          <w:rFonts w:ascii="Times New Roman" w:hAnsi="Times New Roman" w:cs="Times New Roman"/>
          <w:sz w:val="26"/>
          <w:szCs w:val="26"/>
        </w:rPr>
        <w:t xml:space="preserve">raumatic </w:t>
      </w:r>
      <w:r w:rsidR="00925B52" w:rsidRPr="005130E9">
        <w:rPr>
          <w:rFonts w:ascii="Times New Roman" w:hAnsi="Times New Roman" w:cs="Times New Roman"/>
          <w:sz w:val="26"/>
          <w:szCs w:val="26"/>
        </w:rPr>
        <w:t>S</w:t>
      </w:r>
      <w:r w:rsidR="00547F02" w:rsidRPr="005130E9">
        <w:rPr>
          <w:rFonts w:ascii="Times New Roman" w:hAnsi="Times New Roman" w:cs="Times New Roman"/>
          <w:sz w:val="26"/>
          <w:szCs w:val="26"/>
        </w:rPr>
        <w:t xml:space="preserve">tress </w:t>
      </w:r>
      <w:r w:rsidR="00925B52" w:rsidRPr="005130E9">
        <w:rPr>
          <w:rFonts w:ascii="Times New Roman" w:hAnsi="Times New Roman" w:cs="Times New Roman"/>
          <w:sz w:val="26"/>
          <w:szCs w:val="26"/>
        </w:rPr>
        <w:t>D</w:t>
      </w:r>
      <w:r w:rsidR="00547F02" w:rsidRPr="005130E9">
        <w:rPr>
          <w:rFonts w:ascii="Times New Roman" w:hAnsi="Times New Roman" w:cs="Times New Roman"/>
          <w:sz w:val="26"/>
          <w:szCs w:val="26"/>
        </w:rPr>
        <w:t>isorder</w:t>
      </w:r>
      <w:r w:rsidR="00925B52" w:rsidRPr="005130E9">
        <w:rPr>
          <w:rFonts w:ascii="Times New Roman" w:hAnsi="Times New Roman" w:cs="Times New Roman"/>
          <w:sz w:val="26"/>
          <w:szCs w:val="26"/>
        </w:rPr>
        <w:t xml:space="preserve"> </w:t>
      </w:r>
      <w:r w:rsidR="009664C3" w:rsidRPr="005130E9">
        <w:rPr>
          <w:rFonts w:ascii="Times New Roman" w:hAnsi="Times New Roman" w:cs="Times New Roman"/>
          <w:sz w:val="26"/>
          <w:szCs w:val="26"/>
        </w:rPr>
        <w:t>played a role in the commission of the offence.</w:t>
      </w:r>
      <w:r w:rsidRPr="005130E9">
        <w:rPr>
          <w:rFonts w:ascii="Times New Roman" w:hAnsi="Times New Roman" w:cs="Times New Roman"/>
          <w:sz w:val="26"/>
          <w:szCs w:val="26"/>
        </w:rPr>
        <w:t xml:space="preserve"> </w:t>
      </w:r>
    </w:p>
    <w:p w:rsidR="000B30CC" w:rsidRPr="005130E9" w:rsidRDefault="005D7835" w:rsidP="00967758">
      <w:pPr>
        <w:rPr>
          <w:rFonts w:ascii="Times New Roman" w:hAnsi="Times New Roman" w:cs="Times New Roman"/>
          <w:sz w:val="26"/>
          <w:szCs w:val="26"/>
        </w:rPr>
      </w:pPr>
      <w:r w:rsidRPr="005130E9">
        <w:rPr>
          <w:rFonts w:ascii="Times New Roman" w:hAnsi="Times New Roman" w:cs="Times New Roman"/>
          <w:sz w:val="26"/>
          <w:szCs w:val="26"/>
        </w:rPr>
        <w:t>[</w:t>
      </w:r>
      <w:r w:rsidR="00034A88" w:rsidRPr="005130E9">
        <w:rPr>
          <w:rFonts w:ascii="Times New Roman" w:hAnsi="Times New Roman" w:cs="Times New Roman"/>
          <w:sz w:val="26"/>
          <w:szCs w:val="26"/>
        </w:rPr>
        <w:t>60</w:t>
      </w:r>
      <w:r w:rsidRPr="005130E9">
        <w:rPr>
          <w:rFonts w:ascii="Times New Roman" w:hAnsi="Times New Roman" w:cs="Times New Roman"/>
          <w:sz w:val="26"/>
          <w:szCs w:val="26"/>
        </w:rPr>
        <w:t>]</w:t>
      </w:r>
      <w:r w:rsidRPr="005130E9">
        <w:rPr>
          <w:rFonts w:ascii="Times New Roman" w:hAnsi="Times New Roman" w:cs="Times New Roman"/>
          <w:sz w:val="26"/>
          <w:szCs w:val="26"/>
        </w:rPr>
        <w:tab/>
      </w:r>
      <w:r w:rsidR="00F92EFC" w:rsidRPr="005130E9">
        <w:rPr>
          <w:rFonts w:ascii="Times New Roman" w:hAnsi="Times New Roman" w:cs="Times New Roman"/>
          <w:sz w:val="26"/>
          <w:szCs w:val="26"/>
        </w:rPr>
        <w:t xml:space="preserve">The fact that he may have been drinking alcohol prior to committing the offence carries limited weight, given the lack of context for this information. Even if he had consumed alcohol that evening, it would not reduce his responsibility. </w:t>
      </w:r>
      <w:r w:rsidR="00C37D3A" w:rsidRPr="005130E9">
        <w:rPr>
          <w:rFonts w:ascii="Times New Roman" w:hAnsi="Times New Roman" w:cs="Times New Roman"/>
          <w:sz w:val="26"/>
          <w:szCs w:val="26"/>
        </w:rPr>
        <w:t xml:space="preserve">I do not feel that </w:t>
      </w:r>
      <w:r w:rsidR="000B30CC" w:rsidRPr="005130E9">
        <w:rPr>
          <w:rFonts w:ascii="Times New Roman" w:hAnsi="Times New Roman" w:cs="Times New Roman"/>
          <w:sz w:val="26"/>
          <w:szCs w:val="26"/>
        </w:rPr>
        <w:t xml:space="preserve">these </w:t>
      </w:r>
      <w:r w:rsidR="00C37D3A" w:rsidRPr="005130E9">
        <w:rPr>
          <w:rFonts w:ascii="Times New Roman" w:hAnsi="Times New Roman" w:cs="Times New Roman"/>
          <w:sz w:val="26"/>
          <w:szCs w:val="26"/>
        </w:rPr>
        <w:t xml:space="preserve">personal circumstances reduce his moral blameworthiness. </w:t>
      </w:r>
    </w:p>
    <w:p w:rsidR="008C6887" w:rsidRPr="005130E9" w:rsidRDefault="005D7835" w:rsidP="00967758">
      <w:pPr>
        <w:rPr>
          <w:rFonts w:ascii="Times New Roman" w:hAnsi="Times New Roman" w:cs="Times New Roman"/>
          <w:sz w:val="26"/>
          <w:szCs w:val="26"/>
        </w:rPr>
      </w:pPr>
      <w:r w:rsidRPr="005130E9">
        <w:rPr>
          <w:rFonts w:ascii="Times New Roman" w:hAnsi="Times New Roman" w:cs="Times New Roman"/>
          <w:sz w:val="26"/>
          <w:szCs w:val="26"/>
        </w:rPr>
        <w:t>[6</w:t>
      </w:r>
      <w:r w:rsidR="00034A88" w:rsidRPr="005130E9">
        <w:rPr>
          <w:rFonts w:ascii="Times New Roman" w:hAnsi="Times New Roman" w:cs="Times New Roman"/>
          <w:sz w:val="26"/>
          <w:szCs w:val="26"/>
        </w:rPr>
        <w:t>1</w:t>
      </w:r>
      <w:r w:rsidR="00F92EFC" w:rsidRPr="005130E9">
        <w:rPr>
          <w:rFonts w:ascii="Times New Roman" w:hAnsi="Times New Roman" w:cs="Times New Roman"/>
          <w:sz w:val="26"/>
          <w:szCs w:val="26"/>
        </w:rPr>
        <w:t>]</w:t>
      </w:r>
      <w:r w:rsidR="00F92EFC" w:rsidRPr="005130E9">
        <w:rPr>
          <w:rFonts w:ascii="Times New Roman" w:hAnsi="Times New Roman" w:cs="Times New Roman"/>
          <w:sz w:val="26"/>
          <w:szCs w:val="26"/>
        </w:rPr>
        <w:tab/>
      </w:r>
      <w:r w:rsidR="00BC122F" w:rsidRPr="005130E9">
        <w:rPr>
          <w:rFonts w:ascii="Times New Roman" w:hAnsi="Times New Roman" w:cs="Times New Roman"/>
          <w:sz w:val="26"/>
          <w:szCs w:val="26"/>
        </w:rPr>
        <w:t xml:space="preserve">The breach of trust is aggravating; the fact that he was on probation at the time is aggravating and the fact that he has a youth record is aggravating. </w:t>
      </w:r>
    </w:p>
    <w:p w:rsidR="0021638E" w:rsidRPr="005130E9" w:rsidRDefault="005D7835" w:rsidP="00967758">
      <w:pPr>
        <w:rPr>
          <w:rFonts w:ascii="Times New Roman" w:hAnsi="Times New Roman" w:cs="Times New Roman"/>
          <w:sz w:val="26"/>
          <w:szCs w:val="26"/>
        </w:rPr>
      </w:pPr>
      <w:r w:rsidRPr="005130E9">
        <w:rPr>
          <w:rFonts w:ascii="Times New Roman" w:hAnsi="Times New Roman" w:cs="Times New Roman"/>
          <w:sz w:val="26"/>
          <w:szCs w:val="26"/>
        </w:rPr>
        <w:t>[6</w:t>
      </w:r>
      <w:r w:rsidR="00034A88" w:rsidRPr="005130E9">
        <w:rPr>
          <w:rFonts w:ascii="Times New Roman" w:hAnsi="Times New Roman" w:cs="Times New Roman"/>
          <w:sz w:val="26"/>
          <w:szCs w:val="26"/>
        </w:rPr>
        <w:t>2</w:t>
      </w:r>
      <w:r w:rsidR="00F92EFC" w:rsidRPr="005130E9">
        <w:rPr>
          <w:rFonts w:ascii="Times New Roman" w:hAnsi="Times New Roman" w:cs="Times New Roman"/>
          <w:sz w:val="26"/>
          <w:szCs w:val="26"/>
        </w:rPr>
        <w:t>]</w:t>
      </w:r>
      <w:r w:rsidR="00F92EFC" w:rsidRPr="005130E9">
        <w:rPr>
          <w:rFonts w:ascii="Times New Roman" w:hAnsi="Times New Roman" w:cs="Times New Roman"/>
          <w:sz w:val="26"/>
          <w:szCs w:val="26"/>
        </w:rPr>
        <w:tab/>
      </w:r>
      <w:r w:rsidR="0021638E" w:rsidRPr="005130E9">
        <w:rPr>
          <w:rFonts w:ascii="Times New Roman" w:hAnsi="Times New Roman" w:cs="Times New Roman"/>
          <w:sz w:val="26"/>
          <w:szCs w:val="26"/>
        </w:rPr>
        <w:t>The fact that the victim was sleeping is an aggravating factor</w:t>
      </w:r>
      <w:r w:rsidR="009664C3" w:rsidRPr="005130E9">
        <w:rPr>
          <w:rFonts w:ascii="Times New Roman" w:hAnsi="Times New Roman" w:cs="Times New Roman"/>
          <w:sz w:val="26"/>
          <w:szCs w:val="26"/>
        </w:rPr>
        <w:t>.</w:t>
      </w:r>
      <w:r w:rsidR="0021638E" w:rsidRPr="005130E9">
        <w:rPr>
          <w:rFonts w:ascii="Times New Roman" w:hAnsi="Times New Roman" w:cs="Times New Roman"/>
          <w:sz w:val="26"/>
          <w:szCs w:val="26"/>
        </w:rPr>
        <w:t xml:space="preserve"> As Justice Shaner wrote in </w:t>
      </w:r>
      <w:r w:rsidR="0021638E" w:rsidRPr="005130E9">
        <w:rPr>
          <w:rFonts w:ascii="Times New Roman" w:hAnsi="Times New Roman" w:cs="Times New Roman"/>
          <w:i/>
          <w:sz w:val="26"/>
          <w:szCs w:val="26"/>
        </w:rPr>
        <w:t>R. v. Lepine</w:t>
      </w:r>
      <w:r w:rsidR="0021638E" w:rsidRPr="005130E9">
        <w:rPr>
          <w:rFonts w:ascii="Times New Roman" w:hAnsi="Times New Roman" w:cs="Times New Roman"/>
          <w:sz w:val="26"/>
          <w:szCs w:val="26"/>
        </w:rPr>
        <w:t xml:space="preserve">: </w:t>
      </w:r>
    </w:p>
    <w:p w:rsidR="0021638E" w:rsidRPr="005130E9" w:rsidRDefault="0021638E" w:rsidP="0021638E">
      <w:pPr>
        <w:ind w:left="720"/>
        <w:rPr>
          <w:rFonts w:ascii="Times New Roman" w:hAnsi="Times New Roman" w:cs="Times New Roman"/>
          <w:sz w:val="26"/>
          <w:szCs w:val="26"/>
        </w:rPr>
      </w:pPr>
      <w:r w:rsidRPr="005130E9">
        <w:rPr>
          <w:rFonts w:ascii="Times New Roman" w:hAnsi="Times New Roman" w:cs="Times New Roman"/>
          <w:sz w:val="26"/>
          <w:szCs w:val="26"/>
        </w:rPr>
        <w:t>Since the offender knows full well that the person is not consenting, this reveals an enhanced degree of calculation and deliberateness by the offender. Further, at that point the person is at their most vulnerable, unable to defend themselves in any way and unable to call for help from others.</w:t>
      </w:r>
      <w:r w:rsidRPr="005130E9">
        <w:rPr>
          <w:rStyle w:val="FootnoteReference"/>
          <w:rFonts w:ascii="Times New Roman" w:hAnsi="Times New Roman" w:cs="Times New Roman"/>
          <w:sz w:val="26"/>
          <w:szCs w:val="26"/>
        </w:rPr>
        <w:footnoteReference w:id="15"/>
      </w:r>
    </w:p>
    <w:p w:rsidR="0021638E" w:rsidRPr="005130E9" w:rsidRDefault="00F92EFC" w:rsidP="00881E0D">
      <w:pPr>
        <w:rPr>
          <w:rFonts w:ascii="Times New Roman" w:hAnsi="Times New Roman" w:cs="Times New Roman"/>
          <w:sz w:val="26"/>
          <w:szCs w:val="26"/>
        </w:rPr>
      </w:pPr>
      <w:r w:rsidRPr="005130E9">
        <w:rPr>
          <w:rFonts w:ascii="Times New Roman" w:hAnsi="Times New Roman" w:cs="Times New Roman"/>
          <w:sz w:val="26"/>
          <w:szCs w:val="26"/>
        </w:rPr>
        <w:t>[6</w:t>
      </w:r>
      <w:r w:rsidR="00034A88" w:rsidRPr="005130E9">
        <w:rPr>
          <w:rFonts w:ascii="Times New Roman" w:hAnsi="Times New Roman" w:cs="Times New Roman"/>
          <w:sz w:val="26"/>
          <w:szCs w:val="26"/>
        </w:rPr>
        <w:t>3</w:t>
      </w:r>
      <w:r w:rsidRPr="005130E9">
        <w:rPr>
          <w:rFonts w:ascii="Times New Roman" w:hAnsi="Times New Roman" w:cs="Times New Roman"/>
          <w:sz w:val="26"/>
          <w:szCs w:val="26"/>
        </w:rPr>
        <w:t>]</w:t>
      </w:r>
      <w:r w:rsidRPr="005130E9">
        <w:rPr>
          <w:rFonts w:ascii="Times New Roman" w:hAnsi="Times New Roman" w:cs="Times New Roman"/>
          <w:sz w:val="26"/>
          <w:szCs w:val="26"/>
        </w:rPr>
        <w:tab/>
      </w:r>
      <w:r w:rsidR="00881E0D" w:rsidRPr="005130E9">
        <w:rPr>
          <w:rFonts w:ascii="Times New Roman" w:hAnsi="Times New Roman" w:cs="Times New Roman"/>
          <w:sz w:val="26"/>
          <w:szCs w:val="26"/>
        </w:rPr>
        <w:t xml:space="preserve">In </w:t>
      </w:r>
      <w:r w:rsidR="00881E0D" w:rsidRPr="005130E9">
        <w:rPr>
          <w:rFonts w:ascii="Times New Roman" w:hAnsi="Times New Roman" w:cs="Times New Roman"/>
          <w:i/>
          <w:sz w:val="26"/>
          <w:szCs w:val="26"/>
        </w:rPr>
        <w:t>R. v. A.J.P.J,</w:t>
      </w:r>
      <w:r w:rsidR="00881E0D" w:rsidRPr="005130E9">
        <w:rPr>
          <w:rFonts w:ascii="Times New Roman" w:hAnsi="Times New Roman" w:cs="Times New Roman"/>
          <w:sz w:val="26"/>
          <w:szCs w:val="26"/>
        </w:rPr>
        <w:t xml:space="preserve"> the NWT Court of Appeal was of the same view.</w:t>
      </w:r>
      <w:r w:rsidR="00881E0D" w:rsidRPr="005130E9">
        <w:rPr>
          <w:rStyle w:val="FootnoteReference"/>
          <w:rFonts w:ascii="Times New Roman" w:hAnsi="Times New Roman" w:cs="Times New Roman"/>
          <w:sz w:val="26"/>
          <w:szCs w:val="26"/>
        </w:rPr>
        <w:footnoteReference w:id="16"/>
      </w:r>
      <w:r w:rsidRPr="005130E9">
        <w:rPr>
          <w:rFonts w:ascii="Times New Roman" w:hAnsi="Times New Roman" w:cs="Times New Roman"/>
          <w:sz w:val="26"/>
          <w:szCs w:val="26"/>
        </w:rPr>
        <w:t xml:space="preserve"> These aggravating factors increase the potential term of imprisonment.</w:t>
      </w:r>
    </w:p>
    <w:p w:rsidR="000B30CC" w:rsidRPr="005130E9" w:rsidRDefault="00F92EFC" w:rsidP="000B30CC">
      <w:pPr>
        <w:rPr>
          <w:rFonts w:ascii="Times New Roman" w:hAnsi="Times New Roman" w:cs="Times New Roman"/>
          <w:sz w:val="26"/>
          <w:szCs w:val="26"/>
        </w:rPr>
      </w:pPr>
      <w:r w:rsidRPr="005130E9">
        <w:rPr>
          <w:rFonts w:ascii="Times New Roman" w:hAnsi="Times New Roman" w:cs="Times New Roman"/>
          <w:sz w:val="26"/>
          <w:szCs w:val="26"/>
        </w:rPr>
        <w:t>[6</w:t>
      </w:r>
      <w:r w:rsidR="00034A88" w:rsidRPr="005130E9">
        <w:rPr>
          <w:rFonts w:ascii="Times New Roman" w:hAnsi="Times New Roman" w:cs="Times New Roman"/>
          <w:sz w:val="26"/>
          <w:szCs w:val="26"/>
        </w:rPr>
        <w:t>4</w:t>
      </w:r>
      <w:r w:rsidRPr="005130E9">
        <w:rPr>
          <w:rFonts w:ascii="Times New Roman" w:hAnsi="Times New Roman" w:cs="Times New Roman"/>
          <w:sz w:val="26"/>
          <w:szCs w:val="26"/>
        </w:rPr>
        <w:t>]</w:t>
      </w:r>
      <w:r w:rsidRPr="005130E9">
        <w:rPr>
          <w:rFonts w:ascii="Times New Roman" w:hAnsi="Times New Roman" w:cs="Times New Roman"/>
          <w:sz w:val="26"/>
          <w:szCs w:val="26"/>
        </w:rPr>
        <w:tab/>
      </w:r>
      <w:r w:rsidR="000B30CC" w:rsidRPr="005130E9">
        <w:rPr>
          <w:rFonts w:ascii="Times New Roman" w:hAnsi="Times New Roman" w:cs="Times New Roman"/>
          <w:sz w:val="26"/>
          <w:szCs w:val="26"/>
        </w:rPr>
        <w:t xml:space="preserve">Mr. Richardson’s lack of experience and social awareness played a role in his conduct, but do not reduce significantly his degree of responsibility, because it is clear from the Agreed Statement of Facts that he deliberately put his fingers in </w:t>
      </w:r>
      <w:r w:rsidR="0043570A">
        <w:rPr>
          <w:rFonts w:ascii="Times New Roman" w:hAnsi="Times New Roman" w:cs="Times New Roman"/>
          <w:sz w:val="26"/>
          <w:szCs w:val="26"/>
        </w:rPr>
        <w:t>the victim</w:t>
      </w:r>
      <w:r w:rsidR="000B30CC" w:rsidRPr="005130E9">
        <w:rPr>
          <w:rFonts w:ascii="Times New Roman" w:hAnsi="Times New Roman" w:cs="Times New Roman"/>
          <w:sz w:val="26"/>
          <w:szCs w:val="26"/>
        </w:rPr>
        <w:t xml:space="preserve">’s vagina knowing that she was sleeping. He desisted when she turned her body away from his reach. </w:t>
      </w:r>
    </w:p>
    <w:p w:rsidR="005D7835" w:rsidRPr="005130E9" w:rsidRDefault="005D7835" w:rsidP="00BC122F">
      <w:pPr>
        <w:rPr>
          <w:rFonts w:ascii="Times New Roman" w:hAnsi="Times New Roman" w:cs="Times New Roman"/>
          <w:sz w:val="26"/>
          <w:szCs w:val="26"/>
        </w:rPr>
      </w:pPr>
      <w:r w:rsidRPr="005130E9">
        <w:rPr>
          <w:rFonts w:ascii="Times New Roman" w:hAnsi="Times New Roman" w:cs="Times New Roman"/>
          <w:sz w:val="26"/>
          <w:szCs w:val="26"/>
        </w:rPr>
        <w:t>[6</w:t>
      </w:r>
      <w:r w:rsidR="00034A88" w:rsidRPr="005130E9">
        <w:rPr>
          <w:rFonts w:ascii="Times New Roman" w:hAnsi="Times New Roman" w:cs="Times New Roman"/>
          <w:sz w:val="26"/>
          <w:szCs w:val="26"/>
        </w:rPr>
        <w:t>5</w:t>
      </w:r>
      <w:r w:rsidR="00F92EFC" w:rsidRPr="005130E9">
        <w:rPr>
          <w:rFonts w:ascii="Times New Roman" w:hAnsi="Times New Roman" w:cs="Times New Roman"/>
          <w:sz w:val="26"/>
          <w:szCs w:val="26"/>
        </w:rPr>
        <w:t>]</w:t>
      </w:r>
      <w:r w:rsidR="00F92EFC" w:rsidRPr="005130E9">
        <w:rPr>
          <w:rFonts w:ascii="Times New Roman" w:hAnsi="Times New Roman" w:cs="Times New Roman"/>
          <w:sz w:val="26"/>
          <w:szCs w:val="26"/>
        </w:rPr>
        <w:tab/>
      </w:r>
      <w:r w:rsidR="00C54698" w:rsidRPr="005130E9">
        <w:rPr>
          <w:rFonts w:ascii="Times New Roman" w:hAnsi="Times New Roman" w:cs="Times New Roman"/>
          <w:sz w:val="26"/>
          <w:szCs w:val="26"/>
        </w:rPr>
        <w:t xml:space="preserve">Counsel for the accused pleaded that had the offence been committed a few months earlier, this accused may have well been sentenced as a youth. I note that the offence was committed in June, and that the accused was born in December. </w:t>
      </w:r>
      <w:r w:rsidR="00146FB4" w:rsidRPr="005130E9">
        <w:rPr>
          <w:rFonts w:ascii="Times New Roman" w:hAnsi="Times New Roman" w:cs="Times New Roman"/>
          <w:sz w:val="26"/>
          <w:szCs w:val="26"/>
        </w:rPr>
        <w:t xml:space="preserve">I find that this argument, although sympathetic, is </w:t>
      </w:r>
      <w:r w:rsidR="00696C90" w:rsidRPr="005130E9">
        <w:rPr>
          <w:rFonts w:ascii="Times New Roman" w:hAnsi="Times New Roman" w:cs="Times New Roman"/>
          <w:sz w:val="26"/>
          <w:szCs w:val="26"/>
        </w:rPr>
        <w:t xml:space="preserve">therefore </w:t>
      </w:r>
      <w:r w:rsidR="00146FB4" w:rsidRPr="005130E9">
        <w:rPr>
          <w:rFonts w:ascii="Times New Roman" w:hAnsi="Times New Roman" w:cs="Times New Roman"/>
          <w:sz w:val="26"/>
          <w:szCs w:val="26"/>
        </w:rPr>
        <w:t xml:space="preserve">not quite accurate. </w:t>
      </w:r>
    </w:p>
    <w:p w:rsidR="00C54698" w:rsidRPr="005130E9" w:rsidRDefault="005D7835" w:rsidP="00BC122F">
      <w:pPr>
        <w:rPr>
          <w:rFonts w:ascii="Times New Roman" w:hAnsi="Times New Roman" w:cs="Times New Roman"/>
          <w:sz w:val="26"/>
          <w:szCs w:val="26"/>
        </w:rPr>
      </w:pPr>
      <w:r w:rsidRPr="005130E9">
        <w:rPr>
          <w:rFonts w:ascii="Times New Roman" w:hAnsi="Times New Roman" w:cs="Times New Roman"/>
          <w:sz w:val="26"/>
          <w:szCs w:val="26"/>
        </w:rPr>
        <w:t>[6</w:t>
      </w:r>
      <w:r w:rsidR="00034A88" w:rsidRPr="005130E9">
        <w:rPr>
          <w:rFonts w:ascii="Times New Roman" w:hAnsi="Times New Roman" w:cs="Times New Roman"/>
          <w:sz w:val="26"/>
          <w:szCs w:val="26"/>
        </w:rPr>
        <w:t>6</w:t>
      </w:r>
      <w:r w:rsidRPr="005130E9">
        <w:rPr>
          <w:rFonts w:ascii="Times New Roman" w:hAnsi="Times New Roman" w:cs="Times New Roman"/>
          <w:sz w:val="26"/>
          <w:szCs w:val="26"/>
        </w:rPr>
        <w:t>]</w:t>
      </w:r>
      <w:r w:rsidRPr="005130E9">
        <w:rPr>
          <w:rFonts w:ascii="Times New Roman" w:hAnsi="Times New Roman" w:cs="Times New Roman"/>
          <w:sz w:val="26"/>
          <w:szCs w:val="26"/>
        </w:rPr>
        <w:tab/>
      </w:r>
      <w:r w:rsidR="000B30CC" w:rsidRPr="005130E9">
        <w:rPr>
          <w:rFonts w:ascii="Times New Roman" w:hAnsi="Times New Roman" w:cs="Times New Roman"/>
          <w:sz w:val="26"/>
          <w:szCs w:val="26"/>
        </w:rPr>
        <w:t xml:space="preserve">Furthermore, the sentencing objectives of the </w:t>
      </w:r>
      <w:r w:rsidR="000B30CC" w:rsidRPr="005130E9">
        <w:rPr>
          <w:rFonts w:ascii="Times New Roman" w:hAnsi="Times New Roman" w:cs="Times New Roman"/>
          <w:i/>
          <w:sz w:val="26"/>
          <w:szCs w:val="26"/>
        </w:rPr>
        <w:t>Youth Criminal Justice Act</w:t>
      </w:r>
      <w:r w:rsidR="000B30CC" w:rsidRPr="005130E9">
        <w:rPr>
          <w:rFonts w:ascii="Times New Roman" w:hAnsi="Times New Roman" w:cs="Times New Roman"/>
          <w:sz w:val="26"/>
          <w:szCs w:val="26"/>
        </w:rPr>
        <w:t xml:space="preserve"> and the </w:t>
      </w:r>
      <w:r w:rsidR="000B30CC" w:rsidRPr="005130E9">
        <w:rPr>
          <w:rFonts w:ascii="Times New Roman" w:hAnsi="Times New Roman" w:cs="Times New Roman"/>
          <w:i/>
          <w:sz w:val="26"/>
          <w:szCs w:val="26"/>
        </w:rPr>
        <w:t>Criminal Code</w:t>
      </w:r>
      <w:r w:rsidR="000B30CC" w:rsidRPr="005130E9">
        <w:rPr>
          <w:rFonts w:ascii="Times New Roman" w:hAnsi="Times New Roman" w:cs="Times New Roman"/>
          <w:sz w:val="26"/>
          <w:szCs w:val="26"/>
        </w:rPr>
        <w:t xml:space="preserve"> are fundamentally different and attaining the age of eighteen carries many responsibilities, whether or not a person is ready to endorse them. </w:t>
      </w:r>
    </w:p>
    <w:p w:rsidR="00F92EFC" w:rsidRPr="005130E9" w:rsidRDefault="00F92EFC" w:rsidP="00BC122F">
      <w:pPr>
        <w:rPr>
          <w:rFonts w:ascii="Times New Roman" w:hAnsi="Times New Roman" w:cs="Times New Roman"/>
          <w:sz w:val="26"/>
          <w:szCs w:val="26"/>
        </w:rPr>
      </w:pPr>
      <w:r w:rsidRPr="005130E9">
        <w:rPr>
          <w:rFonts w:ascii="Times New Roman" w:hAnsi="Times New Roman" w:cs="Times New Roman"/>
          <w:sz w:val="26"/>
          <w:szCs w:val="26"/>
        </w:rPr>
        <w:t>[6</w:t>
      </w:r>
      <w:r w:rsidR="00034A88" w:rsidRPr="005130E9">
        <w:rPr>
          <w:rFonts w:ascii="Times New Roman" w:hAnsi="Times New Roman" w:cs="Times New Roman"/>
          <w:sz w:val="26"/>
          <w:szCs w:val="26"/>
        </w:rPr>
        <w:t>7</w:t>
      </w:r>
      <w:r w:rsidRPr="005130E9">
        <w:rPr>
          <w:rFonts w:ascii="Times New Roman" w:hAnsi="Times New Roman" w:cs="Times New Roman"/>
          <w:sz w:val="26"/>
          <w:szCs w:val="26"/>
        </w:rPr>
        <w:t>]</w:t>
      </w:r>
      <w:r w:rsidRPr="005130E9">
        <w:rPr>
          <w:rFonts w:ascii="Times New Roman" w:hAnsi="Times New Roman" w:cs="Times New Roman"/>
          <w:sz w:val="26"/>
          <w:szCs w:val="26"/>
        </w:rPr>
        <w:tab/>
      </w:r>
      <w:r w:rsidR="00146FB4" w:rsidRPr="005130E9">
        <w:rPr>
          <w:rFonts w:ascii="Times New Roman" w:hAnsi="Times New Roman" w:cs="Times New Roman"/>
          <w:sz w:val="26"/>
          <w:szCs w:val="26"/>
        </w:rPr>
        <w:t>I find therefore that a fit sentence would be one that recognizes the prevalence of sexual assaults on sleeping victims in our jurisdiction</w:t>
      </w:r>
      <w:r w:rsidR="00925B52" w:rsidRPr="005130E9">
        <w:rPr>
          <w:rFonts w:ascii="Times New Roman" w:hAnsi="Times New Roman" w:cs="Times New Roman"/>
          <w:sz w:val="26"/>
          <w:szCs w:val="26"/>
        </w:rPr>
        <w:t xml:space="preserve"> and</w:t>
      </w:r>
      <w:r w:rsidR="009266D6" w:rsidRPr="005130E9">
        <w:rPr>
          <w:rFonts w:ascii="Times New Roman" w:hAnsi="Times New Roman" w:cs="Times New Roman"/>
          <w:sz w:val="26"/>
          <w:szCs w:val="26"/>
        </w:rPr>
        <w:t xml:space="preserve"> the seriously intrusive nature of the assault</w:t>
      </w:r>
      <w:r w:rsidR="00146FB4" w:rsidRPr="005130E9">
        <w:rPr>
          <w:rFonts w:ascii="Times New Roman" w:hAnsi="Times New Roman" w:cs="Times New Roman"/>
          <w:sz w:val="26"/>
          <w:szCs w:val="26"/>
        </w:rPr>
        <w:t>, while acknowledging the guilty plea, the remorse, the young age of the accused</w:t>
      </w:r>
      <w:r w:rsidR="00316AC5" w:rsidRPr="005130E9">
        <w:rPr>
          <w:rFonts w:ascii="Times New Roman" w:hAnsi="Times New Roman" w:cs="Times New Roman"/>
          <w:sz w:val="26"/>
          <w:szCs w:val="26"/>
        </w:rPr>
        <w:t>,</w:t>
      </w:r>
      <w:r w:rsidR="009266D6" w:rsidRPr="005130E9">
        <w:rPr>
          <w:rFonts w:ascii="Times New Roman" w:hAnsi="Times New Roman" w:cs="Times New Roman"/>
          <w:sz w:val="26"/>
          <w:szCs w:val="26"/>
        </w:rPr>
        <w:t xml:space="preserve"> who is also of aboriginal ancestry, in addition to</w:t>
      </w:r>
      <w:r w:rsidR="00146FB4" w:rsidRPr="005130E9">
        <w:rPr>
          <w:rFonts w:ascii="Times New Roman" w:hAnsi="Times New Roman" w:cs="Times New Roman"/>
          <w:sz w:val="26"/>
          <w:szCs w:val="26"/>
        </w:rPr>
        <w:t xml:space="preserve"> the fact that this is a first adult sentence</w:t>
      </w:r>
      <w:r w:rsidR="009266D6" w:rsidRPr="005130E9">
        <w:rPr>
          <w:rFonts w:ascii="Times New Roman" w:hAnsi="Times New Roman" w:cs="Times New Roman"/>
          <w:sz w:val="26"/>
          <w:szCs w:val="26"/>
        </w:rPr>
        <w:t>,</w:t>
      </w:r>
      <w:r w:rsidR="00146FB4" w:rsidRPr="005130E9">
        <w:rPr>
          <w:rFonts w:ascii="Times New Roman" w:hAnsi="Times New Roman" w:cs="Times New Roman"/>
          <w:sz w:val="26"/>
          <w:szCs w:val="26"/>
        </w:rPr>
        <w:t xml:space="preserve"> to emphasizes the need for restraint. </w:t>
      </w:r>
    </w:p>
    <w:p w:rsidR="00316AC5" w:rsidRPr="005130E9" w:rsidRDefault="00F92EFC" w:rsidP="00BC122F">
      <w:pPr>
        <w:rPr>
          <w:rFonts w:ascii="Times New Roman" w:hAnsi="Times New Roman" w:cs="Times New Roman"/>
          <w:sz w:val="26"/>
          <w:szCs w:val="26"/>
        </w:rPr>
      </w:pPr>
      <w:r w:rsidRPr="005130E9">
        <w:rPr>
          <w:rFonts w:ascii="Times New Roman" w:hAnsi="Times New Roman" w:cs="Times New Roman"/>
          <w:sz w:val="26"/>
          <w:szCs w:val="26"/>
        </w:rPr>
        <w:t>[6</w:t>
      </w:r>
      <w:r w:rsidR="00034A88" w:rsidRPr="005130E9">
        <w:rPr>
          <w:rFonts w:ascii="Times New Roman" w:hAnsi="Times New Roman" w:cs="Times New Roman"/>
          <w:sz w:val="26"/>
          <w:szCs w:val="26"/>
        </w:rPr>
        <w:t>8</w:t>
      </w:r>
      <w:r w:rsidRPr="005130E9">
        <w:rPr>
          <w:rFonts w:ascii="Times New Roman" w:hAnsi="Times New Roman" w:cs="Times New Roman"/>
          <w:sz w:val="26"/>
          <w:szCs w:val="26"/>
        </w:rPr>
        <w:t>]</w:t>
      </w:r>
      <w:r w:rsidRPr="005130E9">
        <w:rPr>
          <w:rFonts w:ascii="Times New Roman" w:hAnsi="Times New Roman" w:cs="Times New Roman"/>
          <w:sz w:val="26"/>
          <w:szCs w:val="26"/>
        </w:rPr>
        <w:tab/>
      </w:r>
      <w:r w:rsidR="00316AC5" w:rsidRPr="005130E9">
        <w:rPr>
          <w:rFonts w:ascii="Times New Roman" w:hAnsi="Times New Roman" w:cs="Times New Roman"/>
          <w:sz w:val="26"/>
          <w:szCs w:val="26"/>
        </w:rPr>
        <w:t xml:space="preserve">I also take into consideration similar sentences imposed </w:t>
      </w:r>
      <w:r w:rsidR="00D843AB" w:rsidRPr="005130E9">
        <w:rPr>
          <w:rFonts w:ascii="Times New Roman" w:hAnsi="Times New Roman" w:cs="Times New Roman"/>
          <w:sz w:val="26"/>
          <w:szCs w:val="26"/>
        </w:rPr>
        <w:t xml:space="preserve">since 2010 </w:t>
      </w:r>
      <w:r w:rsidR="00316AC5" w:rsidRPr="005130E9">
        <w:rPr>
          <w:rFonts w:ascii="Times New Roman" w:hAnsi="Times New Roman" w:cs="Times New Roman"/>
          <w:sz w:val="26"/>
          <w:szCs w:val="26"/>
        </w:rPr>
        <w:t>on offenders in similar circumstances in the Northwest Territori</w:t>
      </w:r>
      <w:r w:rsidR="005121E2" w:rsidRPr="005130E9">
        <w:rPr>
          <w:rFonts w:ascii="Times New Roman" w:hAnsi="Times New Roman" w:cs="Times New Roman"/>
          <w:sz w:val="26"/>
          <w:szCs w:val="26"/>
        </w:rPr>
        <w:t>es</w:t>
      </w:r>
      <w:r w:rsidR="003356AC" w:rsidRPr="005130E9">
        <w:rPr>
          <w:rFonts w:ascii="Times New Roman" w:hAnsi="Times New Roman" w:cs="Times New Roman"/>
          <w:sz w:val="26"/>
          <w:szCs w:val="26"/>
        </w:rPr>
        <w:t>.</w:t>
      </w:r>
      <w:r w:rsidR="005121E2" w:rsidRPr="005130E9">
        <w:rPr>
          <w:rStyle w:val="FootnoteReference"/>
          <w:rFonts w:ascii="Times New Roman" w:hAnsi="Times New Roman" w:cs="Times New Roman"/>
          <w:sz w:val="26"/>
          <w:szCs w:val="26"/>
        </w:rPr>
        <w:footnoteReference w:id="17"/>
      </w:r>
      <w:r w:rsidR="005121E2" w:rsidRPr="005130E9">
        <w:rPr>
          <w:rFonts w:ascii="Times New Roman" w:hAnsi="Times New Roman" w:cs="Times New Roman"/>
          <w:sz w:val="26"/>
          <w:szCs w:val="26"/>
        </w:rPr>
        <w:t xml:space="preserve"> </w:t>
      </w:r>
      <w:r w:rsidR="006C4A1F" w:rsidRPr="005130E9">
        <w:rPr>
          <w:rFonts w:ascii="Times New Roman" w:hAnsi="Times New Roman" w:cs="Times New Roman"/>
          <w:sz w:val="26"/>
          <w:szCs w:val="26"/>
        </w:rPr>
        <w:t>Finally I take into consideration the particula</w:t>
      </w:r>
      <w:r w:rsidRPr="005130E9">
        <w:rPr>
          <w:rFonts w:ascii="Times New Roman" w:hAnsi="Times New Roman" w:cs="Times New Roman"/>
          <w:sz w:val="26"/>
          <w:szCs w:val="26"/>
        </w:rPr>
        <w:t>r circumstances of the offence, as well as the aggravating circumstances</w:t>
      </w:r>
      <w:r w:rsidR="005D7835" w:rsidRPr="005130E9">
        <w:rPr>
          <w:rFonts w:ascii="Times New Roman" w:hAnsi="Times New Roman" w:cs="Times New Roman"/>
          <w:sz w:val="26"/>
          <w:szCs w:val="26"/>
        </w:rPr>
        <w:t>, which are the breach of trust, the youth record, and the fact that the accused was on probation at the time of the offence</w:t>
      </w:r>
      <w:r w:rsidRPr="005130E9">
        <w:rPr>
          <w:rFonts w:ascii="Times New Roman" w:hAnsi="Times New Roman" w:cs="Times New Roman"/>
          <w:sz w:val="26"/>
          <w:szCs w:val="26"/>
        </w:rPr>
        <w:t xml:space="preserve">. </w:t>
      </w:r>
    </w:p>
    <w:p w:rsidR="00CA57C2" w:rsidRPr="005130E9" w:rsidRDefault="00CA57C2" w:rsidP="00BC122F">
      <w:pPr>
        <w:rPr>
          <w:rFonts w:ascii="Times New Roman" w:hAnsi="Times New Roman" w:cs="Times New Roman"/>
          <w:sz w:val="26"/>
          <w:szCs w:val="26"/>
        </w:rPr>
      </w:pPr>
    </w:p>
    <w:p w:rsidR="005D7835" w:rsidRPr="005130E9" w:rsidRDefault="005D7835" w:rsidP="00BC122F">
      <w:pPr>
        <w:rPr>
          <w:rFonts w:ascii="Times New Roman" w:hAnsi="Times New Roman" w:cs="Times New Roman"/>
          <w:sz w:val="26"/>
          <w:szCs w:val="26"/>
        </w:rPr>
      </w:pPr>
      <w:r w:rsidRPr="005130E9">
        <w:rPr>
          <w:rFonts w:ascii="Times New Roman" w:hAnsi="Times New Roman" w:cs="Times New Roman"/>
          <w:sz w:val="26"/>
          <w:szCs w:val="26"/>
        </w:rPr>
        <w:t>CONCLUSION</w:t>
      </w:r>
    </w:p>
    <w:p w:rsidR="00696C90" w:rsidRPr="005130E9" w:rsidRDefault="005D7835" w:rsidP="00BC122F">
      <w:pPr>
        <w:rPr>
          <w:rFonts w:ascii="Times New Roman" w:hAnsi="Times New Roman" w:cs="Times New Roman"/>
          <w:sz w:val="26"/>
          <w:szCs w:val="26"/>
        </w:rPr>
      </w:pPr>
      <w:r w:rsidRPr="005130E9">
        <w:rPr>
          <w:rFonts w:ascii="Times New Roman" w:hAnsi="Times New Roman" w:cs="Times New Roman"/>
          <w:sz w:val="26"/>
          <w:szCs w:val="26"/>
        </w:rPr>
        <w:t>[6</w:t>
      </w:r>
      <w:r w:rsidR="00034A88" w:rsidRPr="005130E9">
        <w:rPr>
          <w:rFonts w:ascii="Times New Roman" w:hAnsi="Times New Roman" w:cs="Times New Roman"/>
          <w:sz w:val="26"/>
          <w:szCs w:val="26"/>
        </w:rPr>
        <w:t>9</w:t>
      </w:r>
      <w:r w:rsidRPr="005130E9">
        <w:rPr>
          <w:rFonts w:ascii="Times New Roman" w:hAnsi="Times New Roman" w:cs="Times New Roman"/>
          <w:sz w:val="26"/>
          <w:szCs w:val="26"/>
        </w:rPr>
        <w:t>]</w:t>
      </w:r>
      <w:r w:rsidRPr="005130E9">
        <w:rPr>
          <w:rFonts w:ascii="Times New Roman" w:hAnsi="Times New Roman" w:cs="Times New Roman"/>
          <w:sz w:val="26"/>
          <w:szCs w:val="26"/>
        </w:rPr>
        <w:tab/>
      </w:r>
      <w:r w:rsidR="00146FB4" w:rsidRPr="005130E9">
        <w:rPr>
          <w:rFonts w:ascii="Times New Roman" w:hAnsi="Times New Roman" w:cs="Times New Roman"/>
          <w:sz w:val="26"/>
          <w:szCs w:val="26"/>
        </w:rPr>
        <w:t xml:space="preserve">Accordingly, I order that Mr. Richardson serve a continuous term of imprisonment for </w:t>
      </w:r>
      <w:r w:rsidRPr="005130E9">
        <w:rPr>
          <w:rFonts w:ascii="Times New Roman" w:hAnsi="Times New Roman" w:cs="Times New Roman"/>
          <w:sz w:val="26"/>
          <w:szCs w:val="26"/>
        </w:rPr>
        <w:t xml:space="preserve">9 </w:t>
      </w:r>
      <w:r w:rsidR="00146FB4" w:rsidRPr="005130E9">
        <w:rPr>
          <w:rFonts w:ascii="Times New Roman" w:hAnsi="Times New Roman" w:cs="Times New Roman"/>
          <w:sz w:val="26"/>
          <w:szCs w:val="26"/>
        </w:rPr>
        <w:t xml:space="preserve">months, </w:t>
      </w:r>
      <w:r w:rsidR="00696C90" w:rsidRPr="005130E9">
        <w:rPr>
          <w:rFonts w:ascii="Times New Roman" w:hAnsi="Times New Roman" w:cs="Times New Roman"/>
          <w:sz w:val="26"/>
          <w:szCs w:val="26"/>
        </w:rPr>
        <w:t xml:space="preserve">which is long enough to emphasize the seriousness of the offence, while recognizing the impact that this kind of sentence will have on this youthful accused. </w:t>
      </w:r>
    </w:p>
    <w:p w:rsidR="0005473E" w:rsidRPr="005130E9" w:rsidRDefault="005121E2" w:rsidP="00BC122F">
      <w:pPr>
        <w:rPr>
          <w:rFonts w:ascii="Times New Roman" w:hAnsi="Times New Roman" w:cs="Times New Roman"/>
          <w:sz w:val="26"/>
          <w:szCs w:val="26"/>
        </w:rPr>
      </w:pPr>
      <w:r w:rsidRPr="005130E9">
        <w:rPr>
          <w:rFonts w:ascii="Times New Roman" w:hAnsi="Times New Roman" w:cs="Times New Roman"/>
          <w:sz w:val="26"/>
          <w:szCs w:val="26"/>
        </w:rPr>
        <w:t>[</w:t>
      </w:r>
      <w:r w:rsidR="00034A88" w:rsidRPr="005130E9">
        <w:rPr>
          <w:rFonts w:ascii="Times New Roman" w:hAnsi="Times New Roman" w:cs="Times New Roman"/>
          <w:sz w:val="26"/>
          <w:szCs w:val="26"/>
        </w:rPr>
        <w:t>70</w:t>
      </w:r>
      <w:r w:rsidR="005D7835" w:rsidRPr="005130E9">
        <w:rPr>
          <w:rFonts w:ascii="Times New Roman" w:hAnsi="Times New Roman" w:cs="Times New Roman"/>
          <w:sz w:val="26"/>
          <w:szCs w:val="26"/>
        </w:rPr>
        <w:t>]</w:t>
      </w:r>
      <w:r w:rsidR="005D7835" w:rsidRPr="005130E9">
        <w:rPr>
          <w:rFonts w:ascii="Times New Roman" w:hAnsi="Times New Roman" w:cs="Times New Roman"/>
          <w:sz w:val="26"/>
          <w:szCs w:val="26"/>
        </w:rPr>
        <w:tab/>
      </w:r>
      <w:r w:rsidR="00696C90" w:rsidRPr="005130E9">
        <w:rPr>
          <w:rFonts w:ascii="Times New Roman" w:hAnsi="Times New Roman" w:cs="Times New Roman"/>
          <w:sz w:val="26"/>
          <w:szCs w:val="26"/>
        </w:rPr>
        <w:t xml:space="preserve">This will be </w:t>
      </w:r>
      <w:r w:rsidR="00146FB4" w:rsidRPr="005130E9">
        <w:rPr>
          <w:rFonts w:ascii="Times New Roman" w:hAnsi="Times New Roman" w:cs="Times New Roman"/>
          <w:sz w:val="26"/>
          <w:szCs w:val="26"/>
        </w:rPr>
        <w:t>followed by a period of probation for</w:t>
      </w:r>
      <w:r w:rsidR="005D7835" w:rsidRPr="005130E9">
        <w:rPr>
          <w:rFonts w:ascii="Times New Roman" w:hAnsi="Times New Roman" w:cs="Times New Roman"/>
          <w:sz w:val="26"/>
          <w:szCs w:val="26"/>
        </w:rPr>
        <w:t xml:space="preserve"> 18 months</w:t>
      </w:r>
      <w:r w:rsidR="00146FB4" w:rsidRPr="005130E9">
        <w:rPr>
          <w:rFonts w:ascii="Times New Roman" w:hAnsi="Times New Roman" w:cs="Times New Roman"/>
          <w:sz w:val="26"/>
          <w:szCs w:val="26"/>
        </w:rPr>
        <w:t>. There will be a Victim of Crim</w:t>
      </w:r>
      <w:r w:rsidR="00EB3C5A" w:rsidRPr="005130E9">
        <w:rPr>
          <w:rFonts w:ascii="Times New Roman" w:hAnsi="Times New Roman" w:cs="Times New Roman"/>
          <w:sz w:val="26"/>
          <w:szCs w:val="26"/>
        </w:rPr>
        <w:t>e surcharge of 100$, payable 60 da</w:t>
      </w:r>
      <w:r w:rsidR="00CA57C2" w:rsidRPr="005130E9">
        <w:rPr>
          <w:rFonts w:ascii="Times New Roman" w:hAnsi="Times New Roman" w:cs="Times New Roman"/>
          <w:sz w:val="26"/>
          <w:szCs w:val="26"/>
        </w:rPr>
        <w:t>ys from the end of the sentence. T</w:t>
      </w:r>
      <w:r w:rsidR="0005473E" w:rsidRPr="005130E9">
        <w:rPr>
          <w:rFonts w:ascii="Times New Roman" w:hAnsi="Times New Roman" w:cs="Times New Roman"/>
          <w:sz w:val="26"/>
          <w:szCs w:val="26"/>
        </w:rPr>
        <w:t>here will be a DNA order, and a SOIRA order for 10 years.</w:t>
      </w:r>
    </w:p>
    <w:p w:rsidR="00E92016" w:rsidRPr="005130E9" w:rsidRDefault="00E92016" w:rsidP="00CA57C2">
      <w:pPr>
        <w:spacing w:after="0" w:line="240" w:lineRule="auto"/>
        <w:rPr>
          <w:rFonts w:ascii="Times New Roman" w:hAnsi="Times New Roman" w:cs="Times New Roman"/>
          <w:sz w:val="26"/>
          <w:szCs w:val="26"/>
        </w:rPr>
      </w:pPr>
    </w:p>
    <w:p w:rsidR="009664C3" w:rsidRPr="005130E9" w:rsidRDefault="00E92016" w:rsidP="00CA57C2">
      <w:pPr>
        <w:spacing w:after="0" w:line="240" w:lineRule="auto"/>
        <w:rPr>
          <w:rFonts w:ascii="Times New Roman" w:hAnsi="Times New Roman" w:cs="Times New Roman"/>
          <w:sz w:val="26"/>
          <w:szCs w:val="26"/>
        </w:rPr>
      </w:pPr>
      <w:r w:rsidRPr="005130E9">
        <w:rPr>
          <w:rFonts w:ascii="Times New Roman" w:hAnsi="Times New Roman" w:cs="Times New Roman"/>
          <w:sz w:val="26"/>
          <w:szCs w:val="26"/>
        </w:rPr>
        <w:t>DATED AT YELLOWKNIFE, NORTHWEST TERRITORIES THIS 11</w:t>
      </w:r>
      <w:r w:rsidRPr="005130E9">
        <w:rPr>
          <w:rFonts w:ascii="Times New Roman" w:hAnsi="Times New Roman" w:cs="Times New Roman"/>
          <w:sz w:val="26"/>
          <w:szCs w:val="26"/>
          <w:vertAlign w:val="superscript"/>
        </w:rPr>
        <w:t>TH</w:t>
      </w:r>
      <w:r w:rsidRPr="005130E9">
        <w:rPr>
          <w:rFonts w:ascii="Times New Roman" w:hAnsi="Times New Roman" w:cs="Times New Roman"/>
          <w:sz w:val="26"/>
          <w:szCs w:val="26"/>
        </w:rPr>
        <w:t xml:space="preserve"> DAY OF SEPTEMBER, 2017                   </w:t>
      </w:r>
    </w:p>
    <w:p w:rsidR="00D0491F" w:rsidRDefault="00D0491F" w:rsidP="00D0491F">
      <w:pPr>
        <w:jc w:val="right"/>
        <w:rPr>
          <w:rFonts w:ascii="Times New Roman" w:hAnsi="Times New Roman" w:cs="Times New Roman"/>
          <w:sz w:val="26"/>
          <w:szCs w:val="26"/>
        </w:rPr>
      </w:pPr>
      <w:bookmarkStart w:id="0" w:name="_GoBack"/>
      <w:bookmarkEnd w:id="0"/>
    </w:p>
    <w:p w:rsidR="00814F40" w:rsidRPr="005130E9" w:rsidRDefault="00814F40" w:rsidP="00D0491F">
      <w:pPr>
        <w:jc w:val="right"/>
        <w:rPr>
          <w:rFonts w:ascii="Times New Roman" w:hAnsi="Times New Roman" w:cs="Times New Roman"/>
          <w:sz w:val="26"/>
          <w:szCs w:val="26"/>
        </w:rPr>
      </w:pPr>
      <w:r>
        <w:rPr>
          <w:rFonts w:ascii="Times New Roman" w:hAnsi="Times New Roman" w:cs="Times New Roman"/>
          <w:sz w:val="26"/>
          <w:szCs w:val="26"/>
        </w:rPr>
        <w:t>_________________________</w:t>
      </w:r>
    </w:p>
    <w:p w:rsidR="00D0491F" w:rsidRPr="005130E9" w:rsidRDefault="00D0491F" w:rsidP="00D0491F">
      <w:pPr>
        <w:jc w:val="right"/>
        <w:rPr>
          <w:rFonts w:ascii="Times New Roman" w:hAnsi="Times New Roman" w:cs="Times New Roman"/>
          <w:sz w:val="26"/>
          <w:szCs w:val="26"/>
        </w:rPr>
      </w:pPr>
      <w:r w:rsidRPr="005130E9">
        <w:rPr>
          <w:rFonts w:ascii="Times New Roman" w:hAnsi="Times New Roman" w:cs="Times New Roman"/>
          <w:sz w:val="26"/>
          <w:szCs w:val="26"/>
        </w:rPr>
        <w:t>Christine Gagnon, Chief Judge</w:t>
      </w:r>
    </w:p>
    <w:p w:rsidR="00E92016" w:rsidRDefault="00E92016" w:rsidP="00CA57C2">
      <w:pPr>
        <w:jc w:val="center"/>
        <w:rPr>
          <w:rFonts w:ascii="Times New Roman" w:hAnsi="Times New Roman" w:cs="Times New Roman"/>
          <w:sz w:val="26"/>
          <w:szCs w:val="26"/>
        </w:rPr>
      </w:pPr>
    </w:p>
    <w:p w:rsidR="005130E9" w:rsidRDefault="005130E9" w:rsidP="00CA57C2">
      <w:pPr>
        <w:jc w:val="center"/>
        <w:rPr>
          <w:rFonts w:ascii="Times New Roman" w:hAnsi="Times New Roman" w:cs="Times New Roman"/>
          <w:sz w:val="26"/>
          <w:szCs w:val="26"/>
        </w:rPr>
      </w:pPr>
    </w:p>
    <w:p w:rsidR="005130E9" w:rsidRPr="005130E9" w:rsidRDefault="005130E9" w:rsidP="00CA57C2">
      <w:pPr>
        <w:jc w:val="center"/>
        <w:rPr>
          <w:rFonts w:ascii="Times New Roman" w:hAnsi="Times New Roman" w:cs="Times New Roman"/>
          <w:sz w:val="26"/>
          <w:szCs w:val="26"/>
        </w:rPr>
      </w:pPr>
    </w:p>
    <w:p w:rsidR="00CA57C2" w:rsidRPr="005130E9" w:rsidRDefault="00CA57C2" w:rsidP="00CA57C2">
      <w:pPr>
        <w:jc w:val="center"/>
        <w:rPr>
          <w:rFonts w:ascii="Times New Roman" w:hAnsi="Times New Roman" w:cs="Times New Roman"/>
          <w:sz w:val="26"/>
          <w:szCs w:val="26"/>
        </w:rPr>
      </w:pPr>
      <w:r w:rsidRPr="005130E9">
        <w:rPr>
          <w:rFonts w:ascii="Times New Roman" w:hAnsi="Times New Roman" w:cs="Times New Roman"/>
          <w:sz w:val="26"/>
          <w:szCs w:val="26"/>
        </w:rPr>
        <w:t>ADDENDUM</w:t>
      </w:r>
    </w:p>
    <w:p w:rsidR="00CA57C2" w:rsidRPr="005130E9" w:rsidRDefault="00CA57C2" w:rsidP="00CA57C2">
      <w:pPr>
        <w:jc w:val="center"/>
        <w:rPr>
          <w:rFonts w:ascii="Times New Roman" w:hAnsi="Times New Roman" w:cs="Times New Roman"/>
          <w:sz w:val="26"/>
          <w:szCs w:val="26"/>
        </w:rPr>
      </w:pPr>
    </w:p>
    <w:p w:rsidR="00CA57C2" w:rsidRPr="005130E9" w:rsidRDefault="00CA57C2" w:rsidP="00CA57C2">
      <w:pPr>
        <w:rPr>
          <w:rFonts w:ascii="Times New Roman" w:hAnsi="Times New Roman" w:cs="Times New Roman"/>
          <w:sz w:val="26"/>
          <w:szCs w:val="26"/>
        </w:rPr>
      </w:pPr>
      <w:r w:rsidRPr="005130E9">
        <w:rPr>
          <w:rFonts w:ascii="Times New Roman" w:hAnsi="Times New Roman" w:cs="Times New Roman"/>
          <w:sz w:val="26"/>
          <w:szCs w:val="26"/>
        </w:rPr>
        <w:t>The conditions of the probation order are:</w:t>
      </w:r>
    </w:p>
    <w:p w:rsidR="00CA57C2" w:rsidRPr="005130E9" w:rsidRDefault="00CA57C2" w:rsidP="00CA57C2">
      <w:pPr>
        <w:pStyle w:val="ListParagraph"/>
        <w:numPr>
          <w:ilvl w:val="0"/>
          <w:numId w:val="1"/>
        </w:numPr>
        <w:rPr>
          <w:rFonts w:ascii="Times New Roman" w:hAnsi="Times New Roman" w:cs="Times New Roman"/>
          <w:sz w:val="26"/>
          <w:szCs w:val="26"/>
        </w:rPr>
      </w:pPr>
      <w:r w:rsidRPr="005130E9">
        <w:rPr>
          <w:rFonts w:ascii="Times New Roman" w:hAnsi="Times New Roman" w:cs="Times New Roman"/>
          <w:sz w:val="26"/>
          <w:szCs w:val="26"/>
        </w:rPr>
        <w:t xml:space="preserve">Have no contact or communication with </w:t>
      </w:r>
      <w:r w:rsidR="0043570A">
        <w:rPr>
          <w:rFonts w:ascii="Times New Roman" w:hAnsi="Times New Roman" w:cs="Times New Roman"/>
          <w:sz w:val="26"/>
          <w:szCs w:val="26"/>
        </w:rPr>
        <w:t>the victim</w:t>
      </w:r>
    </w:p>
    <w:p w:rsidR="00CA57C2" w:rsidRPr="005130E9" w:rsidRDefault="00CA57C2" w:rsidP="00CA57C2">
      <w:pPr>
        <w:pStyle w:val="ListParagraph"/>
        <w:numPr>
          <w:ilvl w:val="0"/>
          <w:numId w:val="1"/>
        </w:numPr>
        <w:rPr>
          <w:rFonts w:ascii="Times New Roman" w:hAnsi="Times New Roman" w:cs="Times New Roman"/>
          <w:sz w:val="26"/>
          <w:szCs w:val="26"/>
        </w:rPr>
      </w:pPr>
      <w:r w:rsidRPr="005130E9">
        <w:rPr>
          <w:rFonts w:ascii="Times New Roman" w:hAnsi="Times New Roman" w:cs="Times New Roman"/>
          <w:sz w:val="26"/>
          <w:szCs w:val="26"/>
        </w:rPr>
        <w:t>Report to a probation officer within two days of your release, and thereafter as directed</w:t>
      </w:r>
    </w:p>
    <w:p w:rsidR="00CA57C2" w:rsidRPr="005130E9" w:rsidRDefault="00CA57C2" w:rsidP="00CA57C2">
      <w:pPr>
        <w:pStyle w:val="ListParagraph"/>
        <w:numPr>
          <w:ilvl w:val="0"/>
          <w:numId w:val="1"/>
        </w:numPr>
        <w:rPr>
          <w:rFonts w:ascii="Times New Roman" w:hAnsi="Times New Roman" w:cs="Times New Roman"/>
          <w:sz w:val="26"/>
          <w:szCs w:val="26"/>
        </w:rPr>
      </w:pPr>
      <w:r w:rsidRPr="005130E9">
        <w:rPr>
          <w:rFonts w:ascii="Times New Roman" w:hAnsi="Times New Roman" w:cs="Times New Roman"/>
          <w:sz w:val="26"/>
          <w:szCs w:val="26"/>
        </w:rPr>
        <w:t>Participate as directed in counselling, programming (for example, with respect to healthy relationships), educational or vocational programs.</w:t>
      </w:r>
    </w:p>
    <w:p w:rsidR="00CA57C2" w:rsidRPr="005130E9" w:rsidRDefault="00CA57C2" w:rsidP="00CA57C2">
      <w:pPr>
        <w:jc w:val="center"/>
        <w:rPr>
          <w:rFonts w:ascii="Times New Roman" w:hAnsi="Times New Roman" w:cs="Times New Roman"/>
          <w:sz w:val="26"/>
          <w:szCs w:val="26"/>
        </w:rPr>
      </w:pPr>
    </w:p>
    <w:p w:rsidR="00CA57C2" w:rsidRDefault="00CA57C2" w:rsidP="00BC122F">
      <w:pPr>
        <w:rPr>
          <w:rFonts w:ascii="Times New Roman" w:hAnsi="Times New Roman" w:cs="Times New Roman"/>
          <w:sz w:val="28"/>
          <w:szCs w:val="28"/>
        </w:rPr>
      </w:pPr>
    </w:p>
    <w:p w:rsidR="00CA57C2" w:rsidRDefault="00CA57C2" w:rsidP="00BC122F">
      <w:pPr>
        <w:rPr>
          <w:rFonts w:ascii="Times New Roman" w:hAnsi="Times New Roman" w:cs="Times New Roman"/>
          <w:sz w:val="28"/>
          <w:szCs w:val="28"/>
        </w:rPr>
      </w:pPr>
    </w:p>
    <w:p w:rsidR="007D6CF4" w:rsidRDefault="007D6CF4" w:rsidP="00BC122F">
      <w:pPr>
        <w:rPr>
          <w:rFonts w:ascii="Times New Roman" w:hAnsi="Times New Roman" w:cs="Times New Roman"/>
          <w:sz w:val="28"/>
          <w:szCs w:val="28"/>
        </w:rPr>
      </w:pPr>
    </w:p>
    <w:p w:rsidR="007D6CF4" w:rsidRDefault="007D6CF4" w:rsidP="00BC122F">
      <w:pPr>
        <w:rPr>
          <w:rFonts w:ascii="Times New Roman" w:hAnsi="Times New Roman" w:cs="Times New Roman"/>
          <w:sz w:val="28"/>
          <w:szCs w:val="28"/>
        </w:rPr>
      </w:pPr>
    </w:p>
    <w:p w:rsidR="00E92016" w:rsidRDefault="00E92016" w:rsidP="00A23207">
      <w:pPr>
        <w:rPr>
          <w:rFonts w:ascii="Times New Roman" w:hAnsi="Times New Roman" w:cs="Times New Roman"/>
          <w:sz w:val="28"/>
          <w:szCs w:val="28"/>
        </w:rPr>
        <w:sectPr w:rsidR="00E92016" w:rsidSect="00E92016">
          <w:pgSz w:w="12240" w:h="15840"/>
          <w:pgMar w:top="1440" w:right="1440" w:bottom="1440" w:left="1440" w:header="720" w:footer="720" w:gutter="0"/>
          <w:pgNumType w:start="1"/>
          <w:cols w:space="720"/>
          <w:titlePg/>
          <w:docGrid w:linePitch="360"/>
        </w:sectPr>
      </w:pPr>
    </w:p>
    <w:p w:rsidR="00E92016" w:rsidRPr="00FB60CC" w:rsidRDefault="00E92016" w:rsidP="00E92016">
      <w:pPr>
        <w:rPr>
          <w:rFonts w:ascii="Times New Roman" w:hAnsi="Times New Roman" w:cs="Times New Roman"/>
          <w:i/>
          <w:sz w:val="24"/>
          <w:szCs w:val="24"/>
        </w:rPr>
      </w:pPr>
      <w:r w:rsidRPr="00FB60CC">
        <w:rPr>
          <w:rFonts w:ascii="Times New Roman" w:hAnsi="Times New Roman" w:cs="Times New Roman"/>
          <w:i/>
          <w:sz w:val="24"/>
          <w:szCs w:val="24"/>
        </w:rPr>
        <w:t xml:space="preserve">R. v. </w:t>
      </w:r>
      <w:r>
        <w:rPr>
          <w:rFonts w:ascii="Times New Roman" w:hAnsi="Times New Roman" w:cs="Times New Roman"/>
          <w:i/>
          <w:sz w:val="24"/>
          <w:szCs w:val="24"/>
        </w:rPr>
        <w:t>Nicolas Richardson</w:t>
      </w:r>
      <w:r w:rsidRPr="00FB60CC">
        <w:rPr>
          <w:rFonts w:ascii="Times New Roman" w:hAnsi="Times New Roman" w:cs="Times New Roman"/>
          <w:i/>
          <w:sz w:val="24"/>
          <w:szCs w:val="24"/>
        </w:rPr>
        <w:t xml:space="preserve"> 2017 NWTTC 1</w:t>
      </w:r>
      <w:r w:rsidR="00D64FFC">
        <w:rPr>
          <w:rFonts w:ascii="Times New Roman" w:hAnsi="Times New Roman" w:cs="Times New Roman"/>
          <w:i/>
          <w:sz w:val="24"/>
          <w:szCs w:val="24"/>
        </w:rPr>
        <w:t>9</w:t>
      </w:r>
    </w:p>
    <w:p w:rsidR="00E92016" w:rsidRPr="00FB60CC" w:rsidRDefault="00E92016" w:rsidP="00E92016">
      <w:pPr>
        <w:spacing w:after="0"/>
        <w:jc w:val="right"/>
        <w:rPr>
          <w:rFonts w:ascii="Times New Roman" w:hAnsi="Times New Roman" w:cs="Times New Roman"/>
          <w:i/>
          <w:sz w:val="24"/>
          <w:szCs w:val="24"/>
        </w:rPr>
      </w:pPr>
      <w:r>
        <w:rPr>
          <w:rFonts w:ascii="Times New Roman" w:hAnsi="Times New Roman" w:cs="Times New Roman"/>
          <w:i/>
          <w:sz w:val="24"/>
          <w:szCs w:val="24"/>
        </w:rPr>
        <w:t>Date:  2017-09-11</w:t>
      </w:r>
    </w:p>
    <w:p w:rsidR="00E92016" w:rsidRDefault="00E92016" w:rsidP="00E92016">
      <w:pPr>
        <w:spacing w:after="0"/>
        <w:jc w:val="right"/>
        <w:rPr>
          <w:rFonts w:ascii="Times New Roman" w:hAnsi="Times New Roman" w:cs="Times New Roman"/>
          <w:i/>
          <w:sz w:val="24"/>
          <w:szCs w:val="24"/>
        </w:rPr>
      </w:pPr>
      <w:r w:rsidRPr="00FB60CC">
        <w:rPr>
          <w:rFonts w:ascii="Times New Roman" w:hAnsi="Times New Roman" w:cs="Times New Roman"/>
          <w:i/>
          <w:sz w:val="24"/>
          <w:szCs w:val="24"/>
        </w:rPr>
        <w:t xml:space="preserve">File No. </w:t>
      </w:r>
      <w:r>
        <w:rPr>
          <w:rFonts w:ascii="Times New Roman" w:hAnsi="Times New Roman" w:cs="Times New Roman"/>
          <w:i/>
          <w:sz w:val="24"/>
          <w:szCs w:val="24"/>
        </w:rPr>
        <w:t>T-1-CR-2016-001542</w:t>
      </w:r>
    </w:p>
    <w:p w:rsidR="00E92016" w:rsidRDefault="00E92016" w:rsidP="00E92016">
      <w:pPr>
        <w:jc w:val="right"/>
        <w:rPr>
          <w:rFonts w:ascii="Times New Roman" w:hAnsi="Times New Roman" w:cs="Times New Roman"/>
        </w:rPr>
      </w:pPr>
    </w:p>
    <w:p w:rsidR="00E92016" w:rsidRDefault="00E92016" w:rsidP="00E92016">
      <w:pPr>
        <w:jc w:val="right"/>
        <w:rPr>
          <w:rFonts w:ascii="Times New Roman" w:hAnsi="Times New Roman" w:cs="Times New Roman"/>
        </w:rPr>
      </w:pPr>
    </w:p>
    <w:p w:rsidR="00E92016" w:rsidRDefault="00E92016" w:rsidP="00E92016">
      <w:pPr>
        <w:jc w:val="center"/>
        <w:rPr>
          <w:rFonts w:ascii="Times New Roman" w:hAnsi="Times New Roman" w:cs="Times New Roman"/>
          <w:sz w:val="28"/>
          <w:szCs w:val="28"/>
        </w:rPr>
      </w:pPr>
      <w:r w:rsidRPr="00A23207">
        <w:rPr>
          <w:rFonts w:ascii="Times New Roman" w:hAnsi="Times New Roman" w:cs="Times New Roman"/>
          <w:sz w:val="28"/>
          <w:szCs w:val="28"/>
        </w:rPr>
        <w:t xml:space="preserve">IN THE </w:t>
      </w:r>
      <w:r>
        <w:rPr>
          <w:rFonts w:ascii="Times New Roman" w:hAnsi="Times New Roman" w:cs="Times New Roman"/>
          <w:sz w:val="28"/>
          <w:szCs w:val="28"/>
        </w:rPr>
        <w:t xml:space="preserve">TERRITORIAL </w:t>
      </w:r>
      <w:r w:rsidRPr="00A23207">
        <w:rPr>
          <w:rFonts w:ascii="Times New Roman" w:hAnsi="Times New Roman" w:cs="Times New Roman"/>
          <w:sz w:val="28"/>
          <w:szCs w:val="28"/>
        </w:rPr>
        <w:t>COURT OF THE NORTHWEST TERRITORIES</w:t>
      </w:r>
    </w:p>
    <w:p w:rsidR="00E92016" w:rsidRDefault="00E92016" w:rsidP="00E92016">
      <w:pPr>
        <w:rPr>
          <w:rFonts w:ascii="Times New Roman" w:hAnsi="Times New Roman" w:cs="Times New Roman"/>
          <w:sz w:val="28"/>
          <w:szCs w:val="28"/>
        </w:rPr>
      </w:pPr>
      <w:r>
        <w:rPr>
          <w:rFonts w:ascii="Times New Roman" w:hAnsi="Times New Roman" w:cs="Times New Roman"/>
          <w:sz w:val="28"/>
          <w:szCs w:val="28"/>
        </w:rPr>
        <w:t>BETWEEN:</w:t>
      </w:r>
    </w:p>
    <w:p w:rsidR="00E92016" w:rsidRDefault="00E92016" w:rsidP="00E92016">
      <w:pPr>
        <w:rPr>
          <w:rFonts w:ascii="Times New Roman" w:hAnsi="Times New Roman" w:cs="Times New Roman"/>
          <w:sz w:val="28"/>
          <w:szCs w:val="28"/>
        </w:rPr>
      </w:pPr>
    </w:p>
    <w:p w:rsidR="00E92016" w:rsidRDefault="00E92016" w:rsidP="00E92016">
      <w:pPr>
        <w:jc w:val="center"/>
        <w:rPr>
          <w:rFonts w:ascii="Times New Roman" w:hAnsi="Times New Roman" w:cs="Times New Roman"/>
          <w:sz w:val="28"/>
          <w:szCs w:val="28"/>
        </w:rPr>
      </w:pPr>
      <w:r>
        <w:rPr>
          <w:rFonts w:ascii="Times New Roman" w:hAnsi="Times New Roman" w:cs="Times New Roman"/>
          <w:sz w:val="28"/>
          <w:szCs w:val="28"/>
        </w:rPr>
        <w:t>HER MAJESTY THE QUEEN</w:t>
      </w:r>
    </w:p>
    <w:p w:rsidR="00E92016" w:rsidRDefault="00E92016" w:rsidP="00E92016">
      <w:pPr>
        <w:jc w:val="center"/>
        <w:rPr>
          <w:rFonts w:ascii="Times New Roman" w:hAnsi="Times New Roman" w:cs="Times New Roman"/>
          <w:sz w:val="28"/>
          <w:szCs w:val="28"/>
        </w:rPr>
      </w:pPr>
    </w:p>
    <w:p w:rsidR="00E92016" w:rsidRDefault="00E92016" w:rsidP="00E92016">
      <w:pPr>
        <w:jc w:val="center"/>
        <w:rPr>
          <w:rFonts w:ascii="Times New Roman" w:hAnsi="Times New Roman" w:cs="Times New Roman"/>
          <w:sz w:val="28"/>
          <w:szCs w:val="28"/>
        </w:rPr>
      </w:pPr>
      <w:r>
        <w:rPr>
          <w:rFonts w:ascii="Times New Roman" w:hAnsi="Times New Roman" w:cs="Times New Roman"/>
          <w:sz w:val="28"/>
          <w:szCs w:val="28"/>
        </w:rPr>
        <w:t>and</w:t>
      </w:r>
    </w:p>
    <w:p w:rsidR="00E92016" w:rsidRDefault="00E92016" w:rsidP="00E92016">
      <w:pPr>
        <w:jc w:val="center"/>
        <w:rPr>
          <w:rFonts w:ascii="Times New Roman" w:hAnsi="Times New Roman" w:cs="Times New Roman"/>
          <w:sz w:val="28"/>
          <w:szCs w:val="28"/>
        </w:rPr>
      </w:pPr>
    </w:p>
    <w:p w:rsidR="00E92016" w:rsidRDefault="00E92016" w:rsidP="00E92016">
      <w:pPr>
        <w:jc w:val="center"/>
        <w:rPr>
          <w:rFonts w:ascii="Times New Roman" w:hAnsi="Times New Roman" w:cs="Times New Roman"/>
          <w:sz w:val="28"/>
          <w:szCs w:val="28"/>
        </w:rPr>
      </w:pPr>
      <w:r>
        <w:rPr>
          <w:rFonts w:ascii="Times New Roman" w:hAnsi="Times New Roman" w:cs="Times New Roman"/>
          <w:sz w:val="28"/>
          <w:szCs w:val="28"/>
        </w:rPr>
        <w:t>NICOLAS RICHARDSON</w:t>
      </w:r>
    </w:p>
    <w:p w:rsidR="00E92016" w:rsidRDefault="00E92016" w:rsidP="00E92016">
      <w:pPr>
        <w:jc w:val="center"/>
        <w:rPr>
          <w:rFonts w:ascii="Times New Roman" w:hAnsi="Times New Roman" w:cs="Times New Roman"/>
          <w:sz w:val="28"/>
          <w:szCs w:val="28"/>
        </w:rPr>
      </w:pPr>
    </w:p>
    <w:p w:rsidR="00E92016" w:rsidRDefault="00E92016" w:rsidP="00E92016">
      <w:pPr>
        <w:jc w:val="center"/>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 </w:t>
      </w:r>
    </w:p>
    <w:p w:rsidR="00E92016" w:rsidRDefault="00E92016" w:rsidP="00E92016">
      <w:pPr>
        <w:jc w:val="center"/>
        <w:rPr>
          <w:rFonts w:ascii="Times New Roman" w:hAnsi="Times New Roman" w:cs="Times New Roman"/>
          <w:sz w:val="28"/>
          <w:szCs w:val="28"/>
        </w:rPr>
      </w:pPr>
      <w:r>
        <w:rPr>
          <w:rFonts w:ascii="Times New Roman" w:hAnsi="Times New Roman" w:cs="Times New Roman"/>
          <w:sz w:val="28"/>
          <w:szCs w:val="28"/>
        </w:rPr>
        <w:t xml:space="preserve">REASONS FOR DECISION </w:t>
      </w:r>
    </w:p>
    <w:p w:rsidR="00E92016" w:rsidRDefault="00E92016" w:rsidP="00E92016">
      <w:pPr>
        <w:jc w:val="center"/>
        <w:rPr>
          <w:rFonts w:ascii="Times New Roman" w:hAnsi="Times New Roman" w:cs="Times New Roman"/>
          <w:sz w:val="28"/>
          <w:szCs w:val="28"/>
        </w:rPr>
      </w:pPr>
      <w:r>
        <w:rPr>
          <w:rFonts w:ascii="Times New Roman" w:hAnsi="Times New Roman" w:cs="Times New Roman"/>
          <w:sz w:val="28"/>
          <w:szCs w:val="28"/>
        </w:rPr>
        <w:t xml:space="preserve">OF THE </w:t>
      </w:r>
    </w:p>
    <w:p w:rsidR="00E92016" w:rsidRDefault="00E92016" w:rsidP="00E92016">
      <w:pPr>
        <w:jc w:val="center"/>
        <w:rPr>
          <w:rFonts w:ascii="Times New Roman" w:hAnsi="Times New Roman" w:cs="Times New Roman"/>
          <w:sz w:val="28"/>
          <w:szCs w:val="28"/>
        </w:rPr>
      </w:pPr>
      <w:r>
        <w:rPr>
          <w:rFonts w:ascii="Times New Roman" w:hAnsi="Times New Roman" w:cs="Times New Roman"/>
          <w:sz w:val="28"/>
          <w:szCs w:val="28"/>
        </w:rPr>
        <w:t>HONORABLE CHIEF JUDGE CHRISTINE GAGNON</w:t>
      </w:r>
    </w:p>
    <w:p w:rsidR="00034A88" w:rsidRDefault="00E92016" w:rsidP="00034A88">
      <w:pPr>
        <w:jc w:val="center"/>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 </w:t>
      </w:r>
    </w:p>
    <w:p w:rsidR="00034A88" w:rsidRDefault="00034A88" w:rsidP="00034A88">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p>
    <w:p w:rsidR="00034A88" w:rsidRDefault="00034A88" w:rsidP="00034A88">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A3475">
        <w:rPr>
          <w:rFonts w:ascii="Times New Roman" w:hAnsi="Times New Roman" w:cs="Times New Roman"/>
          <w:sz w:val="24"/>
          <w:szCs w:val="24"/>
        </w:rPr>
        <w:t xml:space="preserve">This decision is subject to a ban on publication pursuant to s. 486.4 with respect to the name of the victim. Some details </w:t>
      </w:r>
      <w:r>
        <w:rPr>
          <w:rFonts w:ascii="Times New Roman" w:hAnsi="Times New Roman" w:cs="Times New Roman"/>
          <w:sz w:val="24"/>
          <w:szCs w:val="24"/>
        </w:rPr>
        <w:t xml:space="preserve">may </w:t>
      </w:r>
      <w:r w:rsidRPr="002A3475">
        <w:rPr>
          <w:rFonts w:ascii="Times New Roman" w:hAnsi="Times New Roman" w:cs="Times New Roman"/>
          <w:sz w:val="24"/>
          <w:szCs w:val="24"/>
        </w:rPr>
        <w:t xml:space="preserve">have been edited to ensure that </w:t>
      </w:r>
      <w:r>
        <w:rPr>
          <w:rFonts w:ascii="Times New Roman" w:hAnsi="Times New Roman" w:cs="Times New Roman"/>
          <w:sz w:val="24"/>
          <w:szCs w:val="24"/>
        </w:rPr>
        <w:t xml:space="preserve">she </w:t>
      </w:r>
      <w:r w:rsidRPr="002A3475">
        <w:rPr>
          <w:rFonts w:ascii="Times New Roman" w:hAnsi="Times New Roman" w:cs="Times New Roman"/>
          <w:sz w:val="24"/>
          <w:szCs w:val="24"/>
        </w:rPr>
        <w:t>may not be identified</w:t>
      </w:r>
    </w:p>
    <w:p w:rsidR="00034A88" w:rsidRPr="005461A4" w:rsidRDefault="00034A88" w:rsidP="00034A88">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8"/>
          <w:szCs w:val="28"/>
        </w:rPr>
      </w:pPr>
    </w:p>
    <w:p w:rsidR="00034A88" w:rsidRPr="00034A88" w:rsidRDefault="00034A88" w:rsidP="00034A88">
      <w:pPr>
        <w:jc w:val="center"/>
        <w:rPr>
          <w:rFonts w:ascii="Times New Roman" w:hAnsi="Times New Roman" w:cs="Times New Roman"/>
          <w:sz w:val="28"/>
          <w:szCs w:val="28"/>
        </w:rPr>
      </w:pPr>
    </w:p>
    <w:sectPr w:rsidR="00034A88" w:rsidRPr="00034A88" w:rsidSect="00E92016">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02C0" w:rsidRDefault="000C02C0" w:rsidP="00967758">
      <w:pPr>
        <w:spacing w:after="0" w:line="240" w:lineRule="auto"/>
      </w:pPr>
      <w:r>
        <w:separator/>
      </w:r>
    </w:p>
  </w:endnote>
  <w:endnote w:type="continuationSeparator" w:id="0">
    <w:p w:rsidR="000C02C0" w:rsidRDefault="000C02C0" w:rsidP="00967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6B5" w:rsidRDefault="00FA36B5">
    <w:pPr>
      <w:pStyle w:val="Footer"/>
      <w:jc w:val="right"/>
    </w:pPr>
  </w:p>
  <w:p w:rsidR="00FA36B5" w:rsidRDefault="00FA36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02C0" w:rsidRDefault="000C02C0" w:rsidP="00967758">
      <w:pPr>
        <w:spacing w:after="0" w:line="240" w:lineRule="auto"/>
      </w:pPr>
      <w:r>
        <w:separator/>
      </w:r>
    </w:p>
  </w:footnote>
  <w:footnote w:type="continuationSeparator" w:id="0">
    <w:p w:rsidR="000C02C0" w:rsidRDefault="000C02C0" w:rsidP="00967758">
      <w:pPr>
        <w:spacing w:after="0" w:line="240" w:lineRule="auto"/>
      </w:pPr>
      <w:r>
        <w:continuationSeparator/>
      </w:r>
    </w:p>
  </w:footnote>
  <w:footnote w:id="1">
    <w:p w:rsidR="007D3B4F" w:rsidRPr="007D3B4F" w:rsidRDefault="007D3B4F">
      <w:pPr>
        <w:pStyle w:val="FootnoteText"/>
      </w:pPr>
      <w:r>
        <w:rPr>
          <w:rStyle w:val="FootnoteReference"/>
        </w:rPr>
        <w:footnoteRef/>
      </w:r>
      <w:r>
        <w:t xml:space="preserve"> </w:t>
      </w:r>
      <w:r w:rsidRPr="003356AC">
        <w:rPr>
          <w:i/>
        </w:rPr>
        <w:t>R</w:t>
      </w:r>
      <w:r w:rsidRPr="007D3B4F">
        <w:t xml:space="preserve">. v. </w:t>
      </w:r>
      <w:r w:rsidRPr="003356AC">
        <w:rPr>
          <w:i/>
        </w:rPr>
        <w:t>Chase</w:t>
      </w:r>
      <w:r w:rsidRPr="007D3B4F">
        <w:t xml:space="preserve">, </w:t>
      </w:r>
      <w:r>
        <w:rPr>
          <w:rFonts w:ascii="Arial" w:hAnsi="Arial" w:cs="Arial"/>
          <w:color w:val="000000"/>
          <w:shd w:val="clear" w:color="auto" w:fill="FFFFFF"/>
        </w:rPr>
        <w:t>[1987] 2 S.C.R. 293</w:t>
      </w:r>
    </w:p>
  </w:footnote>
  <w:footnote w:id="2">
    <w:p w:rsidR="00967758" w:rsidRPr="007D3B4F" w:rsidRDefault="00967758">
      <w:pPr>
        <w:pStyle w:val="FootnoteText"/>
      </w:pPr>
      <w:r>
        <w:rPr>
          <w:rStyle w:val="FootnoteReference"/>
        </w:rPr>
        <w:footnoteRef/>
      </w:r>
      <w:r>
        <w:t xml:space="preserve"> </w:t>
      </w:r>
      <w:r w:rsidRPr="003356AC">
        <w:rPr>
          <w:i/>
        </w:rPr>
        <w:t>R</w:t>
      </w:r>
      <w:r w:rsidRPr="007D3B4F">
        <w:t xml:space="preserve">. .v. </w:t>
      </w:r>
      <w:r w:rsidRPr="003356AC">
        <w:rPr>
          <w:i/>
        </w:rPr>
        <w:t>Arcand</w:t>
      </w:r>
      <w:r w:rsidR="00604082">
        <w:t xml:space="preserve">, </w:t>
      </w:r>
      <w:r w:rsidR="00604082" w:rsidRPr="00604082">
        <w:rPr>
          <w:bCs/>
          <w:lang w:val="en"/>
        </w:rPr>
        <w:t>2010 ABCA 363</w:t>
      </w:r>
    </w:p>
  </w:footnote>
  <w:footnote w:id="3">
    <w:p w:rsidR="00646800" w:rsidRPr="00646800" w:rsidRDefault="00646800">
      <w:pPr>
        <w:pStyle w:val="FootnoteText"/>
      </w:pPr>
      <w:r>
        <w:rPr>
          <w:rStyle w:val="FootnoteReference"/>
        </w:rPr>
        <w:footnoteRef/>
      </w:r>
      <w:r>
        <w:t xml:space="preserve"> </w:t>
      </w:r>
      <w:r w:rsidRPr="003356AC">
        <w:rPr>
          <w:i/>
        </w:rPr>
        <w:t>R</w:t>
      </w:r>
      <w:r>
        <w:t xml:space="preserve">. v. </w:t>
      </w:r>
      <w:r w:rsidRPr="003356AC">
        <w:rPr>
          <w:i/>
        </w:rPr>
        <w:t>Barton</w:t>
      </w:r>
      <w:r>
        <w:t xml:space="preserve">, </w:t>
      </w:r>
      <w:r>
        <w:rPr>
          <w:rStyle w:val="reference1"/>
          <w:rFonts w:ascii="Verdana" w:hAnsi="Verdana"/>
          <w:color w:val="333333"/>
          <w:sz w:val="18"/>
          <w:szCs w:val="18"/>
          <w:lang w:val="en"/>
        </w:rPr>
        <w:t>2017 ABCA 216</w:t>
      </w:r>
    </w:p>
  </w:footnote>
  <w:footnote w:id="4">
    <w:p w:rsidR="0084022D" w:rsidRPr="0084022D" w:rsidRDefault="0084022D">
      <w:pPr>
        <w:pStyle w:val="FootnoteText"/>
      </w:pPr>
      <w:r>
        <w:rPr>
          <w:rStyle w:val="FootnoteReference"/>
        </w:rPr>
        <w:footnoteRef/>
      </w:r>
      <w:r>
        <w:t xml:space="preserve"> </w:t>
      </w:r>
      <w:r w:rsidRPr="0084022D">
        <w:t xml:space="preserve">See : </w:t>
      </w:r>
      <w:r w:rsidRPr="003356AC">
        <w:rPr>
          <w:i/>
        </w:rPr>
        <w:t>R</w:t>
      </w:r>
      <w:r w:rsidRPr="0084022D">
        <w:t xml:space="preserve">. v. </w:t>
      </w:r>
      <w:r w:rsidRPr="003356AC">
        <w:rPr>
          <w:i/>
        </w:rPr>
        <w:t>B. (D.K.)</w:t>
      </w:r>
      <w:r w:rsidRPr="0084022D">
        <w:t xml:space="preserve"> 2012 MBCA 114 (« Silence or failure to resist does not equal consent »)</w:t>
      </w:r>
    </w:p>
  </w:footnote>
  <w:footnote w:id="5">
    <w:p w:rsidR="00247BAA" w:rsidRPr="0084022D" w:rsidRDefault="00247BAA" w:rsidP="00247BAA">
      <w:pPr>
        <w:pStyle w:val="FootnoteText"/>
      </w:pPr>
      <w:r>
        <w:rPr>
          <w:rStyle w:val="FootnoteReference"/>
        </w:rPr>
        <w:footnoteRef/>
      </w:r>
      <w:r>
        <w:t xml:space="preserve"> </w:t>
      </w:r>
      <w:r w:rsidRPr="003356AC">
        <w:rPr>
          <w:i/>
        </w:rPr>
        <w:t>R</w:t>
      </w:r>
      <w:r w:rsidRPr="0084022D">
        <w:t xml:space="preserve">. v. </w:t>
      </w:r>
      <w:r w:rsidRPr="003356AC">
        <w:rPr>
          <w:i/>
        </w:rPr>
        <w:t>Barton</w:t>
      </w:r>
      <w:r w:rsidRPr="0084022D">
        <w:t xml:space="preserve">, 2017 ABCA 216; </w:t>
      </w:r>
    </w:p>
  </w:footnote>
  <w:footnote w:id="6">
    <w:p w:rsidR="00A83EE6" w:rsidRPr="00EF543C" w:rsidRDefault="00A83EE6">
      <w:pPr>
        <w:pStyle w:val="FootnoteText"/>
      </w:pPr>
      <w:r>
        <w:rPr>
          <w:rStyle w:val="FootnoteReference"/>
        </w:rPr>
        <w:footnoteRef/>
      </w:r>
      <w:r>
        <w:t xml:space="preserve"> </w:t>
      </w:r>
      <w:r w:rsidRPr="00EF543C">
        <w:t>2012 NWTSC 17</w:t>
      </w:r>
    </w:p>
  </w:footnote>
  <w:footnote w:id="7">
    <w:p w:rsidR="00F52D03" w:rsidRPr="00F52D03" w:rsidRDefault="00F52D03">
      <w:pPr>
        <w:pStyle w:val="FootnoteText"/>
      </w:pPr>
      <w:r>
        <w:rPr>
          <w:rStyle w:val="FootnoteReference"/>
        </w:rPr>
        <w:footnoteRef/>
      </w:r>
      <w:r>
        <w:t xml:space="preserve"> </w:t>
      </w:r>
      <w:r w:rsidRPr="00F52D03">
        <w:t>Statistics Canada, Crimes by type of violation, and by province and territory</w:t>
      </w:r>
      <w:r w:rsidR="00FA33A0">
        <w:t xml:space="preserve">; </w:t>
      </w:r>
      <w:r w:rsidR="000E190B">
        <w:t>Summary table no 21</w:t>
      </w:r>
      <w:r w:rsidR="00AA5178">
        <w:t>, release date July 24, 2017</w:t>
      </w:r>
    </w:p>
  </w:footnote>
  <w:footnote w:id="8">
    <w:p w:rsidR="00A25CA2" w:rsidRPr="00EF543C" w:rsidRDefault="00A25CA2">
      <w:pPr>
        <w:pStyle w:val="FootnoteText"/>
      </w:pPr>
      <w:r>
        <w:rPr>
          <w:rStyle w:val="FootnoteReference"/>
        </w:rPr>
        <w:footnoteRef/>
      </w:r>
      <w:r>
        <w:t xml:space="preserve"> </w:t>
      </w:r>
      <w:r w:rsidRPr="00EF543C">
        <w:t>2012 SCC 13, at par. 37</w:t>
      </w:r>
    </w:p>
  </w:footnote>
  <w:footnote w:id="9">
    <w:p w:rsidR="00A25CA2" w:rsidRPr="000E190B" w:rsidRDefault="00A25CA2">
      <w:pPr>
        <w:pStyle w:val="FootnoteText"/>
      </w:pPr>
      <w:r>
        <w:rPr>
          <w:rStyle w:val="FootnoteReference"/>
        </w:rPr>
        <w:footnoteRef/>
      </w:r>
      <w:r>
        <w:t xml:space="preserve"> </w:t>
      </w:r>
      <w:r w:rsidRPr="000E190B">
        <w:t xml:space="preserve">Idem, at par. 37, </w:t>
      </w:r>
      <w:r w:rsidRPr="000E190B">
        <w:rPr>
          <w:i/>
        </w:rPr>
        <w:t>in fine</w:t>
      </w:r>
    </w:p>
  </w:footnote>
  <w:footnote w:id="10">
    <w:p w:rsidR="000B30CC" w:rsidRPr="0021638E" w:rsidRDefault="000B30CC" w:rsidP="000B30CC">
      <w:pPr>
        <w:pStyle w:val="FootnoteText"/>
      </w:pPr>
      <w:r>
        <w:rPr>
          <w:rStyle w:val="FootnoteReference"/>
        </w:rPr>
        <w:footnoteRef/>
      </w:r>
      <w:r>
        <w:t xml:space="preserve"> </w:t>
      </w:r>
      <w:r w:rsidRPr="0021638E">
        <w:t>2010 NWTSC 47</w:t>
      </w:r>
    </w:p>
  </w:footnote>
  <w:footnote w:id="11">
    <w:p w:rsidR="000B30CC" w:rsidRPr="0021638E" w:rsidRDefault="000B30CC" w:rsidP="000B30CC">
      <w:pPr>
        <w:pStyle w:val="FootnoteText"/>
      </w:pPr>
      <w:r>
        <w:rPr>
          <w:rStyle w:val="FootnoteReference"/>
        </w:rPr>
        <w:footnoteRef/>
      </w:r>
      <w:r>
        <w:t xml:space="preserve"> </w:t>
      </w:r>
      <w:r w:rsidRPr="0021638E">
        <w:t>2012 NWTTC 05</w:t>
      </w:r>
    </w:p>
  </w:footnote>
  <w:footnote w:id="12">
    <w:p w:rsidR="000B30CC" w:rsidRPr="00BC122F" w:rsidRDefault="000B30CC" w:rsidP="000B30CC">
      <w:pPr>
        <w:pStyle w:val="FootnoteText"/>
      </w:pPr>
      <w:r>
        <w:rPr>
          <w:rStyle w:val="FootnoteReference"/>
        </w:rPr>
        <w:footnoteRef/>
      </w:r>
      <w:r>
        <w:t xml:space="preserve"> </w:t>
      </w:r>
      <w:r w:rsidRPr="00BC122F">
        <w:t>2013 NWTSC 19, at tab 7 of the Authorities for the Crown</w:t>
      </w:r>
    </w:p>
  </w:footnote>
  <w:footnote w:id="13">
    <w:p w:rsidR="000B30CC" w:rsidRPr="00881E0D" w:rsidRDefault="000B30CC" w:rsidP="000B30CC">
      <w:pPr>
        <w:pStyle w:val="FootnoteText"/>
      </w:pPr>
      <w:r>
        <w:rPr>
          <w:rStyle w:val="FootnoteReference"/>
        </w:rPr>
        <w:footnoteRef/>
      </w:r>
      <w:r>
        <w:t xml:space="preserve"> </w:t>
      </w:r>
      <w:r w:rsidRPr="003356AC">
        <w:rPr>
          <w:i/>
        </w:rPr>
        <w:t>R</w:t>
      </w:r>
      <w:r>
        <w:t xml:space="preserve">. v. </w:t>
      </w:r>
      <w:r w:rsidRPr="003356AC">
        <w:rPr>
          <w:i/>
        </w:rPr>
        <w:t>Arcand</w:t>
      </w:r>
      <w:r>
        <w:t xml:space="preserve">, 2010 ABCA 363, cited in </w:t>
      </w:r>
      <w:r w:rsidRPr="003356AC">
        <w:rPr>
          <w:i/>
        </w:rPr>
        <w:t>R.</w:t>
      </w:r>
      <w:r>
        <w:t xml:space="preserve"> v. </w:t>
      </w:r>
      <w:r w:rsidRPr="003356AC">
        <w:rPr>
          <w:i/>
        </w:rPr>
        <w:t>Lepine</w:t>
      </w:r>
      <w:r>
        <w:t>, op. cit.gf</w:t>
      </w:r>
    </w:p>
  </w:footnote>
  <w:footnote w:id="14">
    <w:p w:rsidR="006E3483" w:rsidRPr="00616413" w:rsidRDefault="006E3483">
      <w:pPr>
        <w:pStyle w:val="FootnoteText"/>
      </w:pPr>
      <w:r>
        <w:rPr>
          <w:rStyle w:val="FootnoteReference"/>
        </w:rPr>
        <w:footnoteRef/>
      </w:r>
      <w:r>
        <w:t xml:space="preserve"> </w:t>
      </w:r>
      <w:r w:rsidRPr="00616413">
        <w:t>Pre-sentence report, at page 7</w:t>
      </w:r>
    </w:p>
  </w:footnote>
  <w:footnote w:id="15">
    <w:p w:rsidR="0021638E" w:rsidRPr="0021638E" w:rsidRDefault="0021638E">
      <w:pPr>
        <w:pStyle w:val="FootnoteText"/>
      </w:pPr>
      <w:r>
        <w:rPr>
          <w:rStyle w:val="FootnoteReference"/>
        </w:rPr>
        <w:footnoteRef/>
      </w:r>
      <w:r>
        <w:t xml:space="preserve"> </w:t>
      </w:r>
      <w:r w:rsidRPr="00BC122F">
        <w:t xml:space="preserve">2013 NWTSC 19, at tab 7 </w:t>
      </w:r>
      <w:r>
        <w:t>of the Authorities for the Crown, at p. 16</w:t>
      </w:r>
    </w:p>
  </w:footnote>
  <w:footnote w:id="16">
    <w:p w:rsidR="00881E0D" w:rsidRPr="00881E0D" w:rsidRDefault="00881E0D">
      <w:pPr>
        <w:pStyle w:val="FootnoteText"/>
      </w:pPr>
      <w:r>
        <w:rPr>
          <w:rStyle w:val="FootnoteReference"/>
        </w:rPr>
        <w:footnoteRef/>
      </w:r>
      <w:r>
        <w:t xml:space="preserve"> 2011 NWTCA 2, at par.12; tab 6 of the book of authorities for the Crown</w:t>
      </w:r>
    </w:p>
  </w:footnote>
  <w:footnote w:id="17">
    <w:p w:rsidR="005121E2" w:rsidRPr="00D843AB" w:rsidRDefault="005121E2">
      <w:pPr>
        <w:pStyle w:val="FootnoteText"/>
      </w:pPr>
      <w:r>
        <w:rPr>
          <w:rStyle w:val="FootnoteReference"/>
        </w:rPr>
        <w:footnoteRef/>
      </w:r>
      <w:r>
        <w:t xml:space="preserve"> </w:t>
      </w:r>
      <w:r w:rsidRPr="003356AC">
        <w:rPr>
          <w:i/>
        </w:rPr>
        <w:t>R</w:t>
      </w:r>
      <w:r w:rsidRPr="00D843AB">
        <w:t xml:space="preserve">. v. </w:t>
      </w:r>
      <w:r w:rsidRPr="003356AC">
        <w:rPr>
          <w:i/>
        </w:rPr>
        <w:t>E.A</w:t>
      </w:r>
      <w:r w:rsidRPr="00D843AB">
        <w:t xml:space="preserve">., </w:t>
      </w:r>
      <w:r w:rsidRPr="00D843AB">
        <w:rPr>
          <w:rFonts w:cs="Courier New"/>
          <w:lang w:val="en"/>
        </w:rPr>
        <w:t>2016 NWTSC 50</w:t>
      </w:r>
      <w:r w:rsidR="00D843AB">
        <w:rPr>
          <w:rFonts w:cs="Courier New"/>
          <w:lang w:val="en"/>
        </w:rPr>
        <w:t xml:space="preserve"> (13 months’ imprisonment); </w:t>
      </w:r>
      <w:r w:rsidR="00CA57C2" w:rsidRPr="003356AC">
        <w:rPr>
          <w:rFonts w:cs="Courier New"/>
          <w:i/>
          <w:lang w:val="en"/>
        </w:rPr>
        <w:t>R</w:t>
      </w:r>
      <w:r w:rsidR="00CA57C2">
        <w:rPr>
          <w:rFonts w:cs="Courier New"/>
          <w:lang w:val="en"/>
        </w:rPr>
        <w:t xml:space="preserve">. v. </w:t>
      </w:r>
      <w:r w:rsidR="00CA57C2" w:rsidRPr="003356AC">
        <w:rPr>
          <w:rFonts w:cs="Courier New"/>
          <w:i/>
          <w:lang w:val="en"/>
        </w:rPr>
        <w:t>Lepine,</w:t>
      </w:r>
      <w:r w:rsidR="00CA57C2">
        <w:rPr>
          <w:rFonts w:cs="Courier New"/>
          <w:lang w:val="en"/>
        </w:rPr>
        <w:t xml:space="preserve"> op. cit; </w:t>
      </w:r>
      <w:r w:rsidR="00CA57C2" w:rsidRPr="003356AC">
        <w:rPr>
          <w:rFonts w:cs="Courier New"/>
          <w:i/>
          <w:lang w:val="en"/>
        </w:rPr>
        <w:t>R</w:t>
      </w:r>
      <w:r w:rsidR="00CA57C2">
        <w:rPr>
          <w:rFonts w:cs="Courier New"/>
          <w:lang w:val="en"/>
        </w:rPr>
        <w:t xml:space="preserve">. v. </w:t>
      </w:r>
      <w:r w:rsidR="00CA57C2" w:rsidRPr="003356AC">
        <w:rPr>
          <w:rFonts w:cs="Courier New"/>
          <w:i/>
          <w:lang w:val="en"/>
        </w:rPr>
        <w:t>Tatzia</w:t>
      </w:r>
      <w:r w:rsidR="00CA57C2">
        <w:rPr>
          <w:rFonts w:cs="Courier New"/>
          <w:lang w:val="en"/>
        </w:rPr>
        <w:t xml:space="preserve"> [2010] NWTSC 47; R. v. A.J.P.J. op ci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2016" w:rsidRPr="0043570A" w:rsidRDefault="00E92016">
    <w:pPr>
      <w:pStyle w:val="Header"/>
      <w:jc w:val="right"/>
      <w:rPr>
        <w:rFonts w:ascii="Times New Roman" w:hAnsi="Times New Roman" w:cs="Times New Roman"/>
        <w:i/>
        <w:sz w:val="24"/>
        <w:szCs w:val="24"/>
        <w:lang w:val="fr-CA"/>
      </w:rPr>
    </w:pPr>
    <w:r w:rsidRPr="0043570A">
      <w:rPr>
        <w:rFonts w:ascii="Times New Roman" w:hAnsi="Times New Roman" w:cs="Times New Roman"/>
        <w:i/>
        <w:sz w:val="24"/>
        <w:szCs w:val="24"/>
        <w:lang w:val="fr-CA"/>
      </w:rPr>
      <w:t>R. v. Nicolas Richardson</w:t>
    </w:r>
  </w:p>
  <w:p w:rsidR="00E92016" w:rsidRPr="0043570A" w:rsidRDefault="00E92016">
    <w:pPr>
      <w:pStyle w:val="Header"/>
      <w:jc w:val="right"/>
      <w:rPr>
        <w:rFonts w:ascii="Times New Roman" w:hAnsi="Times New Roman" w:cs="Times New Roman"/>
        <w:i/>
        <w:sz w:val="24"/>
        <w:szCs w:val="24"/>
        <w:lang w:val="fr-CA"/>
      </w:rPr>
    </w:pPr>
    <w:r w:rsidRPr="0043570A">
      <w:rPr>
        <w:rFonts w:ascii="Times New Roman" w:hAnsi="Times New Roman" w:cs="Times New Roman"/>
        <w:i/>
        <w:sz w:val="24"/>
        <w:szCs w:val="24"/>
        <w:lang w:val="fr-CA"/>
      </w:rPr>
      <w:t xml:space="preserve">Page </w:t>
    </w:r>
    <w:sdt>
      <w:sdtPr>
        <w:rPr>
          <w:rFonts w:ascii="Times New Roman" w:hAnsi="Times New Roman" w:cs="Times New Roman"/>
          <w:i/>
          <w:sz w:val="24"/>
          <w:szCs w:val="24"/>
        </w:rPr>
        <w:id w:val="1610775931"/>
        <w:docPartObj>
          <w:docPartGallery w:val="Page Numbers (Top of Page)"/>
          <w:docPartUnique/>
        </w:docPartObj>
      </w:sdtPr>
      <w:sdtEndPr>
        <w:rPr>
          <w:noProof/>
        </w:rPr>
      </w:sdtEndPr>
      <w:sdtContent>
        <w:r w:rsidRPr="00E92016">
          <w:rPr>
            <w:rFonts w:ascii="Times New Roman" w:hAnsi="Times New Roman" w:cs="Times New Roman"/>
            <w:i/>
            <w:sz w:val="24"/>
            <w:szCs w:val="24"/>
          </w:rPr>
          <w:fldChar w:fldCharType="begin"/>
        </w:r>
        <w:r w:rsidRPr="0043570A">
          <w:rPr>
            <w:rFonts w:ascii="Times New Roman" w:hAnsi="Times New Roman" w:cs="Times New Roman"/>
            <w:i/>
            <w:sz w:val="24"/>
            <w:szCs w:val="24"/>
            <w:lang w:val="fr-CA"/>
          </w:rPr>
          <w:instrText xml:space="preserve"> PAGE   \* MERGEFORMAT </w:instrText>
        </w:r>
        <w:r w:rsidRPr="00E92016">
          <w:rPr>
            <w:rFonts w:ascii="Times New Roman" w:hAnsi="Times New Roman" w:cs="Times New Roman"/>
            <w:i/>
            <w:sz w:val="24"/>
            <w:szCs w:val="24"/>
          </w:rPr>
          <w:fldChar w:fldCharType="separate"/>
        </w:r>
        <w:r w:rsidR="00814F40">
          <w:rPr>
            <w:rFonts w:ascii="Times New Roman" w:hAnsi="Times New Roman" w:cs="Times New Roman"/>
            <w:i/>
            <w:noProof/>
            <w:sz w:val="24"/>
            <w:szCs w:val="24"/>
            <w:lang w:val="fr-CA"/>
          </w:rPr>
          <w:t>12</w:t>
        </w:r>
        <w:r w:rsidRPr="00E92016">
          <w:rPr>
            <w:rFonts w:ascii="Times New Roman" w:hAnsi="Times New Roman" w:cs="Times New Roman"/>
            <w:i/>
            <w:noProof/>
            <w:sz w:val="24"/>
            <w:szCs w:val="24"/>
          </w:rPr>
          <w:fldChar w:fldCharType="end"/>
        </w:r>
      </w:sdtContent>
    </w:sdt>
  </w:p>
  <w:p w:rsidR="00E92016" w:rsidRPr="0043570A" w:rsidRDefault="00E92016">
    <w:pPr>
      <w:pStyle w:val="Header"/>
      <w:rPr>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C856CF"/>
    <w:multiLevelType w:val="hybridMultilevel"/>
    <w:tmpl w:val="CBCE3FA2"/>
    <w:lvl w:ilvl="0" w:tplc="C598CA7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207"/>
    <w:rsid w:val="00012822"/>
    <w:rsid w:val="00034A88"/>
    <w:rsid w:val="0005473E"/>
    <w:rsid w:val="00055D96"/>
    <w:rsid w:val="00057085"/>
    <w:rsid w:val="0006594B"/>
    <w:rsid w:val="000818D1"/>
    <w:rsid w:val="00096369"/>
    <w:rsid w:val="000B30CC"/>
    <w:rsid w:val="000C02C0"/>
    <w:rsid w:val="000C46BC"/>
    <w:rsid w:val="000C54A2"/>
    <w:rsid w:val="000E190B"/>
    <w:rsid w:val="000F5C31"/>
    <w:rsid w:val="001259F2"/>
    <w:rsid w:val="0014028C"/>
    <w:rsid w:val="00146FB4"/>
    <w:rsid w:val="00170D15"/>
    <w:rsid w:val="001A513C"/>
    <w:rsid w:val="001B7B28"/>
    <w:rsid w:val="001D15A8"/>
    <w:rsid w:val="001D4456"/>
    <w:rsid w:val="001F40C0"/>
    <w:rsid w:val="00201637"/>
    <w:rsid w:val="00213B5F"/>
    <w:rsid w:val="0021638E"/>
    <w:rsid w:val="002210FE"/>
    <w:rsid w:val="00235A2A"/>
    <w:rsid w:val="00247BAA"/>
    <w:rsid w:val="003068A5"/>
    <w:rsid w:val="00316AC5"/>
    <w:rsid w:val="0032140A"/>
    <w:rsid w:val="003356AC"/>
    <w:rsid w:val="00355D62"/>
    <w:rsid w:val="00365D5B"/>
    <w:rsid w:val="003723D9"/>
    <w:rsid w:val="00393079"/>
    <w:rsid w:val="003A0550"/>
    <w:rsid w:val="003D321B"/>
    <w:rsid w:val="0043570A"/>
    <w:rsid w:val="004536C0"/>
    <w:rsid w:val="004B50BF"/>
    <w:rsid w:val="004D33A4"/>
    <w:rsid w:val="004E5E6E"/>
    <w:rsid w:val="005053BF"/>
    <w:rsid w:val="005121E2"/>
    <w:rsid w:val="005130E9"/>
    <w:rsid w:val="00520101"/>
    <w:rsid w:val="00521EA2"/>
    <w:rsid w:val="00531ACC"/>
    <w:rsid w:val="005461A4"/>
    <w:rsid w:val="00547F02"/>
    <w:rsid w:val="005C2FC0"/>
    <w:rsid w:val="005D7835"/>
    <w:rsid w:val="005E011B"/>
    <w:rsid w:val="00604082"/>
    <w:rsid w:val="00616413"/>
    <w:rsid w:val="006449EB"/>
    <w:rsid w:val="00646800"/>
    <w:rsid w:val="00666D64"/>
    <w:rsid w:val="00696C90"/>
    <w:rsid w:val="006C4A1F"/>
    <w:rsid w:val="006E3483"/>
    <w:rsid w:val="006E39E9"/>
    <w:rsid w:val="00776D6F"/>
    <w:rsid w:val="007D3B4F"/>
    <w:rsid w:val="007D6CF4"/>
    <w:rsid w:val="00814F40"/>
    <w:rsid w:val="0084022D"/>
    <w:rsid w:val="00881E0D"/>
    <w:rsid w:val="008C6887"/>
    <w:rsid w:val="008D106B"/>
    <w:rsid w:val="00911C12"/>
    <w:rsid w:val="00925B52"/>
    <w:rsid w:val="009266D6"/>
    <w:rsid w:val="009664C3"/>
    <w:rsid w:val="00967758"/>
    <w:rsid w:val="00984154"/>
    <w:rsid w:val="00A23207"/>
    <w:rsid w:val="00A25CA2"/>
    <w:rsid w:val="00A64254"/>
    <w:rsid w:val="00A83EE6"/>
    <w:rsid w:val="00AA5178"/>
    <w:rsid w:val="00AE2214"/>
    <w:rsid w:val="00AF0265"/>
    <w:rsid w:val="00B10273"/>
    <w:rsid w:val="00B739E0"/>
    <w:rsid w:val="00B86908"/>
    <w:rsid w:val="00B9380E"/>
    <w:rsid w:val="00BC122F"/>
    <w:rsid w:val="00C0507B"/>
    <w:rsid w:val="00C31712"/>
    <w:rsid w:val="00C323CD"/>
    <w:rsid w:val="00C37D3A"/>
    <w:rsid w:val="00C50789"/>
    <w:rsid w:val="00C54698"/>
    <w:rsid w:val="00C877FF"/>
    <w:rsid w:val="00C95B8B"/>
    <w:rsid w:val="00CA57C2"/>
    <w:rsid w:val="00CF6879"/>
    <w:rsid w:val="00D0491F"/>
    <w:rsid w:val="00D22A89"/>
    <w:rsid w:val="00D64FFC"/>
    <w:rsid w:val="00D843AB"/>
    <w:rsid w:val="00DB01CD"/>
    <w:rsid w:val="00DE0C2B"/>
    <w:rsid w:val="00E21657"/>
    <w:rsid w:val="00E41484"/>
    <w:rsid w:val="00E70506"/>
    <w:rsid w:val="00E8258B"/>
    <w:rsid w:val="00E86778"/>
    <w:rsid w:val="00E86A84"/>
    <w:rsid w:val="00E92016"/>
    <w:rsid w:val="00EA0741"/>
    <w:rsid w:val="00EB3C5A"/>
    <w:rsid w:val="00EF543C"/>
    <w:rsid w:val="00F2701D"/>
    <w:rsid w:val="00F52D03"/>
    <w:rsid w:val="00F63E34"/>
    <w:rsid w:val="00F92EFC"/>
    <w:rsid w:val="00FA33A0"/>
    <w:rsid w:val="00FA36B5"/>
    <w:rsid w:val="00FA509F"/>
    <w:rsid w:val="00FB6F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7BF0EB-23AA-44C8-AE39-F38848936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6775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67758"/>
    <w:rPr>
      <w:sz w:val="20"/>
      <w:szCs w:val="20"/>
    </w:rPr>
  </w:style>
  <w:style w:type="character" w:styleId="FootnoteReference">
    <w:name w:val="footnote reference"/>
    <w:basedOn w:val="DefaultParagraphFont"/>
    <w:uiPriority w:val="99"/>
    <w:semiHidden/>
    <w:unhideWhenUsed/>
    <w:rsid w:val="00967758"/>
    <w:rPr>
      <w:vertAlign w:val="superscript"/>
    </w:rPr>
  </w:style>
  <w:style w:type="paragraph" w:styleId="Header">
    <w:name w:val="header"/>
    <w:basedOn w:val="Normal"/>
    <w:link w:val="HeaderChar"/>
    <w:uiPriority w:val="99"/>
    <w:unhideWhenUsed/>
    <w:rsid w:val="00FA36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36B5"/>
  </w:style>
  <w:style w:type="paragraph" w:styleId="Footer">
    <w:name w:val="footer"/>
    <w:basedOn w:val="Normal"/>
    <w:link w:val="FooterChar"/>
    <w:uiPriority w:val="99"/>
    <w:unhideWhenUsed/>
    <w:rsid w:val="00FA36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36B5"/>
  </w:style>
  <w:style w:type="paragraph" w:styleId="ListParagraph">
    <w:name w:val="List Paragraph"/>
    <w:basedOn w:val="Normal"/>
    <w:uiPriority w:val="34"/>
    <w:qFormat/>
    <w:rsid w:val="0005473E"/>
    <w:pPr>
      <w:ind w:left="720"/>
      <w:contextualSpacing/>
    </w:pPr>
  </w:style>
  <w:style w:type="character" w:customStyle="1" w:styleId="reference1">
    <w:name w:val="reference1"/>
    <w:basedOn w:val="DefaultParagraphFont"/>
    <w:rsid w:val="00646800"/>
  </w:style>
  <w:style w:type="paragraph" w:styleId="BalloonText">
    <w:name w:val="Balloon Text"/>
    <w:basedOn w:val="Normal"/>
    <w:link w:val="BalloonTextChar"/>
    <w:uiPriority w:val="99"/>
    <w:semiHidden/>
    <w:unhideWhenUsed/>
    <w:rsid w:val="00FA50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50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70324D-FAF8-4587-8C20-B4D54A732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14</Pages>
  <Words>4009</Words>
  <Characters>22852</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Gagnon</dc:creator>
  <cp:keywords/>
  <dc:description/>
  <cp:lastModifiedBy>Tracy Downes</cp:lastModifiedBy>
  <cp:revision>5</cp:revision>
  <cp:lastPrinted>2017-10-11T16:42:00Z</cp:lastPrinted>
  <dcterms:created xsi:type="dcterms:W3CDTF">2017-10-11T16:33:00Z</dcterms:created>
  <dcterms:modified xsi:type="dcterms:W3CDTF">2017-10-11T16:58:00Z</dcterms:modified>
</cp:coreProperties>
</file>