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350A" w14:textId="2EA41322" w:rsidR="00037ED0" w:rsidRPr="00037ED0" w:rsidRDefault="00D069F5" w:rsidP="00037ED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Marlowe et al v Barlas et </w:t>
      </w:r>
      <w:r w:rsidR="00C102A8">
        <w:rPr>
          <w:rFonts w:ascii="Times New Roman" w:hAnsi="Times New Roman" w:cs="Times New Roman"/>
          <w:i/>
          <w:sz w:val="24"/>
          <w:szCs w:val="24"/>
        </w:rPr>
        <w:t xml:space="preserve">al </w:t>
      </w:r>
      <w:r w:rsidR="00C102A8" w:rsidRPr="00C102A8">
        <w:rPr>
          <w:rFonts w:ascii="Times New Roman" w:hAnsi="Times New Roman" w:cs="Times New Roman"/>
          <w:iCs/>
          <w:sz w:val="24"/>
          <w:szCs w:val="24"/>
        </w:rPr>
        <w:t>2024</w:t>
      </w:r>
      <w:r w:rsidR="00037ED0" w:rsidRPr="00037ED0">
        <w:rPr>
          <w:rFonts w:ascii="Times New Roman" w:hAnsi="Times New Roman" w:cs="Times New Roman"/>
          <w:sz w:val="24"/>
          <w:szCs w:val="24"/>
        </w:rPr>
        <w:t xml:space="preserve"> NWTSC </w:t>
      </w:r>
      <w:r w:rsidR="00865685">
        <w:rPr>
          <w:rFonts w:ascii="Times New Roman" w:hAnsi="Times New Roman" w:cs="Times New Roman"/>
          <w:sz w:val="24"/>
          <w:szCs w:val="24"/>
        </w:rPr>
        <w:t>12</w:t>
      </w:r>
    </w:p>
    <w:p w14:paraId="17DE350B" w14:textId="70674A4D" w:rsidR="00B94F8E" w:rsidRDefault="001922F6" w:rsidP="002D4A93">
      <w:pPr>
        <w:spacing w:after="0" w:line="240" w:lineRule="auto"/>
        <w:jc w:val="right"/>
        <w:rPr>
          <w:rFonts w:ascii="Times New Roman" w:hAnsi="Times New Roman" w:cs="Times New Roman"/>
          <w:sz w:val="28"/>
          <w:szCs w:val="28"/>
        </w:rPr>
      </w:pPr>
      <w:r w:rsidRPr="0063768D">
        <w:rPr>
          <w:rFonts w:ascii="Times New Roman" w:hAnsi="Times New Roman" w:cs="Times New Roman"/>
          <w:sz w:val="28"/>
          <w:szCs w:val="28"/>
        </w:rPr>
        <w:fldChar w:fldCharType="begin"/>
      </w:r>
      <w:r w:rsidR="00B94F8E" w:rsidRPr="0063768D">
        <w:rPr>
          <w:rFonts w:ascii="Times New Roman" w:hAnsi="Times New Roman" w:cs="Times New Roman"/>
          <w:sz w:val="28"/>
          <w:szCs w:val="28"/>
        </w:rPr>
        <w:instrText xml:space="preserve"> SEQ CHAPTER \h \r 1</w:instrText>
      </w:r>
      <w:r w:rsidRPr="0063768D">
        <w:rPr>
          <w:rFonts w:ascii="Times New Roman" w:hAnsi="Times New Roman" w:cs="Times New Roman"/>
          <w:sz w:val="28"/>
          <w:szCs w:val="28"/>
        </w:rPr>
        <w:fldChar w:fldCharType="end"/>
      </w:r>
      <w:r w:rsidR="00B94F8E" w:rsidRPr="0063768D">
        <w:rPr>
          <w:rFonts w:ascii="Times New Roman" w:hAnsi="Times New Roman" w:cs="Times New Roman"/>
          <w:sz w:val="28"/>
          <w:szCs w:val="28"/>
        </w:rPr>
        <w:t xml:space="preserve">Date: </w:t>
      </w:r>
      <w:bookmarkStart w:id="0" w:name="1"/>
      <w:bookmarkEnd w:id="0"/>
      <w:r w:rsidR="00B94F8E" w:rsidRPr="0063768D">
        <w:rPr>
          <w:rFonts w:ascii="Times New Roman" w:hAnsi="Times New Roman" w:cs="Times New Roman"/>
          <w:sz w:val="28"/>
          <w:szCs w:val="28"/>
        </w:rPr>
        <w:t xml:space="preserve"> 20</w:t>
      </w:r>
      <w:r w:rsidR="002B1870" w:rsidRPr="0063768D">
        <w:rPr>
          <w:rFonts w:ascii="Times New Roman" w:hAnsi="Times New Roman" w:cs="Times New Roman"/>
          <w:sz w:val="28"/>
          <w:szCs w:val="28"/>
        </w:rPr>
        <w:t>2</w:t>
      </w:r>
      <w:r w:rsidR="006846D6">
        <w:rPr>
          <w:rFonts w:ascii="Times New Roman" w:hAnsi="Times New Roman" w:cs="Times New Roman"/>
          <w:sz w:val="28"/>
          <w:szCs w:val="28"/>
        </w:rPr>
        <w:t>4</w:t>
      </w:r>
      <w:r w:rsidR="00B94F8E" w:rsidRPr="0063768D">
        <w:rPr>
          <w:rFonts w:ascii="Times New Roman" w:hAnsi="Times New Roman" w:cs="Times New Roman"/>
          <w:sz w:val="28"/>
          <w:szCs w:val="28"/>
        </w:rPr>
        <w:t xml:space="preserve"> </w:t>
      </w:r>
      <w:r w:rsidR="006846D6">
        <w:rPr>
          <w:rFonts w:ascii="Times New Roman" w:hAnsi="Times New Roman" w:cs="Times New Roman"/>
          <w:sz w:val="28"/>
          <w:szCs w:val="28"/>
        </w:rPr>
        <w:t>03</w:t>
      </w:r>
      <w:r w:rsidR="002B1870" w:rsidRPr="0063768D">
        <w:rPr>
          <w:rFonts w:ascii="Times New Roman" w:hAnsi="Times New Roman" w:cs="Times New Roman"/>
          <w:sz w:val="28"/>
          <w:szCs w:val="28"/>
        </w:rPr>
        <w:t xml:space="preserve"> </w:t>
      </w:r>
      <w:r w:rsidR="00E65F5C">
        <w:rPr>
          <w:rFonts w:ascii="Times New Roman" w:hAnsi="Times New Roman" w:cs="Times New Roman"/>
          <w:sz w:val="28"/>
          <w:szCs w:val="28"/>
        </w:rPr>
        <w:t>07</w:t>
      </w:r>
      <w:r w:rsidR="00641AE6" w:rsidRPr="0063768D">
        <w:rPr>
          <w:rFonts w:ascii="Times New Roman" w:hAnsi="Times New Roman" w:cs="Times New Roman"/>
          <w:sz w:val="28"/>
          <w:szCs w:val="28"/>
        </w:rPr>
        <w:t xml:space="preserve"> </w:t>
      </w:r>
    </w:p>
    <w:p w14:paraId="3E209B53" w14:textId="281CFEB5" w:rsidR="002D4A93" w:rsidRPr="0063768D" w:rsidRDefault="002D4A93" w:rsidP="002D4A9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S-1-CV 202</w:t>
      </w:r>
      <w:r w:rsidR="006846D6">
        <w:rPr>
          <w:rFonts w:ascii="Times New Roman" w:hAnsi="Times New Roman" w:cs="Times New Roman"/>
          <w:sz w:val="28"/>
          <w:szCs w:val="28"/>
        </w:rPr>
        <w:t>3 000 128</w:t>
      </w:r>
    </w:p>
    <w:p w14:paraId="17DE350D" w14:textId="77777777" w:rsidR="00194D52" w:rsidRPr="0063768D" w:rsidRDefault="00194D52" w:rsidP="002D4A93">
      <w:pPr>
        <w:spacing w:after="0" w:line="240" w:lineRule="auto"/>
        <w:jc w:val="right"/>
        <w:rPr>
          <w:rFonts w:ascii="Times New Roman" w:hAnsi="Times New Roman" w:cs="Times New Roman"/>
          <w:sz w:val="28"/>
          <w:szCs w:val="28"/>
        </w:rPr>
      </w:pPr>
    </w:p>
    <w:p w14:paraId="05E9086A" w14:textId="77777777" w:rsidR="0063768D" w:rsidRPr="0063768D" w:rsidRDefault="0063768D" w:rsidP="002D4A93">
      <w:pPr>
        <w:spacing w:line="240" w:lineRule="auto"/>
        <w:jc w:val="center"/>
        <w:rPr>
          <w:rFonts w:ascii="Times New Roman" w:hAnsi="Times New Roman" w:cs="Times New Roman"/>
          <w:sz w:val="28"/>
          <w:szCs w:val="28"/>
        </w:rPr>
      </w:pPr>
      <w:r w:rsidRPr="0063768D">
        <w:rPr>
          <w:rFonts w:ascii="Times New Roman" w:hAnsi="Times New Roman" w:cs="Times New Roman"/>
          <w:sz w:val="28"/>
          <w:szCs w:val="28"/>
        </w:rPr>
        <w:t>IN THE SUPREME COURT OF THE NORTHWEST TERRITORIES</w:t>
      </w:r>
    </w:p>
    <w:p w14:paraId="5C272079" w14:textId="77777777" w:rsidR="0063768D" w:rsidRDefault="0063768D" w:rsidP="002D4A93">
      <w:pPr>
        <w:spacing w:line="240" w:lineRule="auto"/>
        <w:rPr>
          <w:rFonts w:ascii="Times New Roman" w:hAnsi="Times New Roman" w:cs="Times New Roman"/>
          <w:sz w:val="28"/>
          <w:szCs w:val="28"/>
        </w:rPr>
      </w:pPr>
      <w:r w:rsidRPr="0063768D">
        <w:rPr>
          <w:rFonts w:ascii="Times New Roman" w:hAnsi="Times New Roman" w:cs="Times New Roman"/>
          <w:sz w:val="28"/>
          <w:szCs w:val="28"/>
        </w:rPr>
        <w:t>BETWEEN:</w:t>
      </w:r>
    </w:p>
    <w:p w14:paraId="0A44FC20" w14:textId="77777777" w:rsidR="00BF3288" w:rsidRPr="0063768D" w:rsidRDefault="00BF3288" w:rsidP="00BF3288">
      <w:pPr>
        <w:spacing w:after="0" w:line="240" w:lineRule="auto"/>
        <w:rPr>
          <w:rFonts w:ascii="Times New Roman" w:hAnsi="Times New Roman" w:cs="Times New Roman"/>
          <w:sz w:val="28"/>
          <w:szCs w:val="28"/>
        </w:rPr>
      </w:pPr>
    </w:p>
    <w:p w14:paraId="696C9260" w14:textId="77777777" w:rsidR="00394C45" w:rsidRPr="00394C45" w:rsidRDefault="00394C45" w:rsidP="00C102A8">
      <w:pPr>
        <w:spacing w:after="0" w:line="240" w:lineRule="auto"/>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CHIEF JAMES MARLOWE, in his personal capacity and on behalf of</w:t>
      </w:r>
    </w:p>
    <w:p w14:paraId="053860B8" w14:textId="77777777" w:rsidR="00394C45" w:rsidRPr="00394C45" w:rsidRDefault="00394C45" w:rsidP="00C102A8">
      <w:pPr>
        <w:spacing w:after="0" w:line="240" w:lineRule="auto"/>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 xml:space="preserve"> ŁUTSEL K’E DENE FIRST NATION</w:t>
      </w:r>
    </w:p>
    <w:p w14:paraId="4A33B59E" w14:textId="77777777" w:rsidR="00394C45" w:rsidRPr="00394C45" w:rsidRDefault="00394C45" w:rsidP="00394C45">
      <w:pPr>
        <w:jc w:val="right"/>
        <w:rPr>
          <w:rFonts w:ascii="Times New Roman" w:eastAsia="Calibri" w:hAnsi="Times New Roman" w:cs="Times New Roman"/>
          <w:sz w:val="28"/>
          <w:szCs w:val="28"/>
        </w:rPr>
      </w:pPr>
      <w:r w:rsidRPr="00394C45">
        <w:rPr>
          <w:rFonts w:ascii="Times New Roman" w:eastAsia="Calibri" w:hAnsi="Times New Roman" w:cs="Times New Roman"/>
          <w:sz w:val="28"/>
          <w:szCs w:val="28"/>
        </w:rPr>
        <w:t>Applicants</w:t>
      </w:r>
    </w:p>
    <w:p w14:paraId="5E1D9824" w14:textId="77777777" w:rsidR="00394C45" w:rsidRPr="00394C45" w:rsidRDefault="00394C45" w:rsidP="00394C45">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4DFA15B6" w14:textId="77777777" w:rsidR="00394C45" w:rsidRPr="00394C45" w:rsidRDefault="00394C45" w:rsidP="00394C45">
      <w:pPr>
        <w:rPr>
          <w:rFonts w:ascii="Times New Roman" w:eastAsia="Calibri" w:hAnsi="Times New Roman" w:cs="Times New Roman"/>
          <w:sz w:val="28"/>
          <w:szCs w:val="28"/>
        </w:rPr>
      </w:pPr>
    </w:p>
    <w:p w14:paraId="0E1FD7BD" w14:textId="77777777" w:rsidR="00394C45" w:rsidRPr="00394C45" w:rsidRDefault="00394C45" w:rsidP="00394C45">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MIRZA MOHAMMAD IMRAN KARIM BARLAS (AKA RON BARLAS), ZEBA BARLAS, NORTHERN CONSULTING GROUP INC., EQUIPMENT NORTH INC., DENE AURORA ENVIRONMENTAL TECHNOLOGIES INC., BARLAS FAMILY TRUST, TSA CORPORATION, TA’EGERA COMPANY LTD., DENESOLINE CORPORATION LTD. and DENESOLINE COMMUNITY DEVELOPMENT CORPORATION</w:t>
      </w:r>
    </w:p>
    <w:p w14:paraId="11A0AD00" w14:textId="77777777" w:rsidR="00394C45" w:rsidRPr="00AC4CEE" w:rsidRDefault="00394C45" w:rsidP="00394C45">
      <w:pPr>
        <w:jc w:val="right"/>
        <w:rPr>
          <w:rFonts w:ascii="Times New Roman" w:eastAsia="Calibri" w:hAnsi="Times New Roman" w:cs="Times New Roman"/>
          <w:sz w:val="28"/>
          <w:szCs w:val="28"/>
        </w:rPr>
      </w:pPr>
      <w:r w:rsidRPr="00AC4CEE">
        <w:rPr>
          <w:rFonts w:ascii="Times New Roman" w:eastAsia="Calibri" w:hAnsi="Times New Roman" w:cs="Times New Roman"/>
          <w:sz w:val="28"/>
          <w:szCs w:val="28"/>
        </w:rPr>
        <w:t>Respondents</w:t>
      </w:r>
    </w:p>
    <w:p w14:paraId="17DE351A" w14:textId="44B6F14C" w:rsidR="003D3E8C" w:rsidRPr="006B3C9A" w:rsidRDefault="00B340B7" w:rsidP="006B3C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w:t>
      </w:r>
      <w:r w:rsidR="00FC578A">
        <w:rPr>
          <w:rFonts w:ascii="Times New Roman" w:hAnsi="Times New Roman" w:cs="Times New Roman"/>
          <w:b/>
          <w:sz w:val="28"/>
          <w:szCs w:val="28"/>
        </w:rPr>
        <w:t>ULING ON APPLICATION FOR STANDING</w:t>
      </w:r>
    </w:p>
    <w:p w14:paraId="29E29368" w14:textId="78F24BC5" w:rsidR="00F60CB4" w:rsidRDefault="00F60CB4" w:rsidP="00F60CB4">
      <w:pPr>
        <w:pStyle w:val="ListParagraph"/>
        <w:spacing w:after="0" w:line="240" w:lineRule="auto"/>
        <w:ind w:left="0"/>
        <w:contextualSpacing w:val="0"/>
        <w:jc w:val="both"/>
        <w:rPr>
          <w:rFonts w:ascii="Times New Roman" w:hAnsi="Times New Roman" w:cs="Times New Roman"/>
          <w:b/>
          <w:sz w:val="28"/>
          <w:szCs w:val="28"/>
        </w:rPr>
      </w:pPr>
    </w:p>
    <w:p w14:paraId="5DC993FF" w14:textId="2F862808" w:rsidR="003E19A1" w:rsidRDefault="003E19A1" w:rsidP="00F60CB4">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BACKGROUND</w:t>
      </w:r>
    </w:p>
    <w:p w14:paraId="014D9112" w14:textId="77777777" w:rsidR="00F429B7" w:rsidRPr="00187C70" w:rsidRDefault="00F429B7" w:rsidP="00F60CB4">
      <w:pPr>
        <w:pStyle w:val="ListParagraph"/>
        <w:spacing w:after="0" w:line="240" w:lineRule="auto"/>
        <w:ind w:left="0"/>
        <w:contextualSpacing w:val="0"/>
        <w:jc w:val="both"/>
        <w:rPr>
          <w:rFonts w:ascii="Times New Roman" w:hAnsi="Times New Roman" w:cs="Times New Roman"/>
          <w:b/>
          <w:sz w:val="28"/>
          <w:szCs w:val="28"/>
        </w:rPr>
      </w:pPr>
    </w:p>
    <w:p w14:paraId="752D85C3" w14:textId="45780850" w:rsidR="005F6A4E" w:rsidRPr="00206FA2" w:rsidRDefault="004469F9" w:rsidP="007419E9">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 Applicants</w:t>
      </w:r>
      <w:r w:rsidR="004F0D69">
        <w:rPr>
          <w:rFonts w:ascii="Times New Roman" w:hAnsi="Times New Roman" w:cs="Times New Roman"/>
          <w:bCs/>
          <w:sz w:val="28"/>
          <w:szCs w:val="28"/>
        </w:rPr>
        <w:t>, Chief James Marlowe</w:t>
      </w:r>
      <w:r w:rsidR="008F2913">
        <w:rPr>
          <w:rFonts w:ascii="Times New Roman" w:hAnsi="Times New Roman" w:cs="Times New Roman"/>
          <w:bCs/>
          <w:sz w:val="28"/>
          <w:szCs w:val="28"/>
        </w:rPr>
        <w:t xml:space="preserve"> </w:t>
      </w:r>
      <w:r w:rsidR="007A2F8D">
        <w:rPr>
          <w:rFonts w:ascii="Times New Roman" w:hAnsi="Times New Roman" w:cs="Times New Roman"/>
          <w:bCs/>
          <w:sz w:val="28"/>
          <w:szCs w:val="28"/>
        </w:rPr>
        <w:t xml:space="preserve">in his personal capacity and on behalf of the </w:t>
      </w:r>
      <w:proofErr w:type="spellStart"/>
      <w:r w:rsidR="00FC578A" w:rsidRPr="00394C45">
        <w:rPr>
          <w:rFonts w:ascii="Times New Roman" w:eastAsia="Calibri" w:hAnsi="Times New Roman" w:cs="Times New Roman"/>
          <w:sz w:val="28"/>
          <w:szCs w:val="28"/>
        </w:rPr>
        <w:t>Ł</w:t>
      </w:r>
      <w:r w:rsidR="00FC578A">
        <w:rPr>
          <w:rFonts w:ascii="Times New Roman" w:hAnsi="Times New Roman" w:cs="Times New Roman"/>
          <w:bCs/>
          <w:sz w:val="28"/>
          <w:szCs w:val="28"/>
        </w:rPr>
        <w:t>u</w:t>
      </w:r>
      <w:r w:rsidR="007A2F8D">
        <w:rPr>
          <w:rFonts w:ascii="Times New Roman" w:hAnsi="Times New Roman" w:cs="Times New Roman"/>
          <w:bCs/>
          <w:sz w:val="28"/>
          <w:szCs w:val="28"/>
        </w:rPr>
        <w:t>tsel</w:t>
      </w:r>
      <w:proofErr w:type="spellEnd"/>
      <w:r w:rsidR="00BF2EA8">
        <w:rPr>
          <w:rFonts w:ascii="Times New Roman" w:hAnsi="Times New Roman" w:cs="Times New Roman"/>
          <w:bCs/>
          <w:sz w:val="28"/>
          <w:szCs w:val="28"/>
        </w:rPr>
        <w:t xml:space="preserve"> </w:t>
      </w:r>
      <w:proofErr w:type="spellStart"/>
      <w:r w:rsidR="00BF2EA8">
        <w:rPr>
          <w:rFonts w:ascii="Times New Roman" w:hAnsi="Times New Roman" w:cs="Times New Roman"/>
          <w:bCs/>
          <w:sz w:val="28"/>
          <w:szCs w:val="28"/>
        </w:rPr>
        <w:t>K’e</w:t>
      </w:r>
      <w:proofErr w:type="spellEnd"/>
      <w:r w:rsidR="00BF2EA8">
        <w:rPr>
          <w:rFonts w:ascii="Times New Roman" w:hAnsi="Times New Roman" w:cs="Times New Roman"/>
          <w:bCs/>
          <w:sz w:val="28"/>
          <w:szCs w:val="28"/>
        </w:rPr>
        <w:t xml:space="preserve"> Dene First Nation (</w:t>
      </w:r>
      <w:r w:rsidR="001C76C9">
        <w:rPr>
          <w:rFonts w:ascii="Times New Roman" w:hAnsi="Times New Roman" w:cs="Times New Roman"/>
          <w:bCs/>
          <w:sz w:val="28"/>
          <w:szCs w:val="28"/>
        </w:rPr>
        <w:t>together</w:t>
      </w:r>
      <w:r w:rsidR="000E181E">
        <w:rPr>
          <w:rFonts w:ascii="Times New Roman" w:hAnsi="Times New Roman" w:cs="Times New Roman"/>
          <w:bCs/>
          <w:sz w:val="28"/>
          <w:szCs w:val="28"/>
        </w:rPr>
        <w:t>,</w:t>
      </w:r>
      <w:r w:rsidR="001C76C9">
        <w:rPr>
          <w:rFonts w:ascii="Times New Roman" w:hAnsi="Times New Roman" w:cs="Times New Roman"/>
          <w:bCs/>
          <w:sz w:val="28"/>
          <w:szCs w:val="28"/>
        </w:rPr>
        <w:t xml:space="preserve"> </w:t>
      </w:r>
      <w:r w:rsidR="00BF2EA8">
        <w:rPr>
          <w:rFonts w:ascii="Times New Roman" w:hAnsi="Times New Roman" w:cs="Times New Roman"/>
          <w:bCs/>
          <w:sz w:val="28"/>
          <w:szCs w:val="28"/>
        </w:rPr>
        <w:t>“L</w:t>
      </w:r>
      <w:r w:rsidR="004B6065">
        <w:rPr>
          <w:rFonts w:ascii="Times New Roman" w:hAnsi="Times New Roman" w:cs="Times New Roman"/>
          <w:bCs/>
          <w:sz w:val="28"/>
          <w:szCs w:val="28"/>
        </w:rPr>
        <w:t xml:space="preserve">KDFN”) have filed notice of an application for leave to commence a </w:t>
      </w:r>
      <w:r w:rsidR="00725F10">
        <w:rPr>
          <w:rFonts w:ascii="Times New Roman" w:hAnsi="Times New Roman" w:cs="Times New Roman"/>
          <w:bCs/>
          <w:sz w:val="28"/>
          <w:szCs w:val="28"/>
        </w:rPr>
        <w:t>derivative</w:t>
      </w:r>
      <w:r w:rsidR="004B6065">
        <w:rPr>
          <w:rFonts w:ascii="Times New Roman" w:hAnsi="Times New Roman" w:cs="Times New Roman"/>
          <w:bCs/>
          <w:sz w:val="28"/>
          <w:szCs w:val="28"/>
        </w:rPr>
        <w:t xml:space="preserve"> action</w:t>
      </w:r>
      <w:r w:rsidR="0066318E">
        <w:rPr>
          <w:rFonts w:ascii="Times New Roman" w:hAnsi="Times New Roman" w:cs="Times New Roman"/>
          <w:bCs/>
          <w:sz w:val="28"/>
          <w:szCs w:val="28"/>
        </w:rPr>
        <w:t xml:space="preserve"> pursuant to </w:t>
      </w:r>
      <w:r w:rsidR="00E76D4C">
        <w:rPr>
          <w:rFonts w:ascii="Times New Roman" w:hAnsi="Times New Roman" w:cs="Times New Roman"/>
          <w:bCs/>
          <w:sz w:val="28"/>
          <w:szCs w:val="28"/>
        </w:rPr>
        <w:t>ss</w:t>
      </w:r>
      <w:r w:rsidR="00762A7E">
        <w:rPr>
          <w:rFonts w:ascii="Times New Roman" w:hAnsi="Times New Roman" w:cs="Times New Roman"/>
          <w:bCs/>
          <w:sz w:val="28"/>
          <w:szCs w:val="28"/>
        </w:rPr>
        <w:t xml:space="preserve"> 250 to 253 of the </w:t>
      </w:r>
      <w:r w:rsidR="00762A7E">
        <w:rPr>
          <w:rFonts w:ascii="Times New Roman" w:hAnsi="Times New Roman" w:cs="Times New Roman"/>
          <w:bCs/>
          <w:i/>
          <w:iCs/>
          <w:sz w:val="28"/>
          <w:szCs w:val="28"/>
        </w:rPr>
        <w:t xml:space="preserve">Canada Not-for-profit Corporations Act, </w:t>
      </w:r>
      <w:r w:rsidR="00762A7E">
        <w:rPr>
          <w:rFonts w:ascii="Times New Roman" w:hAnsi="Times New Roman" w:cs="Times New Roman"/>
          <w:bCs/>
          <w:sz w:val="28"/>
          <w:szCs w:val="28"/>
        </w:rPr>
        <w:t xml:space="preserve">SC </w:t>
      </w:r>
      <w:r w:rsidR="00DC7334">
        <w:rPr>
          <w:rFonts w:ascii="Times New Roman" w:hAnsi="Times New Roman" w:cs="Times New Roman"/>
          <w:bCs/>
          <w:sz w:val="28"/>
          <w:szCs w:val="28"/>
        </w:rPr>
        <w:t xml:space="preserve">2009, c 23 </w:t>
      </w:r>
      <w:r w:rsidR="00E168A7">
        <w:rPr>
          <w:rFonts w:ascii="Times New Roman" w:hAnsi="Times New Roman" w:cs="Times New Roman"/>
          <w:bCs/>
          <w:sz w:val="28"/>
          <w:szCs w:val="28"/>
        </w:rPr>
        <w:t>(“CNC</w:t>
      </w:r>
      <w:r w:rsidR="006644D2">
        <w:rPr>
          <w:rFonts w:ascii="Times New Roman" w:hAnsi="Times New Roman" w:cs="Times New Roman"/>
          <w:bCs/>
          <w:sz w:val="28"/>
          <w:szCs w:val="28"/>
        </w:rPr>
        <w:t xml:space="preserve">A”) </w:t>
      </w:r>
      <w:r w:rsidR="00DC7334">
        <w:rPr>
          <w:rFonts w:ascii="Times New Roman" w:hAnsi="Times New Roman" w:cs="Times New Roman"/>
          <w:bCs/>
          <w:sz w:val="28"/>
          <w:szCs w:val="28"/>
        </w:rPr>
        <w:t xml:space="preserve">and ss 240 to 243 of the </w:t>
      </w:r>
      <w:r w:rsidR="00DC7334">
        <w:rPr>
          <w:rFonts w:ascii="Times New Roman" w:hAnsi="Times New Roman" w:cs="Times New Roman"/>
          <w:bCs/>
          <w:i/>
          <w:iCs/>
          <w:sz w:val="28"/>
          <w:szCs w:val="28"/>
        </w:rPr>
        <w:t xml:space="preserve">Business Corporations Act, </w:t>
      </w:r>
      <w:r w:rsidR="009823BD">
        <w:rPr>
          <w:rFonts w:ascii="Times New Roman" w:hAnsi="Times New Roman" w:cs="Times New Roman"/>
          <w:bCs/>
          <w:sz w:val="28"/>
          <w:szCs w:val="28"/>
        </w:rPr>
        <w:t>SNWT 1996, c 19</w:t>
      </w:r>
      <w:r w:rsidR="006644D2">
        <w:rPr>
          <w:rFonts w:ascii="Times New Roman" w:hAnsi="Times New Roman" w:cs="Times New Roman"/>
          <w:bCs/>
          <w:sz w:val="28"/>
          <w:szCs w:val="28"/>
        </w:rPr>
        <w:t xml:space="preserve"> (“BCA”)</w:t>
      </w:r>
      <w:r w:rsidR="006C5809">
        <w:rPr>
          <w:rFonts w:ascii="Times New Roman" w:hAnsi="Times New Roman" w:cs="Times New Roman"/>
          <w:bCs/>
          <w:sz w:val="28"/>
          <w:szCs w:val="28"/>
        </w:rPr>
        <w:t xml:space="preserve"> in the name and on behalf of the proposed </w:t>
      </w:r>
      <w:r w:rsidR="008B7CA8">
        <w:rPr>
          <w:rFonts w:ascii="Times New Roman" w:hAnsi="Times New Roman" w:cs="Times New Roman"/>
          <w:bCs/>
          <w:sz w:val="28"/>
          <w:szCs w:val="28"/>
        </w:rPr>
        <w:t>p</w:t>
      </w:r>
      <w:r w:rsidR="006C5809">
        <w:rPr>
          <w:rFonts w:ascii="Times New Roman" w:hAnsi="Times New Roman" w:cs="Times New Roman"/>
          <w:bCs/>
          <w:sz w:val="28"/>
          <w:szCs w:val="28"/>
        </w:rPr>
        <w:t xml:space="preserve">laintiffs, </w:t>
      </w:r>
      <w:proofErr w:type="spellStart"/>
      <w:r w:rsidR="006C5809">
        <w:rPr>
          <w:rFonts w:ascii="Times New Roman" w:hAnsi="Times New Roman" w:cs="Times New Roman"/>
          <w:bCs/>
          <w:sz w:val="28"/>
          <w:szCs w:val="28"/>
        </w:rPr>
        <w:t>Tsa</w:t>
      </w:r>
      <w:proofErr w:type="spellEnd"/>
      <w:r w:rsidR="006C5809">
        <w:rPr>
          <w:rFonts w:ascii="Times New Roman" w:hAnsi="Times New Roman" w:cs="Times New Roman"/>
          <w:bCs/>
          <w:sz w:val="28"/>
          <w:szCs w:val="28"/>
        </w:rPr>
        <w:t xml:space="preserve"> Corporation, </w:t>
      </w:r>
      <w:proofErr w:type="spellStart"/>
      <w:r w:rsidR="006C5809">
        <w:rPr>
          <w:rFonts w:ascii="Times New Roman" w:hAnsi="Times New Roman" w:cs="Times New Roman"/>
          <w:bCs/>
          <w:sz w:val="28"/>
          <w:szCs w:val="28"/>
        </w:rPr>
        <w:t>Ta’egera</w:t>
      </w:r>
      <w:proofErr w:type="spellEnd"/>
      <w:r w:rsidR="006C5809">
        <w:rPr>
          <w:rFonts w:ascii="Times New Roman" w:hAnsi="Times New Roman" w:cs="Times New Roman"/>
          <w:bCs/>
          <w:sz w:val="28"/>
          <w:szCs w:val="28"/>
        </w:rPr>
        <w:t xml:space="preserve"> Company, and </w:t>
      </w:r>
      <w:proofErr w:type="spellStart"/>
      <w:r w:rsidR="006C5809">
        <w:rPr>
          <w:rFonts w:ascii="Times New Roman" w:hAnsi="Times New Roman" w:cs="Times New Roman"/>
          <w:bCs/>
          <w:sz w:val="28"/>
          <w:szCs w:val="28"/>
        </w:rPr>
        <w:t>Denesoline</w:t>
      </w:r>
      <w:proofErr w:type="spellEnd"/>
      <w:r w:rsidR="006C5809">
        <w:rPr>
          <w:rFonts w:ascii="Times New Roman" w:hAnsi="Times New Roman" w:cs="Times New Roman"/>
          <w:bCs/>
          <w:sz w:val="28"/>
          <w:szCs w:val="28"/>
        </w:rPr>
        <w:t xml:space="preserve"> Corporation Ltd</w:t>
      </w:r>
      <w:r w:rsidR="00F229DF">
        <w:rPr>
          <w:rFonts w:ascii="Times New Roman" w:hAnsi="Times New Roman" w:cs="Times New Roman"/>
          <w:bCs/>
          <w:sz w:val="28"/>
          <w:szCs w:val="28"/>
        </w:rPr>
        <w:t xml:space="preserve"> (collectively, the “Corporations”)</w:t>
      </w:r>
      <w:r w:rsidR="006C5809">
        <w:rPr>
          <w:rFonts w:ascii="Times New Roman" w:hAnsi="Times New Roman" w:cs="Times New Roman"/>
          <w:bCs/>
          <w:sz w:val="28"/>
          <w:szCs w:val="28"/>
        </w:rPr>
        <w:t xml:space="preserve">.  </w:t>
      </w:r>
      <w:r w:rsidR="009823BD">
        <w:rPr>
          <w:rFonts w:ascii="Times New Roman" w:hAnsi="Times New Roman" w:cs="Times New Roman"/>
          <w:bCs/>
          <w:sz w:val="28"/>
          <w:szCs w:val="28"/>
        </w:rPr>
        <w:t xml:space="preserve">The </w:t>
      </w:r>
      <w:r w:rsidR="00506015">
        <w:rPr>
          <w:rFonts w:ascii="Times New Roman" w:hAnsi="Times New Roman" w:cs="Times New Roman"/>
          <w:bCs/>
          <w:sz w:val="28"/>
          <w:szCs w:val="28"/>
        </w:rPr>
        <w:t xml:space="preserve">proposed </w:t>
      </w:r>
      <w:r w:rsidR="009823BD">
        <w:rPr>
          <w:rFonts w:ascii="Times New Roman" w:hAnsi="Times New Roman" w:cs="Times New Roman"/>
          <w:bCs/>
          <w:sz w:val="28"/>
          <w:szCs w:val="28"/>
        </w:rPr>
        <w:t>d</w:t>
      </w:r>
      <w:r w:rsidR="00506015">
        <w:rPr>
          <w:rFonts w:ascii="Times New Roman" w:hAnsi="Times New Roman" w:cs="Times New Roman"/>
          <w:bCs/>
          <w:sz w:val="28"/>
          <w:szCs w:val="28"/>
        </w:rPr>
        <w:t>efendant</w:t>
      </w:r>
      <w:r w:rsidR="009823BD">
        <w:rPr>
          <w:rFonts w:ascii="Times New Roman" w:hAnsi="Times New Roman" w:cs="Times New Roman"/>
          <w:bCs/>
          <w:sz w:val="28"/>
          <w:szCs w:val="28"/>
        </w:rPr>
        <w:t>s are</w:t>
      </w:r>
      <w:r w:rsidR="00B70F14">
        <w:rPr>
          <w:rFonts w:ascii="Times New Roman" w:hAnsi="Times New Roman" w:cs="Times New Roman"/>
          <w:bCs/>
          <w:sz w:val="28"/>
          <w:szCs w:val="28"/>
        </w:rPr>
        <w:t xml:space="preserve"> Reynolds Mirth Richards and Farmer, LLP</w:t>
      </w:r>
      <w:r w:rsidR="00B2271F">
        <w:rPr>
          <w:rFonts w:ascii="Times New Roman" w:hAnsi="Times New Roman" w:cs="Times New Roman"/>
          <w:bCs/>
          <w:sz w:val="28"/>
          <w:szCs w:val="28"/>
        </w:rPr>
        <w:t xml:space="preserve"> and </w:t>
      </w:r>
      <w:r w:rsidR="007841BC">
        <w:rPr>
          <w:rFonts w:ascii="Times New Roman" w:hAnsi="Times New Roman" w:cs="Times New Roman"/>
          <w:bCs/>
          <w:sz w:val="28"/>
          <w:szCs w:val="28"/>
        </w:rPr>
        <w:t xml:space="preserve">four lawyers </w:t>
      </w:r>
      <w:r w:rsidR="0048465D">
        <w:rPr>
          <w:rFonts w:ascii="Times New Roman" w:hAnsi="Times New Roman" w:cs="Times New Roman"/>
          <w:bCs/>
          <w:sz w:val="28"/>
          <w:szCs w:val="28"/>
        </w:rPr>
        <w:t xml:space="preserve">from that firm </w:t>
      </w:r>
      <w:r w:rsidR="007841BC">
        <w:rPr>
          <w:rFonts w:ascii="Times New Roman" w:hAnsi="Times New Roman" w:cs="Times New Roman"/>
          <w:bCs/>
          <w:sz w:val="28"/>
          <w:szCs w:val="28"/>
        </w:rPr>
        <w:t>in their personal capacit</w:t>
      </w:r>
      <w:r w:rsidR="0048465D">
        <w:rPr>
          <w:rFonts w:ascii="Times New Roman" w:hAnsi="Times New Roman" w:cs="Times New Roman"/>
          <w:bCs/>
          <w:sz w:val="28"/>
          <w:szCs w:val="28"/>
        </w:rPr>
        <w:t>ies</w:t>
      </w:r>
      <w:r w:rsidR="00D27391">
        <w:rPr>
          <w:rFonts w:ascii="Times New Roman" w:hAnsi="Times New Roman" w:cs="Times New Roman"/>
          <w:bCs/>
          <w:sz w:val="28"/>
          <w:szCs w:val="28"/>
        </w:rPr>
        <w:t xml:space="preserve"> (collectively, “RMRF”)</w:t>
      </w:r>
      <w:r w:rsidR="008B7CA8">
        <w:rPr>
          <w:rFonts w:ascii="Times New Roman" w:hAnsi="Times New Roman" w:cs="Times New Roman"/>
          <w:bCs/>
          <w:sz w:val="28"/>
          <w:szCs w:val="28"/>
        </w:rPr>
        <w:t xml:space="preserve">, who </w:t>
      </w:r>
      <w:r w:rsidR="00CB7BA3">
        <w:rPr>
          <w:rFonts w:ascii="Times New Roman" w:hAnsi="Times New Roman" w:cs="Times New Roman"/>
          <w:bCs/>
          <w:sz w:val="28"/>
          <w:szCs w:val="28"/>
        </w:rPr>
        <w:t xml:space="preserve">previously </w:t>
      </w:r>
      <w:r w:rsidR="008B7CA8">
        <w:rPr>
          <w:rFonts w:ascii="Times New Roman" w:hAnsi="Times New Roman" w:cs="Times New Roman"/>
          <w:bCs/>
          <w:sz w:val="28"/>
          <w:szCs w:val="28"/>
        </w:rPr>
        <w:t xml:space="preserve">acted as the </w:t>
      </w:r>
      <w:r w:rsidR="005F22A3">
        <w:rPr>
          <w:rFonts w:ascii="Times New Roman" w:hAnsi="Times New Roman" w:cs="Times New Roman"/>
          <w:bCs/>
          <w:sz w:val="28"/>
          <w:szCs w:val="28"/>
        </w:rPr>
        <w:t>Corporations’</w:t>
      </w:r>
      <w:r w:rsidR="008B7CA8">
        <w:rPr>
          <w:rFonts w:ascii="Times New Roman" w:hAnsi="Times New Roman" w:cs="Times New Roman"/>
          <w:bCs/>
          <w:sz w:val="28"/>
          <w:szCs w:val="28"/>
        </w:rPr>
        <w:t xml:space="preserve"> solicitors.</w:t>
      </w:r>
      <w:r w:rsidR="00C94F72">
        <w:rPr>
          <w:rFonts w:ascii="Times New Roman" w:hAnsi="Times New Roman" w:cs="Times New Roman"/>
          <w:bCs/>
          <w:sz w:val="28"/>
          <w:szCs w:val="28"/>
        </w:rPr>
        <w:t xml:space="preserve"> </w:t>
      </w:r>
    </w:p>
    <w:p w14:paraId="02263495" w14:textId="77777777" w:rsidR="00206FA2" w:rsidRPr="00206FA2" w:rsidRDefault="00206FA2" w:rsidP="00206FA2">
      <w:pPr>
        <w:pStyle w:val="ListParagraph"/>
        <w:spacing w:after="0" w:line="240" w:lineRule="auto"/>
        <w:ind w:left="0"/>
        <w:contextualSpacing w:val="0"/>
        <w:jc w:val="both"/>
        <w:rPr>
          <w:rFonts w:ascii="Times New Roman" w:hAnsi="Times New Roman" w:cs="Times New Roman"/>
          <w:b/>
          <w:sz w:val="28"/>
          <w:szCs w:val="28"/>
        </w:rPr>
      </w:pPr>
    </w:p>
    <w:p w14:paraId="002CD71F" w14:textId="5D0B4B1C" w:rsidR="00206FA2" w:rsidRPr="00284E32" w:rsidRDefault="00206FA2" w:rsidP="0011313D">
      <w:pPr>
        <w:pStyle w:val="ListParagraph"/>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LKDFN alleges RMRF </w:t>
      </w:r>
      <w:r w:rsidRPr="00CB794B">
        <w:rPr>
          <w:rFonts w:ascii="Times New Roman" w:hAnsi="Times New Roman" w:cs="Times New Roman"/>
          <w:sz w:val="28"/>
          <w:szCs w:val="28"/>
        </w:rPr>
        <w:t xml:space="preserve">aided </w:t>
      </w:r>
      <w:r>
        <w:rPr>
          <w:rFonts w:ascii="Times New Roman" w:hAnsi="Times New Roman" w:cs="Times New Roman"/>
          <w:sz w:val="28"/>
          <w:szCs w:val="28"/>
        </w:rPr>
        <w:t xml:space="preserve">the </w:t>
      </w:r>
      <w:r w:rsidR="00CB4E91">
        <w:rPr>
          <w:rFonts w:ascii="Times New Roman" w:hAnsi="Times New Roman" w:cs="Times New Roman"/>
          <w:sz w:val="28"/>
          <w:szCs w:val="28"/>
        </w:rPr>
        <w:t xml:space="preserve">Corporations’ </w:t>
      </w:r>
      <w:r>
        <w:rPr>
          <w:rFonts w:ascii="Times New Roman" w:hAnsi="Times New Roman" w:cs="Times New Roman"/>
          <w:sz w:val="28"/>
          <w:szCs w:val="28"/>
        </w:rPr>
        <w:t>former Chief Executive Officer, Mirza Mohammad Imran Karim Barlas (“Barlas”), in</w:t>
      </w:r>
      <w:r w:rsidRPr="00CB794B">
        <w:rPr>
          <w:rFonts w:ascii="Times New Roman" w:hAnsi="Times New Roman" w:cs="Times New Roman"/>
          <w:sz w:val="28"/>
          <w:szCs w:val="28"/>
        </w:rPr>
        <w:t xml:space="preserve"> </w:t>
      </w:r>
      <w:r>
        <w:rPr>
          <w:rFonts w:ascii="Times New Roman" w:hAnsi="Times New Roman" w:cs="Times New Roman"/>
          <w:sz w:val="28"/>
          <w:szCs w:val="28"/>
        </w:rPr>
        <w:t xml:space="preserve">self-dealing and fraud, causing financial losses to the Corporations. </w:t>
      </w:r>
      <w:r w:rsidR="002D3E61">
        <w:rPr>
          <w:rFonts w:ascii="Times New Roman" w:hAnsi="Times New Roman" w:cs="Times New Roman"/>
          <w:sz w:val="28"/>
          <w:szCs w:val="28"/>
        </w:rPr>
        <w:t xml:space="preserve"> </w:t>
      </w:r>
      <w:r w:rsidR="00C102A8">
        <w:rPr>
          <w:rFonts w:ascii="Times New Roman" w:hAnsi="Times New Roman" w:cs="Times New Roman"/>
          <w:sz w:val="28"/>
          <w:szCs w:val="28"/>
        </w:rPr>
        <w:t xml:space="preserve">To recover the losses, </w:t>
      </w:r>
      <w:r>
        <w:rPr>
          <w:rFonts w:ascii="Times New Roman" w:hAnsi="Times New Roman" w:cs="Times New Roman"/>
          <w:sz w:val="28"/>
          <w:szCs w:val="28"/>
        </w:rPr>
        <w:t xml:space="preserve">LKDFN </w:t>
      </w:r>
      <w:r w:rsidR="0048465D">
        <w:rPr>
          <w:rFonts w:ascii="Times New Roman" w:hAnsi="Times New Roman" w:cs="Times New Roman"/>
          <w:sz w:val="28"/>
          <w:szCs w:val="28"/>
        </w:rPr>
        <w:t>wants to</w:t>
      </w:r>
      <w:r>
        <w:rPr>
          <w:rFonts w:ascii="Times New Roman" w:hAnsi="Times New Roman" w:cs="Times New Roman"/>
          <w:sz w:val="28"/>
          <w:szCs w:val="28"/>
        </w:rPr>
        <w:t xml:space="preserve"> commence a derivative action against RMRF for breach of fiduciary duty, conspiracy, breach of contract, professional negligence, and knowingly assisting Barlas in breaching his fiduciary duty as Chief Executive Officer.</w:t>
      </w:r>
    </w:p>
    <w:p w14:paraId="03AE3C10" w14:textId="77777777" w:rsidR="00284E32" w:rsidRPr="00284E32" w:rsidRDefault="00284E32" w:rsidP="00284E32">
      <w:pPr>
        <w:pStyle w:val="ListParagraph"/>
        <w:rPr>
          <w:rFonts w:ascii="Times New Roman" w:hAnsi="Times New Roman" w:cs="Times New Roman"/>
          <w:i/>
          <w:sz w:val="28"/>
          <w:szCs w:val="28"/>
        </w:rPr>
      </w:pPr>
    </w:p>
    <w:p w14:paraId="4966B157" w14:textId="396ECE8A" w:rsidR="00284E32" w:rsidRPr="003D7127" w:rsidRDefault="00284E32" w:rsidP="0011313D">
      <w:pPr>
        <w:pStyle w:val="ListParagraph"/>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iCs/>
          <w:sz w:val="28"/>
          <w:szCs w:val="28"/>
        </w:rPr>
        <w:t xml:space="preserve">The leave application has not been heard.  RMRF </w:t>
      </w:r>
      <w:r w:rsidRPr="00DD1B5F">
        <w:rPr>
          <w:rFonts w:ascii="Times New Roman" w:hAnsi="Times New Roman" w:cs="Times New Roman"/>
          <w:bCs/>
          <w:sz w:val="28"/>
          <w:szCs w:val="28"/>
        </w:rPr>
        <w:t>seeks standing</w:t>
      </w:r>
      <w:r w:rsidR="00C12944">
        <w:rPr>
          <w:rFonts w:ascii="Times New Roman" w:hAnsi="Times New Roman" w:cs="Times New Roman"/>
          <w:bCs/>
          <w:sz w:val="28"/>
          <w:szCs w:val="28"/>
        </w:rPr>
        <w:t xml:space="preserve"> </w:t>
      </w:r>
      <w:r w:rsidRPr="00DD1B5F">
        <w:rPr>
          <w:rFonts w:ascii="Times New Roman" w:hAnsi="Times New Roman" w:cs="Times New Roman"/>
          <w:bCs/>
          <w:sz w:val="28"/>
          <w:szCs w:val="28"/>
        </w:rPr>
        <w:t>to participate</w:t>
      </w:r>
      <w:r w:rsidR="00C12944">
        <w:rPr>
          <w:rFonts w:ascii="Times New Roman" w:hAnsi="Times New Roman" w:cs="Times New Roman"/>
          <w:bCs/>
          <w:sz w:val="28"/>
          <w:szCs w:val="28"/>
        </w:rPr>
        <w:t xml:space="preserve"> in it. </w:t>
      </w:r>
    </w:p>
    <w:p w14:paraId="3E504E8F" w14:textId="77777777" w:rsidR="003D7127" w:rsidRPr="003D7127" w:rsidRDefault="003D7127" w:rsidP="003D7127">
      <w:pPr>
        <w:pStyle w:val="ListParagraph"/>
        <w:rPr>
          <w:rFonts w:ascii="Times New Roman" w:hAnsi="Times New Roman" w:cs="Times New Roman"/>
          <w:i/>
          <w:sz w:val="28"/>
          <w:szCs w:val="28"/>
        </w:rPr>
      </w:pPr>
    </w:p>
    <w:p w14:paraId="4FA31458" w14:textId="131831EA" w:rsidR="003D7127" w:rsidRPr="004A7C59" w:rsidRDefault="008D0D6C" w:rsidP="003D7127">
      <w:pPr>
        <w:pStyle w:val="ListParagraph"/>
        <w:spacing w:after="0" w:line="240" w:lineRule="auto"/>
        <w:ind w:left="0"/>
        <w:jc w:val="both"/>
        <w:rPr>
          <w:rFonts w:ascii="Times New Roman" w:hAnsi="Times New Roman" w:cs="Times New Roman"/>
          <w:b/>
          <w:bCs/>
          <w:iCs/>
          <w:sz w:val="28"/>
          <w:szCs w:val="28"/>
        </w:rPr>
      </w:pPr>
      <w:r>
        <w:rPr>
          <w:rFonts w:ascii="Times New Roman" w:hAnsi="Times New Roman" w:cs="Times New Roman"/>
          <w:b/>
          <w:bCs/>
          <w:iCs/>
          <w:sz w:val="28"/>
          <w:szCs w:val="28"/>
        </w:rPr>
        <w:t>LEGAL FRAMEWORK</w:t>
      </w:r>
    </w:p>
    <w:p w14:paraId="5D78695C" w14:textId="77777777" w:rsidR="001323C1" w:rsidRPr="001323C1" w:rsidRDefault="001323C1" w:rsidP="001323C1">
      <w:pPr>
        <w:pStyle w:val="ListParagraph"/>
        <w:rPr>
          <w:rFonts w:ascii="Times New Roman" w:hAnsi="Times New Roman" w:cs="Times New Roman"/>
          <w:i/>
          <w:sz w:val="28"/>
          <w:szCs w:val="28"/>
        </w:rPr>
      </w:pPr>
    </w:p>
    <w:p w14:paraId="70894712" w14:textId="2EDBB06C" w:rsidR="001323C1" w:rsidRPr="00816CF6" w:rsidRDefault="001323C1" w:rsidP="0011313D">
      <w:pPr>
        <w:pStyle w:val="ListParagraph"/>
        <w:numPr>
          <w:ilvl w:val="0"/>
          <w:numId w:val="10"/>
        </w:numPr>
        <w:spacing w:after="0" w:line="240" w:lineRule="auto"/>
        <w:jc w:val="both"/>
        <w:rPr>
          <w:rFonts w:ascii="Times New Roman" w:hAnsi="Times New Roman" w:cs="Times New Roman"/>
          <w:i/>
          <w:sz w:val="28"/>
          <w:szCs w:val="28"/>
        </w:rPr>
      </w:pPr>
      <w:r>
        <w:rPr>
          <w:rFonts w:ascii="Times New Roman" w:hAnsi="Times New Roman" w:cs="Times New Roman"/>
          <w:iCs/>
          <w:sz w:val="28"/>
          <w:szCs w:val="28"/>
        </w:rPr>
        <w:t xml:space="preserve">The provisions governing applications for leave to commence a derivative action under the CNCA and the BCA are substantially the same.  For convenience, </w:t>
      </w:r>
      <w:r w:rsidR="007105FD">
        <w:rPr>
          <w:rFonts w:ascii="Times New Roman" w:hAnsi="Times New Roman" w:cs="Times New Roman"/>
          <w:iCs/>
          <w:sz w:val="28"/>
          <w:szCs w:val="28"/>
        </w:rPr>
        <w:t xml:space="preserve">only </w:t>
      </w:r>
      <w:r w:rsidR="00816CF6">
        <w:rPr>
          <w:rFonts w:ascii="Times New Roman" w:hAnsi="Times New Roman" w:cs="Times New Roman"/>
          <w:iCs/>
          <w:sz w:val="28"/>
          <w:szCs w:val="28"/>
        </w:rPr>
        <w:t>the provisions from the BCA are reproduced below:</w:t>
      </w:r>
    </w:p>
    <w:p w14:paraId="08ADE910" w14:textId="77777777" w:rsidR="00B46434" w:rsidRDefault="00B46434" w:rsidP="00735DC3">
      <w:pPr>
        <w:spacing w:line="240" w:lineRule="auto"/>
        <w:ind w:left="720" w:right="1304"/>
        <w:jc w:val="both"/>
        <w:rPr>
          <w:rFonts w:ascii="Times New Roman" w:hAnsi="Times New Roman" w:cs="Times New Roman"/>
          <w:sz w:val="24"/>
          <w:szCs w:val="24"/>
        </w:rPr>
      </w:pPr>
    </w:p>
    <w:p w14:paraId="65B0D847" w14:textId="6AF65F2B" w:rsidR="004A0A37" w:rsidRPr="00BB15A5" w:rsidRDefault="004A0A37" w:rsidP="00735DC3">
      <w:pPr>
        <w:spacing w:line="240" w:lineRule="auto"/>
        <w:ind w:left="72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240. In this Part, </w:t>
      </w:r>
    </w:p>
    <w:p w14:paraId="4C6605D1"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"action" means an action under this Act or any other </w:t>
      </w:r>
      <w:proofErr w:type="gramStart"/>
      <w:r w:rsidRPr="00BB15A5">
        <w:rPr>
          <w:rFonts w:ascii="Times New Roman" w:hAnsi="Times New Roman" w:cs="Times New Roman"/>
          <w:sz w:val="24"/>
          <w:szCs w:val="24"/>
        </w:rPr>
        <w:t>law;</w:t>
      </w:r>
      <w:proofErr w:type="gramEnd"/>
      <w:r w:rsidRPr="00BB15A5">
        <w:rPr>
          <w:rFonts w:ascii="Times New Roman" w:hAnsi="Times New Roman" w:cs="Times New Roman"/>
          <w:sz w:val="24"/>
          <w:szCs w:val="24"/>
        </w:rPr>
        <w:t xml:space="preserve"> </w:t>
      </w:r>
    </w:p>
    <w:p w14:paraId="00F9FD98"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"complainant" </w:t>
      </w:r>
      <w:proofErr w:type="gramStart"/>
      <w:r w:rsidRPr="00BB15A5">
        <w:rPr>
          <w:rFonts w:ascii="Times New Roman" w:hAnsi="Times New Roman" w:cs="Times New Roman"/>
          <w:sz w:val="24"/>
          <w:szCs w:val="24"/>
        </w:rPr>
        <w:t>means</w:t>
      </w:r>
      <w:proofErr w:type="gramEnd"/>
      <w:r w:rsidRPr="00BB15A5">
        <w:rPr>
          <w:rFonts w:ascii="Times New Roman" w:hAnsi="Times New Roman" w:cs="Times New Roman"/>
          <w:sz w:val="24"/>
          <w:szCs w:val="24"/>
        </w:rPr>
        <w:t xml:space="preserve"> </w:t>
      </w:r>
    </w:p>
    <w:p w14:paraId="11825B75" w14:textId="77777777" w:rsidR="004A0A37" w:rsidRPr="00BB15A5" w:rsidRDefault="004A0A37" w:rsidP="00735DC3">
      <w:pPr>
        <w:spacing w:line="240" w:lineRule="auto"/>
        <w:ind w:left="216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(a) a registered holder or beneficial owner, or a former registered holder or beneficial owner, of a security of a corporation or any of its affiliates, </w:t>
      </w:r>
    </w:p>
    <w:p w14:paraId="50FB4390" w14:textId="77777777" w:rsidR="004A0A37" w:rsidRPr="00BB15A5" w:rsidRDefault="004A0A37" w:rsidP="00735DC3">
      <w:pPr>
        <w:spacing w:line="240" w:lineRule="auto"/>
        <w:ind w:left="216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(b) a director or an officer or a former director or officer of a corporation or of any of its affiliates, or </w:t>
      </w:r>
    </w:p>
    <w:p w14:paraId="525BC929" w14:textId="77777777" w:rsidR="004A0A37" w:rsidRPr="00BB15A5" w:rsidRDefault="004A0A37" w:rsidP="00735DC3">
      <w:pPr>
        <w:spacing w:line="240" w:lineRule="auto"/>
        <w:ind w:left="2160" w:right="1304"/>
        <w:jc w:val="both"/>
        <w:rPr>
          <w:rFonts w:ascii="Times New Roman" w:hAnsi="Times New Roman" w:cs="Times New Roman"/>
          <w:sz w:val="24"/>
          <w:szCs w:val="24"/>
        </w:rPr>
      </w:pPr>
      <w:r w:rsidRPr="00BB15A5">
        <w:rPr>
          <w:rFonts w:ascii="Times New Roman" w:hAnsi="Times New Roman" w:cs="Times New Roman"/>
          <w:sz w:val="24"/>
          <w:szCs w:val="24"/>
        </w:rPr>
        <w:t>(c) any other person who, in the discretion of the Court, is a proper person to make an application under this Part.</w:t>
      </w:r>
    </w:p>
    <w:p w14:paraId="264103F6" w14:textId="77777777" w:rsidR="004A0A37" w:rsidRPr="00BB15A5" w:rsidRDefault="004A0A37" w:rsidP="00735DC3">
      <w:pPr>
        <w:spacing w:line="240" w:lineRule="auto"/>
        <w:ind w:left="72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241. (1) Subject to subsection (2), a complainant may apply to the Court for leave to </w:t>
      </w:r>
    </w:p>
    <w:p w14:paraId="2741B495"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(a) bring an action in the name and on behalf of a corporation or any of its subsidiaries; or </w:t>
      </w:r>
    </w:p>
    <w:p w14:paraId="1EB98528"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(b) intervene in an action to which a corporation or any of its subsidiaries is a party, for the purpose of prosecuting, </w:t>
      </w:r>
      <w:proofErr w:type="gramStart"/>
      <w:r w:rsidRPr="00BB15A5">
        <w:rPr>
          <w:rFonts w:ascii="Times New Roman" w:hAnsi="Times New Roman" w:cs="Times New Roman"/>
          <w:sz w:val="24"/>
          <w:szCs w:val="24"/>
        </w:rPr>
        <w:t>defending</w:t>
      </w:r>
      <w:proofErr w:type="gramEnd"/>
      <w:r w:rsidRPr="00BB15A5">
        <w:rPr>
          <w:rFonts w:ascii="Times New Roman" w:hAnsi="Times New Roman" w:cs="Times New Roman"/>
          <w:sz w:val="24"/>
          <w:szCs w:val="24"/>
        </w:rPr>
        <w:t xml:space="preserve"> or discontinuing the action on behalf of the corporation or subsidiary.</w:t>
      </w:r>
    </w:p>
    <w:p w14:paraId="4E361EE1" w14:textId="77777777" w:rsidR="004A0A37" w:rsidRPr="00BB15A5" w:rsidRDefault="004A0A37" w:rsidP="00735DC3">
      <w:pPr>
        <w:spacing w:line="240" w:lineRule="auto"/>
        <w:ind w:left="72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(2) No leave may be granted under subsection (1) unless the Court is satisfied that </w:t>
      </w:r>
    </w:p>
    <w:p w14:paraId="0D4B854B"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lastRenderedPageBreak/>
        <w:t xml:space="preserve">(a) the complainant has given reasonable notice to the directors of the corporation or its subsidiary of his or her intention to apply to the Court under subsection (1) if the directors of the corporation or its subsidiary do not bring, diligently prosecute, defend or discontinue the </w:t>
      </w:r>
      <w:proofErr w:type="gramStart"/>
      <w:r w:rsidRPr="00BB15A5">
        <w:rPr>
          <w:rFonts w:ascii="Times New Roman" w:hAnsi="Times New Roman" w:cs="Times New Roman"/>
          <w:sz w:val="24"/>
          <w:szCs w:val="24"/>
        </w:rPr>
        <w:t>action;</w:t>
      </w:r>
      <w:proofErr w:type="gramEnd"/>
      <w:r w:rsidRPr="00BB15A5">
        <w:rPr>
          <w:rFonts w:ascii="Times New Roman" w:hAnsi="Times New Roman" w:cs="Times New Roman"/>
          <w:sz w:val="24"/>
          <w:szCs w:val="24"/>
        </w:rPr>
        <w:t xml:space="preserve"> </w:t>
      </w:r>
    </w:p>
    <w:p w14:paraId="254542C6" w14:textId="77777777" w:rsidR="004A0A37" w:rsidRPr="00BB15A5" w:rsidRDefault="004A0A37" w:rsidP="00735DC3">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(b) the complainant is acting in good faith; and </w:t>
      </w:r>
    </w:p>
    <w:p w14:paraId="59677FA6" w14:textId="21774777" w:rsidR="001E230A" w:rsidRPr="003D7127" w:rsidRDefault="004A0A37" w:rsidP="003D7127">
      <w:pPr>
        <w:spacing w:line="240" w:lineRule="auto"/>
        <w:ind w:left="1440" w:right="1304"/>
        <w:jc w:val="both"/>
        <w:rPr>
          <w:rFonts w:ascii="Times New Roman" w:hAnsi="Times New Roman" w:cs="Times New Roman"/>
          <w:sz w:val="24"/>
          <w:szCs w:val="24"/>
        </w:rPr>
      </w:pPr>
      <w:r w:rsidRPr="00BB15A5">
        <w:rPr>
          <w:rFonts w:ascii="Times New Roman" w:hAnsi="Times New Roman" w:cs="Times New Roman"/>
          <w:sz w:val="24"/>
          <w:szCs w:val="24"/>
        </w:rPr>
        <w:t xml:space="preserve">(c) it appears to be in the interests of the corporation or its subsidiary that the action be brought, prosecuted, </w:t>
      </w:r>
      <w:proofErr w:type="gramStart"/>
      <w:r w:rsidRPr="00BB15A5">
        <w:rPr>
          <w:rFonts w:ascii="Times New Roman" w:hAnsi="Times New Roman" w:cs="Times New Roman"/>
          <w:sz w:val="24"/>
          <w:szCs w:val="24"/>
        </w:rPr>
        <w:t>defended</w:t>
      </w:r>
      <w:proofErr w:type="gramEnd"/>
      <w:r w:rsidRPr="00BB15A5">
        <w:rPr>
          <w:rFonts w:ascii="Times New Roman" w:hAnsi="Times New Roman" w:cs="Times New Roman"/>
          <w:sz w:val="24"/>
          <w:szCs w:val="24"/>
        </w:rPr>
        <w:t xml:space="preserve"> or discontinued.</w:t>
      </w:r>
    </w:p>
    <w:p w14:paraId="71AA1519" w14:textId="77777777" w:rsidR="001E230A" w:rsidRDefault="001E230A" w:rsidP="001E230A">
      <w:pPr>
        <w:pStyle w:val="ListParagraph"/>
        <w:spacing w:after="0" w:line="240" w:lineRule="auto"/>
        <w:ind w:left="0"/>
        <w:contextualSpacing w:val="0"/>
        <w:jc w:val="both"/>
        <w:rPr>
          <w:rFonts w:ascii="Times New Roman" w:hAnsi="Times New Roman" w:cs="Times New Roman"/>
          <w:bCs/>
          <w:sz w:val="28"/>
          <w:szCs w:val="28"/>
        </w:rPr>
      </w:pPr>
    </w:p>
    <w:p w14:paraId="581F24DB" w14:textId="75AE9F6E" w:rsidR="00197F12" w:rsidRDefault="00723391" w:rsidP="00FA0A88">
      <w:pPr>
        <w:pStyle w:val="ListParagraph"/>
        <w:numPr>
          <w:ilvl w:val="0"/>
          <w:numId w:val="10"/>
        </w:numPr>
        <w:spacing w:after="0" w:line="240" w:lineRule="auto"/>
        <w:contextualSpacing w:val="0"/>
        <w:jc w:val="both"/>
        <w:rPr>
          <w:rFonts w:ascii="Times New Roman" w:hAnsi="Times New Roman" w:cs="Times New Roman"/>
          <w:bCs/>
          <w:sz w:val="28"/>
          <w:szCs w:val="28"/>
        </w:rPr>
      </w:pPr>
      <w:r w:rsidRPr="00EC2386">
        <w:rPr>
          <w:rFonts w:ascii="Times New Roman" w:hAnsi="Times New Roman" w:cs="Times New Roman"/>
          <w:bCs/>
          <w:sz w:val="28"/>
          <w:szCs w:val="28"/>
        </w:rPr>
        <w:t xml:space="preserve">As authority for its application, RMRF points first to r 92 of the </w:t>
      </w:r>
      <w:r w:rsidRPr="00EC2386">
        <w:rPr>
          <w:rFonts w:ascii="Times New Roman" w:hAnsi="Times New Roman" w:cs="Times New Roman"/>
          <w:bCs/>
          <w:i/>
          <w:iCs/>
          <w:sz w:val="28"/>
          <w:szCs w:val="28"/>
        </w:rPr>
        <w:t>Rules of the Supreme Court of the Northwest Territories</w:t>
      </w:r>
      <w:r w:rsidR="00C102A8" w:rsidRPr="00EC2386">
        <w:rPr>
          <w:rFonts w:ascii="Times New Roman" w:hAnsi="Times New Roman" w:cs="Times New Roman"/>
          <w:bCs/>
          <w:i/>
          <w:iCs/>
          <w:sz w:val="28"/>
          <w:szCs w:val="28"/>
        </w:rPr>
        <w:t>,</w:t>
      </w:r>
      <w:r w:rsidR="00C102A8" w:rsidRPr="00EC2386">
        <w:rPr>
          <w:rFonts w:ascii="Times New Roman" w:hAnsi="Times New Roman" w:cs="Times New Roman"/>
          <w:bCs/>
          <w:sz w:val="28"/>
          <w:szCs w:val="28"/>
        </w:rPr>
        <w:t xml:space="preserve"> which pe</w:t>
      </w:r>
      <w:r w:rsidR="004F3D4D" w:rsidRPr="00EC2386">
        <w:rPr>
          <w:rFonts w:ascii="Times New Roman" w:hAnsi="Times New Roman" w:cs="Times New Roman"/>
          <w:bCs/>
          <w:sz w:val="28"/>
          <w:szCs w:val="28"/>
        </w:rPr>
        <w:t xml:space="preserve">rtains to motions to intervene as </w:t>
      </w:r>
      <w:r w:rsidR="004F3D4D" w:rsidRPr="00EC2386">
        <w:rPr>
          <w:rFonts w:ascii="Times New Roman" w:hAnsi="Times New Roman" w:cs="Times New Roman"/>
          <w:bCs/>
          <w:i/>
          <w:iCs/>
          <w:sz w:val="28"/>
          <w:szCs w:val="28"/>
        </w:rPr>
        <w:t>amicus curiae.</w:t>
      </w:r>
      <w:r w:rsidR="00EC2386" w:rsidRPr="00EC2386">
        <w:rPr>
          <w:rStyle w:val="FootnoteReference"/>
          <w:rFonts w:ascii="Times New Roman" w:hAnsi="Times New Roman" w:cs="Times New Roman"/>
          <w:bCs/>
          <w:sz w:val="28"/>
          <w:szCs w:val="28"/>
        </w:rPr>
        <w:footnoteReference w:id="1"/>
      </w:r>
      <w:r w:rsidR="00A0232D" w:rsidRPr="00EC2386">
        <w:rPr>
          <w:rFonts w:ascii="Times New Roman" w:hAnsi="Times New Roman" w:cs="Times New Roman"/>
          <w:bCs/>
          <w:i/>
          <w:iCs/>
          <w:sz w:val="28"/>
          <w:szCs w:val="28"/>
        </w:rPr>
        <w:t xml:space="preserve"> </w:t>
      </w:r>
      <w:r w:rsidR="004F3D4D" w:rsidRPr="00EC2386">
        <w:rPr>
          <w:rFonts w:ascii="Times New Roman" w:hAnsi="Times New Roman" w:cs="Times New Roman"/>
          <w:bCs/>
          <w:i/>
          <w:iCs/>
          <w:sz w:val="28"/>
          <w:szCs w:val="28"/>
        </w:rPr>
        <w:t xml:space="preserve"> </w:t>
      </w:r>
      <w:r w:rsidR="004F3D4D" w:rsidRPr="00EC2386">
        <w:rPr>
          <w:rFonts w:ascii="Times New Roman" w:hAnsi="Times New Roman" w:cs="Times New Roman"/>
          <w:bCs/>
          <w:sz w:val="28"/>
          <w:szCs w:val="28"/>
        </w:rPr>
        <w:t xml:space="preserve">Respectfully, this does not assist RMRF.  The purpose of appointing </w:t>
      </w:r>
      <w:r w:rsidR="004F3D4D" w:rsidRPr="00EC2386">
        <w:rPr>
          <w:rFonts w:ascii="Times New Roman" w:hAnsi="Times New Roman" w:cs="Times New Roman"/>
          <w:bCs/>
          <w:i/>
          <w:iCs/>
          <w:sz w:val="28"/>
          <w:szCs w:val="28"/>
        </w:rPr>
        <w:t xml:space="preserve">amicus curiae </w:t>
      </w:r>
      <w:r w:rsidR="004F3D4D" w:rsidRPr="00EC2386">
        <w:rPr>
          <w:rFonts w:ascii="Times New Roman" w:hAnsi="Times New Roman" w:cs="Times New Roman"/>
          <w:bCs/>
          <w:sz w:val="28"/>
          <w:szCs w:val="28"/>
        </w:rPr>
        <w:t xml:space="preserve">is to assist the Court as required, typically </w:t>
      </w:r>
      <w:r w:rsidR="00197F12">
        <w:rPr>
          <w:rFonts w:ascii="Times New Roman" w:hAnsi="Times New Roman" w:cs="Times New Roman"/>
          <w:bCs/>
          <w:sz w:val="28"/>
          <w:szCs w:val="28"/>
        </w:rPr>
        <w:t xml:space="preserve">in unusual cases </w:t>
      </w:r>
      <w:r w:rsidR="004F3D4D" w:rsidRPr="00EC2386">
        <w:rPr>
          <w:rFonts w:ascii="Times New Roman" w:hAnsi="Times New Roman" w:cs="Times New Roman"/>
          <w:bCs/>
          <w:sz w:val="28"/>
          <w:szCs w:val="28"/>
        </w:rPr>
        <w:t xml:space="preserve">where one side of a case cannot be </w:t>
      </w:r>
      <w:r w:rsidR="00197F12" w:rsidRPr="00EC2386">
        <w:rPr>
          <w:rFonts w:ascii="Times New Roman" w:hAnsi="Times New Roman" w:cs="Times New Roman"/>
          <w:bCs/>
          <w:sz w:val="28"/>
          <w:szCs w:val="28"/>
        </w:rPr>
        <w:t>presented,</w:t>
      </w:r>
      <w:r w:rsidR="00197F12">
        <w:rPr>
          <w:rFonts w:ascii="Times New Roman" w:hAnsi="Times New Roman" w:cs="Times New Roman"/>
          <w:bCs/>
          <w:sz w:val="28"/>
          <w:szCs w:val="28"/>
        </w:rPr>
        <w:t xml:space="preserve"> preventing the matter from being justly adjudicated. </w:t>
      </w:r>
      <w:r w:rsidR="00B46434">
        <w:rPr>
          <w:rFonts w:ascii="Times New Roman" w:hAnsi="Times New Roman" w:cs="Times New Roman"/>
          <w:bCs/>
          <w:sz w:val="28"/>
          <w:szCs w:val="28"/>
        </w:rPr>
        <w:t xml:space="preserve"> </w:t>
      </w:r>
      <w:r w:rsidR="00197F12">
        <w:rPr>
          <w:rFonts w:ascii="Times New Roman" w:hAnsi="Times New Roman" w:cs="Times New Roman"/>
          <w:bCs/>
          <w:i/>
          <w:iCs/>
          <w:sz w:val="28"/>
          <w:szCs w:val="28"/>
        </w:rPr>
        <w:t xml:space="preserve">R v </w:t>
      </w:r>
      <w:proofErr w:type="spellStart"/>
      <w:r w:rsidR="00197F12">
        <w:rPr>
          <w:rFonts w:ascii="Times New Roman" w:hAnsi="Times New Roman" w:cs="Times New Roman"/>
          <w:bCs/>
          <w:i/>
          <w:iCs/>
          <w:sz w:val="28"/>
          <w:szCs w:val="28"/>
        </w:rPr>
        <w:t>Kahsai</w:t>
      </w:r>
      <w:proofErr w:type="spellEnd"/>
      <w:r w:rsidR="00197F12">
        <w:rPr>
          <w:rFonts w:ascii="Times New Roman" w:hAnsi="Times New Roman" w:cs="Times New Roman"/>
          <w:bCs/>
          <w:i/>
          <w:iCs/>
          <w:sz w:val="28"/>
          <w:szCs w:val="28"/>
        </w:rPr>
        <w:t xml:space="preserve">, </w:t>
      </w:r>
      <w:r w:rsidR="00197F12">
        <w:rPr>
          <w:rFonts w:ascii="Times New Roman" w:hAnsi="Times New Roman" w:cs="Times New Roman"/>
          <w:bCs/>
          <w:sz w:val="28"/>
          <w:szCs w:val="28"/>
        </w:rPr>
        <w:t xml:space="preserve">2023 SCC 20 at para 57. </w:t>
      </w:r>
      <w:r w:rsidR="00B46434">
        <w:rPr>
          <w:rFonts w:ascii="Times New Roman" w:hAnsi="Times New Roman" w:cs="Times New Roman"/>
          <w:bCs/>
          <w:sz w:val="28"/>
          <w:szCs w:val="28"/>
        </w:rPr>
        <w:t xml:space="preserve"> </w:t>
      </w:r>
      <w:r w:rsidR="004F3D4D" w:rsidRPr="00EC2386">
        <w:rPr>
          <w:rFonts w:ascii="Times New Roman" w:hAnsi="Times New Roman" w:cs="Times New Roman"/>
          <w:bCs/>
          <w:sz w:val="28"/>
          <w:szCs w:val="28"/>
        </w:rPr>
        <w:t xml:space="preserve">An </w:t>
      </w:r>
      <w:r w:rsidR="004F3D4D" w:rsidRPr="00EC2386">
        <w:rPr>
          <w:rFonts w:ascii="Times New Roman" w:hAnsi="Times New Roman" w:cs="Times New Roman"/>
          <w:bCs/>
          <w:i/>
          <w:iCs/>
          <w:sz w:val="28"/>
          <w:szCs w:val="28"/>
        </w:rPr>
        <w:t xml:space="preserve">amicus </w:t>
      </w:r>
      <w:r w:rsidR="004F3D4D" w:rsidRPr="00EC2386">
        <w:rPr>
          <w:rFonts w:ascii="Times New Roman" w:hAnsi="Times New Roman" w:cs="Times New Roman"/>
          <w:bCs/>
          <w:sz w:val="28"/>
          <w:szCs w:val="28"/>
        </w:rPr>
        <w:t>is not a party to a proceeding and, importantly, has no interest in the proceeding.</w:t>
      </w:r>
      <w:r w:rsidR="003561F2" w:rsidRPr="00EC2386">
        <w:rPr>
          <w:rFonts w:ascii="Times New Roman" w:hAnsi="Times New Roman" w:cs="Times New Roman"/>
          <w:bCs/>
          <w:sz w:val="28"/>
          <w:szCs w:val="28"/>
        </w:rPr>
        <w:t xml:space="preserve"> </w:t>
      </w:r>
      <w:r w:rsidR="004F3D4D" w:rsidRPr="00EC2386">
        <w:rPr>
          <w:rFonts w:ascii="Times New Roman" w:hAnsi="Times New Roman" w:cs="Times New Roman"/>
          <w:bCs/>
          <w:sz w:val="28"/>
          <w:szCs w:val="28"/>
        </w:rPr>
        <w:t xml:space="preserve"> </w:t>
      </w:r>
      <w:r w:rsidR="004F3D4D" w:rsidRPr="00EC2386">
        <w:rPr>
          <w:rFonts w:ascii="Times New Roman" w:hAnsi="Times New Roman" w:cs="Times New Roman"/>
          <w:i/>
          <w:iCs/>
          <w:color w:val="212529"/>
          <w:sz w:val="28"/>
          <w:szCs w:val="28"/>
        </w:rPr>
        <w:t xml:space="preserve">Borowski v Minister of Justice of Canada and Minister of Finance of Canada and Canadian Civil Liberties Association, Canadian Abortion Rights Action </w:t>
      </w:r>
      <w:proofErr w:type="gramStart"/>
      <w:r w:rsidR="004F3D4D" w:rsidRPr="00EC2386">
        <w:rPr>
          <w:rFonts w:ascii="Times New Roman" w:hAnsi="Times New Roman" w:cs="Times New Roman"/>
          <w:i/>
          <w:iCs/>
          <w:color w:val="212529"/>
          <w:sz w:val="28"/>
          <w:szCs w:val="28"/>
        </w:rPr>
        <w:t>League</w:t>
      </w:r>
      <w:proofErr w:type="gramEnd"/>
      <w:r w:rsidR="004F3D4D" w:rsidRPr="00EC2386">
        <w:rPr>
          <w:rFonts w:ascii="Times New Roman" w:hAnsi="Times New Roman" w:cs="Times New Roman"/>
          <w:i/>
          <w:iCs/>
          <w:color w:val="212529"/>
          <w:sz w:val="28"/>
          <w:szCs w:val="28"/>
        </w:rPr>
        <w:t xml:space="preserve"> and Campaign Life Canada, </w:t>
      </w:r>
      <w:r w:rsidR="004F3D4D" w:rsidRPr="00EC2386">
        <w:rPr>
          <w:rFonts w:ascii="Times New Roman" w:hAnsi="Times New Roman" w:cs="Times New Roman"/>
          <w:color w:val="212529"/>
          <w:sz w:val="28"/>
          <w:szCs w:val="28"/>
        </w:rPr>
        <w:t xml:space="preserve">1983 CanLII 2022 (SKQB) at para 42; </w:t>
      </w:r>
      <w:r w:rsidR="004F3D4D" w:rsidRPr="00EC2386">
        <w:rPr>
          <w:rFonts w:ascii="Times New Roman" w:hAnsi="Times New Roman" w:cs="Times New Roman"/>
          <w:bCs/>
          <w:i/>
          <w:iCs/>
          <w:sz w:val="28"/>
          <w:szCs w:val="28"/>
        </w:rPr>
        <w:t xml:space="preserve">Legal Questions Act (Re), </w:t>
      </w:r>
      <w:r w:rsidR="004F3D4D" w:rsidRPr="00EC2386">
        <w:rPr>
          <w:rFonts w:ascii="Times New Roman" w:hAnsi="Times New Roman" w:cs="Times New Roman"/>
          <w:bCs/>
          <w:sz w:val="28"/>
          <w:szCs w:val="28"/>
        </w:rPr>
        <w:t xml:space="preserve">1997 CanLII 3466 (NWTSC) at paras 19-21; </w:t>
      </w:r>
      <w:r w:rsidR="004F3D4D" w:rsidRPr="00EC2386">
        <w:rPr>
          <w:rFonts w:ascii="Times New Roman" w:hAnsi="Times New Roman" w:cs="Times New Roman"/>
          <w:bCs/>
          <w:i/>
          <w:iCs/>
          <w:sz w:val="28"/>
          <w:szCs w:val="28"/>
        </w:rPr>
        <w:t xml:space="preserve">Ontario v Criminal Trial Lawyers Association of Ontario, </w:t>
      </w:r>
      <w:r w:rsidR="004F3D4D" w:rsidRPr="00EC2386">
        <w:rPr>
          <w:rFonts w:ascii="Times New Roman" w:hAnsi="Times New Roman" w:cs="Times New Roman"/>
          <w:bCs/>
          <w:sz w:val="28"/>
          <w:szCs w:val="28"/>
        </w:rPr>
        <w:t xml:space="preserve">2013 SCC 43 at paras 49-54. </w:t>
      </w:r>
      <w:r w:rsidR="00B46434">
        <w:rPr>
          <w:rFonts w:ascii="Times New Roman" w:hAnsi="Times New Roman" w:cs="Times New Roman"/>
          <w:bCs/>
          <w:sz w:val="28"/>
          <w:szCs w:val="28"/>
        </w:rPr>
        <w:t xml:space="preserve"> </w:t>
      </w:r>
      <w:r w:rsidR="004F3D4D" w:rsidRPr="00EC2386">
        <w:rPr>
          <w:rFonts w:ascii="Times New Roman" w:hAnsi="Times New Roman" w:cs="Times New Roman"/>
          <w:bCs/>
          <w:sz w:val="28"/>
          <w:szCs w:val="28"/>
        </w:rPr>
        <w:t xml:space="preserve">RMRF is the proposed defendant and thus has a direct interest in the proposed derivative action.  </w:t>
      </w:r>
      <w:r w:rsidR="00EC2386" w:rsidRPr="00EC2386">
        <w:rPr>
          <w:rFonts w:ascii="Times New Roman" w:hAnsi="Times New Roman" w:cs="Times New Roman"/>
          <w:bCs/>
          <w:sz w:val="28"/>
          <w:szCs w:val="28"/>
        </w:rPr>
        <w:t>I</w:t>
      </w:r>
      <w:r w:rsidR="004F3D4D" w:rsidRPr="00EC2386">
        <w:rPr>
          <w:rFonts w:ascii="Times New Roman" w:hAnsi="Times New Roman" w:cs="Times New Roman"/>
          <w:bCs/>
          <w:sz w:val="28"/>
          <w:szCs w:val="28"/>
        </w:rPr>
        <w:t>t has expressly stated its contrary interests and positions in its written submissions.</w:t>
      </w:r>
      <w:r w:rsidR="00B46434">
        <w:rPr>
          <w:rFonts w:ascii="Times New Roman" w:hAnsi="Times New Roman" w:cs="Times New Roman"/>
          <w:bCs/>
          <w:sz w:val="28"/>
          <w:szCs w:val="28"/>
        </w:rPr>
        <w:t xml:space="preserve"> </w:t>
      </w:r>
      <w:r w:rsidR="00197F12">
        <w:rPr>
          <w:rFonts w:ascii="Times New Roman" w:hAnsi="Times New Roman" w:cs="Times New Roman"/>
          <w:bCs/>
          <w:sz w:val="28"/>
          <w:szCs w:val="28"/>
        </w:rPr>
        <w:t xml:space="preserve"> In the circumstances, RMRF may not rely on r 92 as a basis to apply for standing.</w:t>
      </w:r>
    </w:p>
    <w:p w14:paraId="2017CE19" w14:textId="359CB6D7" w:rsidR="0001143D" w:rsidRPr="00EC2386" w:rsidRDefault="004F3D4D" w:rsidP="00197F12">
      <w:pPr>
        <w:pStyle w:val="ListParagraph"/>
        <w:spacing w:after="0" w:line="240" w:lineRule="auto"/>
        <w:ind w:left="0"/>
        <w:contextualSpacing w:val="0"/>
        <w:jc w:val="both"/>
        <w:rPr>
          <w:rFonts w:ascii="Times New Roman" w:hAnsi="Times New Roman" w:cs="Times New Roman"/>
          <w:bCs/>
          <w:sz w:val="28"/>
          <w:szCs w:val="28"/>
        </w:rPr>
      </w:pPr>
      <w:r w:rsidRPr="00EC2386">
        <w:rPr>
          <w:rFonts w:ascii="Times New Roman" w:hAnsi="Times New Roman" w:cs="Times New Roman"/>
          <w:bCs/>
          <w:sz w:val="28"/>
          <w:szCs w:val="28"/>
        </w:rPr>
        <w:t xml:space="preserve"> </w:t>
      </w:r>
      <w:r w:rsidR="00EC2386" w:rsidRPr="00EC2386">
        <w:rPr>
          <w:rFonts w:ascii="Times New Roman" w:hAnsi="Times New Roman" w:cs="Times New Roman"/>
          <w:bCs/>
          <w:sz w:val="28"/>
          <w:szCs w:val="28"/>
        </w:rPr>
        <w:t xml:space="preserve"> </w:t>
      </w:r>
    </w:p>
    <w:p w14:paraId="6BDEEF2E" w14:textId="466D0E7D" w:rsidR="00554069" w:rsidRDefault="0001143D" w:rsidP="00554069">
      <w:pPr>
        <w:pStyle w:val="ListParagraph"/>
        <w:numPr>
          <w:ilvl w:val="0"/>
          <w:numId w:val="10"/>
        </w:numPr>
        <w:spacing w:after="0" w:line="240" w:lineRule="auto"/>
        <w:contextualSpacing w:val="0"/>
        <w:jc w:val="both"/>
        <w:rPr>
          <w:rFonts w:ascii="Times New Roman" w:hAnsi="Times New Roman" w:cs="Times New Roman"/>
          <w:bCs/>
          <w:sz w:val="28"/>
          <w:szCs w:val="28"/>
        </w:rPr>
      </w:pPr>
      <w:r w:rsidRPr="00554069">
        <w:rPr>
          <w:rFonts w:ascii="Times New Roman" w:hAnsi="Times New Roman" w:cs="Times New Roman"/>
          <w:bCs/>
          <w:sz w:val="28"/>
          <w:szCs w:val="28"/>
        </w:rPr>
        <w:t xml:space="preserve">Although not codified in the </w:t>
      </w:r>
      <w:r w:rsidRPr="00554069">
        <w:rPr>
          <w:rFonts w:ascii="Times New Roman" w:hAnsi="Times New Roman" w:cs="Times New Roman"/>
          <w:bCs/>
          <w:i/>
          <w:iCs/>
          <w:sz w:val="28"/>
          <w:szCs w:val="28"/>
        </w:rPr>
        <w:t>Rules</w:t>
      </w:r>
      <w:r w:rsidRPr="00554069">
        <w:rPr>
          <w:rFonts w:ascii="Times New Roman" w:hAnsi="Times New Roman" w:cs="Times New Roman"/>
          <w:bCs/>
          <w:sz w:val="28"/>
          <w:szCs w:val="28"/>
        </w:rPr>
        <w:t>, this Court has inherent jurisdiction to grant standing</w:t>
      </w:r>
      <w:r w:rsidR="00197F12" w:rsidRPr="00554069">
        <w:rPr>
          <w:rFonts w:ascii="Times New Roman" w:hAnsi="Times New Roman" w:cs="Times New Roman"/>
          <w:bCs/>
          <w:sz w:val="28"/>
          <w:szCs w:val="28"/>
        </w:rPr>
        <w:t xml:space="preserve"> to a non-party</w:t>
      </w:r>
      <w:r w:rsidR="009A225B" w:rsidRPr="00554069">
        <w:rPr>
          <w:rFonts w:ascii="Times New Roman" w:hAnsi="Times New Roman" w:cs="Times New Roman"/>
          <w:bCs/>
          <w:sz w:val="28"/>
          <w:szCs w:val="28"/>
        </w:rPr>
        <w:t>.</w:t>
      </w:r>
      <w:r w:rsidR="00B46434">
        <w:rPr>
          <w:rFonts w:ascii="Times New Roman" w:hAnsi="Times New Roman" w:cs="Times New Roman"/>
          <w:bCs/>
          <w:sz w:val="28"/>
          <w:szCs w:val="28"/>
        </w:rPr>
        <w:t xml:space="preserve"> </w:t>
      </w:r>
      <w:r w:rsidR="009A225B" w:rsidRPr="00554069">
        <w:rPr>
          <w:rFonts w:ascii="Times New Roman" w:hAnsi="Times New Roman" w:cs="Times New Roman"/>
          <w:bCs/>
          <w:sz w:val="28"/>
          <w:szCs w:val="28"/>
        </w:rPr>
        <w:t xml:space="preserve"> </w:t>
      </w:r>
      <w:r w:rsidR="009A225B" w:rsidRPr="00554069">
        <w:rPr>
          <w:rFonts w:ascii="Times New Roman" w:hAnsi="Times New Roman" w:cs="Times New Roman"/>
          <w:i/>
          <w:iCs/>
          <w:color w:val="212529"/>
          <w:sz w:val="28"/>
          <w:szCs w:val="28"/>
        </w:rPr>
        <w:t>5142 NWT Ltd. v Hay River (Town)</w:t>
      </w:r>
      <w:r w:rsidR="009A225B" w:rsidRPr="00554069">
        <w:rPr>
          <w:rFonts w:ascii="Times New Roman" w:hAnsi="Times New Roman" w:cs="Times New Roman"/>
          <w:color w:val="212529"/>
          <w:sz w:val="28"/>
          <w:szCs w:val="28"/>
        </w:rPr>
        <w:t>, 2007 NWTSC 51 at paras 16 and 17.</w:t>
      </w:r>
      <w:r w:rsidR="00B46434">
        <w:rPr>
          <w:rFonts w:ascii="Times New Roman" w:hAnsi="Times New Roman" w:cs="Times New Roman"/>
          <w:color w:val="212529"/>
          <w:sz w:val="28"/>
          <w:szCs w:val="28"/>
        </w:rPr>
        <w:t xml:space="preserve"> </w:t>
      </w:r>
      <w:r w:rsidR="009A225B" w:rsidRPr="00554069">
        <w:rPr>
          <w:rFonts w:ascii="Times New Roman" w:hAnsi="Times New Roman" w:cs="Times New Roman"/>
          <w:color w:val="212529"/>
          <w:sz w:val="28"/>
          <w:szCs w:val="28"/>
        </w:rPr>
        <w:t xml:space="preserve"> </w:t>
      </w:r>
      <w:r w:rsidR="00554069">
        <w:rPr>
          <w:rFonts w:ascii="Times New Roman" w:hAnsi="Times New Roman" w:cs="Times New Roman"/>
          <w:bCs/>
          <w:sz w:val="28"/>
          <w:szCs w:val="28"/>
        </w:rPr>
        <w:t>It is under this inherent authority that RMRF’s application must be considered.</w:t>
      </w:r>
    </w:p>
    <w:p w14:paraId="77F52762" w14:textId="77777777" w:rsidR="00554069" w:rsidRDefault="00554069" w:rsidP="00554069">
      <w:pPr>
        <w:pStyle w:val="ListParagraph"/>
        <w:spacing w:after="0" w:line="240" w:lineRule="auto"/>
        <w:ind w:left="0"/>
        <w:contextualSpacing w:val="0"/>
        <w:jc w:val="both"/>
        <w:rPr>
          <w:rFonts w:ascii="Times New Roman" w:hAnsi="Times New Roman" w:cs="Times New Roman"/>
          <w:bCs/>
          <w:sz w:val="28"/>
          <w:szCs w:val="28"/>
        </w:rPr>
      </w:pPr>
    </w:p>
    <w:p w14:paraId="23198421" w14:textId="60D1B2F7" w:rsidR="008D0D6C" w:rsidRPr="00554069" w:rsidRDefault="00EE6D1C" w:rsidP="00554069">
      <w:pPr>
        <w:pStyle w:val="ListParagraph"/>
        <w:numPr>
          <w:ilvl w:val="0"/>
          <w:numId w:val="10"/>
        </w:numPr>
        <w:spacing w:after="0" w:line="240" w:lineRule="auto"/>
        <w:contextualSpacing w:val="0"/>
        <w:jc w:val="both"/>
        <w:rPr>
          <w:rFonts w:ascii="Times New Roman" w:hAnsi="Times New Roman" w:cs="Times New Roman"/>
          <w:bCs/>
          <w:sz w:val="28"/>
          <w:szCs w:val="28"/>
        </w:rPr>
      </w:pPr>
      <w:r w:rsidRPr="00554069">
        <w:rPr>
          <w:rFonts w:ascii="Times New Roman" w:hAnsi="Times New Roman" w:cs="Times New Roman"/>
          <w:bCs/>
          <w:sz w:val="28"/>
          <w:szCs w:val="28"/>
        </w:rPr>
        <w:t xml:space="preserve">The decision </w:t>
      </w:r>
      <w:r w:rsidR="000247CA" w:rsidRPr="00554069">
        <w:rPr>
          <w:rFonts w:ascii="Times New Roman" w:hAnsi="Times New Roman" w:cs="Times New Roman"/>
          <w:bCs/>
          <w:sz w:val="28"/>
          <w:szCs w:val="28"/>
        </w:rPr>
        <w:t xml:space="preserve">to </w:t>
      </w:r>
      <w:r w:rsidR="00554069">
        <w:rPr>
          <w:rFonts w:ascii="Times New Roman" w:hAnsi="Times New Roman" w:cs="Times New Roman"/>
          <w:bCs/>
          <w:sz w:val="28"/>
          <w:szCs w:val="28"/>
        </w:rPr>
        <w:t xml:space="preserve">grant standing to a non-party </w:t>
      </w:r>
      <w:r w:rsidRPr="00554069">
        <w:rPr>
          <w:rFonts w:ascii="Times New Roman" w:hAnsi="Times New Roman" w:cs="Times New Roman"/>
          <w:bCs/>
          <w:sz w:val="28"/>
          <w:szCs w:val="28"/>
        </w:rPr>
        <w:t>is discretionary</w:t>
      </w:r>
      <w:r w:rsidR="00093A30" w:rsidRPr="00554069">
        <w:rPr>
          <w:rFonts w:ascii="Times New Roman" w:hAnsi="Times New Roman" w:cs="Times New Roman"/>
          <w:bCs/>
          <w:sz w:val="28"/>
          <w:szCs w:val="28"/>
        </w:rPr>
        <w:t>.</w:t>
      </w:r>
      <w:r w:rsidR="0001143D" w:rsidRPr="00554069">
        <w:rPr>
          <w:rFonts w:ascii="Times New Roman" w:hAnsi="Times New Roman" w:cs="Times New Roman"/>
          <w:bCs/>
          <w:sz w:val="28"/>
          <w:szCs w:val="28"/>
        </w:rPr>
        <w:t xml:space="preserve">  </w:t>
      </w:r>
      <w:r w:rsidR="00093A30" w:rsidRPr="00554069">
        <w:rPr>
          <w:rFonts w:ascii="Times New Roman" w:hAnsi="Times New Roman" w:cs="Times New Roman"/>
          <w:bCs/>
          <w:sz w:val="28"/>
          <w:szCs w:val="28"/>
        </w:rPr>
        <w:t>In</w:t>
      </w:r>
      <w:r w:rsidR="000247CA" w:rsidRPr="00554069">
        <w:rPr>
          <w:rFonts w:ascii="Times New Roman" w:hAnsi="Times New Roman" w:cs="Times New Roman"/>
          <w:bCs/>
          <w:sz w:val="28"/>
          <w:szCs w:val="28"/>
        </w:rPr>
        <w:t xml:space="preserve"> exercising its discretion, </w:t>
      </w:r>
      <w:r w:rsidR="00367B86" w:rsidRPr="00554069">
        <w:rPr>
          <w:rFonts w:ascii="Times New Roman" w:hAnsi="Times New Roman" w:cs="Times New Roman"/>
          <w:bCs/>
          <w:sz w:val="28"/>
          <w:szCs w:val="28"/>
        </w:rPr>
        <w:t>t</w:t>
      </w:r>
      <w:r w:rsidR="0001143D" w:rsidRPr="00554069">
        <w:rPr>
          <w:rFonts w:ascii="Times New Roman" w:hAnsi="Times New Roman" w:cs="Times New Roman"/>
          <w:bCs/>
          <w:sz w:val="28"/>
          <w:szCs w:val="28"/>
        </w:rPr>
        <w:t xml:space="preserve">he Court must inquire into whether the </w:t>
      </w:r>
      <w:r w:rsidR="002131A3" w:rsidRPr="00554069">
        <w:rPr>
          <w:rFonts w:ascii="Times New Roman" w:hAnsi="Times New Roman" w:cs="Times New Roman"/>
          <w:bCs/>
          <w:sz w:val="28"/>
          <w:szCs w:val="28"/>
        </w:rPr>
        <w:t xml:space="preserve">party seeking standing </w:t>
      </w:r>
      <w:r w:rsidR="0001143D" w:rsidRPr="00554069">
        <w:rPr>
          <w:rFonts w:ascii="Times New Roman" w:hAnsi="Times New Roman" w:cs="Times New Roman"/>
          <w:bCs/>
          <w:sz w:val="28"/>
          <w:szCs w:val="28"/>
        </w:rPr>
        <w:t xml:space="preserve">has a direct interest which will not </w:t>
      </w:r>
      <w:r w:rsidR="002131A3" w:rsidRPr="00554069">
        <w:rPr>
          <w:rFonts w:ascii="Times New Roman" w:hAnsi="Times New Roman" w:cs="Times New Roman"/>
          <w:bCs/>
          <w:sz w:val="28"/>
          <w:szCs w:val="28"/>
        </w:rPr>
        <w:t xml:space="preserve">otherwise </w:t>
      </w:r>
      <w:r w:rsidR="0001143D" w:rsidRPr="00554069">
        <w:rPr>
          <w:rFonts w:ascii="Times New Roman" w:hAnsi="Times New Roman" w:cs="Times New Roman"/>
          <w:bCs/>
          <w:sz w:val="28"/>
          <w:szCs w:val="28"/>
        </w:rPr>
        <w:t xml:space="preserve">be adequately addressed and whether </w:t>
      </w:r>
      <w:r w:rsidR="002131A3" w:rsidRPr="00554069">
        <w:rPr>
          <w:rFonts w:ascii="Times New Roman" w:hAnsi="Times New Roman" w:cs="Times New Roman"/>
          <w:bCs/>
          <w:sz w:val="28"/>
          <w:szCs w:val="28"/>
        </w:rPr>
        <w:t xml:space="preserve">granting the party standing </w:t>
      </w:r>
      <w:r w:rsidR="0001143D" w:rsidRPr="00554069">
        <w:rPr>
          <w:rFonts w:ascii="Times New Roman" w:hAnsi="Times New Roman" w:cs="Times New Roman"/>
          <w:bCs/>
          <w:sz w:val="28"/>
          <w:szCs w:val="28"/>
        </w:rPr>
        <w:t>will aid the Court in determining the question</w:t>
      </w:r>
      <w:r w:rsidR="00367B86" w:rsidRPr="00554069">
        <w:rPr>
          <w:rFonts w:ascii="Times New Roman" w:hAnsi="Times New Roman" w:cs="Times New Roman"/>
          <w:bCs/>
          <w:sz w:val="28"/>
          <w:szCs w:val="28"/>
        </w:rPr>
        <w:t>s</w:t>
      </w:r>
      <w:r w:rsidR="0001143D" w:rsidRPr="00554069">
        <w:rPr>
          <w:rFonts w:ascii="Times New Roman" w:hAnsi="Times New Roman" w:cs="Times New Roman"/>
          <w:bCs/>
          <w:sz w:val="28"/>
          <w:szCs w:val="28"/>
        </w:rPr>
        <w:t xml:space="preserve"> before it.  </w:t>
      </w:r>
      <w:r w:rsidR="00554069" w:rsidRPr="00554069">
        <w:rPr>
          <w:rFonts w:ascii="Times New Roman" w:hAnsi="Times New Roman" w:cs="Times New Roman"/>
          <w:bCs/>
          <w:sz w:val="28"/>
          <w:szCs w:val="28"/>
        </w:rPr>
        <w:t xml:space="preserve">The Court must consider the nature of the proceeding in which standing is sought. </w:t>
      </w:r>
      <w:r w:rsidR="00B46434">
        <w:rPr>
          <w:rFonts w:ascii="Times New Roman" w:hAnsi="Times New Roman" w:cs="Times New Roman"/>
          <w:bCs/>
          <w:sz w:val="28"/>
          <w:szCs w:val="28"/>
        </w:rPr>
        <w:t xml:space="preserve"> </w:t>
      </w:r>
      <w:r w:rsidR="008D0D6C" w:rsidRPr="00554069">
        <w:rPr>
          <w:rFonts w:ascii="Times New Roman" w:hAnsi="Times New Roman" w:cs="Times New Roman"/>
          <w:bCs/>
          <w:sz w:val="28"/>
          <w:szCs w:val="28"/>
        </w:rPr>
        <w:t xml:space="preserve">There are no cases from the Northwest Territories which consider applications for standing in the context of an application for leave to bring a derivative action; </w:t>
      </w:r>
      <w:r w:rsidR="008D0D6C" w:rsidRPr="00554069">
        <w:rPr>
          <w:rFonts w:ascii="Times New Roman" w:hAnsi="Times New Roman" w:cs="Times New Roman"/>
          <w:bCs/>
          <w:sz w:val="28"/>
          <w:szCs w:val="28"/>
        </w:rPr>
        <w:lastRenderedPageBreak/>
        <w:t xml:space="preserve">however, the question has been considered in other jurisdictions in relation to legislative provisions equivalent to those at play here, namely: </w:t>
      </w:r>
      <w:r w:rsidR="003561F2" w:rsidRPr="00554069">
        <w:rPr>
          <w:rFonts w:ascii="Times New Roman" w:hAnsi="Times New Roman" w:cs="Times New Roman"/>
          <w:bCs/>
          <w:sz w:val="28"/>
          <w:szCs w:val="28"/>
        </w:rPr>
        <w:t xml:space="preserve"> </w:t>
      </w:r>
      <w:r w:rsidR="008D0D6C" w:rsidRPr="00554069">
        <w:rPr>
          <w:rFonts w:ascii="Times New Roman" w:hAnsi="Times New Roman" w:cs="Times New Roman"/>
          <w:bCs/>
          <w:i/>
          <w:iCs/>
          <w:sz w:val="28"/>
          <w:szCs w:val="28"/>
        </w:rPr>
        <w:t xml:space="preserve">Lederer v 372116 Ontario Limited, </w:t>
      </w:r>
      <w:r w:rsidR="001104BC" w:rsidRPr="00554069">
        <w:rPr>
          <w:rFonts w:ascii="Times New Roman" w:hAnsi="Times New Roman" w:cs="Times New Roman"/>
          <w:bCs/>
          <w:sz w:val="28"/>
          <w:szCs w:val="28"/>
        </w:rPr>
        <w:t>2000 CanLII 22408 (ONSC), aff</w:t>
      </w:r>
      <w:r w:rsidR="00836D1C" w:rsidRPr="00554069">
        <w:rPr>
          <w:rFonts w:ascii="Times New Roman" w:hAnsi="Times New Roman" w:cs="Times New Roman"/>
          <w:bCs/>
          <w:sz w:val="28"/>
          <w:szCs w:val="28"/>
        </w:rPr>
        <w:t xml:space="preserve">’d </w:t>
      </w:r>
      <w:r w:rsidR="008D0D6C" w:rsidRPr="00554069">
        <w:rPr>
          <w:rFonts w:ascii="Times New Roman" w:hAnsi="Times New Roman" w:cs="Times New Roman"/>
          <w:bCs/>
          <w:sz w:val="28"/>
          <w:szCs w:val="28"/>
        </w:rPr>
        <w:t xml:space="preserve">2001 CanLII 24159 (ONCA), </w:t>
      </w:r>
      <w:r w:rsidR="008D0D6C" w:rsidRPr="00554069">
        <w:rPr>
          <w:rFonts w:ascii="Times New Roman" w:hAnsi="Times New Roman" w:cs="Times New Roman"/>
          <w:bCs/>
          <w:i/>
          <w:iCs/>
          <w:sz w:val="28"/>
          <w:szCs w:val="28"/>
        </w:rPr>
        <w:t xml:space="preserve">Blankstein et al v Memrad Holdings Ltd, </w:t>
      </w:r>
      <w:r w:rsidR="008D0D6C" w:rsidRPr="00554069">
        <w:rPr>
          <w:rFonts w:ascii="Times New Roman" w:hAnsi="Times New Roman" w:cs="Times New Roman"/>
          <w:bCs/>
          <w:sz w:val="28"/>
          <w:szCs w:val="28"/>
        </w:rPr>
        <w:t xml:space="preserve">2010 MBQB 230, and </w:t>
      </w:r>
      <w:r w:rsidR="008D0D6C" w:rsidRPr="00554069">
        <w:rPr>
          <w:rFonts w:ascii="Times New Roman" w:hAnsi="Times New Roman" w:cs="Times New Roman"/>
          <w:bCs/>
          <w:i/>
          <w:iCs/>
          <w:sz w:val="28"/>
          <w:szCs w:val="28"/>
        </w:rPr>
        <w:t xml:space="preserve">Pierce v Chalice Capital Inc, </w:t>
      </w:r>
      <w:r w:rsidR="008D0D6C" w:rsidRPr="00554069">
        <w:rPr>
          <w:rFonts w:ascii="Times New Roman" w:hAnsi="Times New Roman" w:cs="Times New Roman"/>
          <w:bCs/>
          <w:sz w:val="28"/>
          <w:szCs w:val="28"/>
        </w:rPr>
        <w:t xml:space="preserve">2016 BCSC 785.  The key principles </w:t>
      </w:r>
      <w:r w:rsidR="00554069">
        <w:rPr>
          <w:rFonts w:ascii="Times New Roman" w:hAnsi="Times New Roman" w:cs="Times New Roman"/>
          <w:bCs/>
          <w:sz w:val="28"/>
          <w:szCs w:val="28"/>
        </w:rPr>
        <w:t xml:space="preserve">which emerge from those cases </w:t>
      </w:r>
      <w:r w:rsidR="008D0D6C" w:rsidRPr="00554069">
        <w:rPr>
          <w:rFonts w:ascii="Times New Roman" w:hAnsi="Times New Roman" w:cs="Times New Roman"/>
          <w:bCs/>
          <w:sz w:val="28"/>
          <w:szCs w:val="28"/>
        </w:rPr>
        <w:t>are discussed below.</w:t>
      </w:r>
    </w:p>
    <w:p w14:paraId="30F75CDA" w14:textId="77777777" w:rsidR="006A4674" w:rsidRDefault="006A4674" w:rsidP="00F80FB9">
      <w:pPr>
        <w:pStyle w:val="ListParagraph"/>
        <w:spacing w:after="0" w:line="240" w:lineRule="auto"/>
        <w:ind w:left="0"/>
        <w:contextualSpacing w:val="0"/>
        <w:jc w:val="both"/>
        <w:rPr>
          <w:rFonts w:ascii="Times New Roman" w:hAnsi="Times New Roman" w:cs="Times New Roman"/>
          <w:bCs/>
          <w:sz w:val="28"/>
          <w:szCs w:val="28"/>
        </w:rPr>
      </w:pPr>
    </w:p>
    <w:p w14:paraId="75C09F81" w14:textId="69714E85" w:rsidR="008D0D6C" w:rsidRPr="007769DF" w:rsidRDefault="008D0D6C" w:rsidP="008D0D6C">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color w:val="000000"/>
          <w:sz w:val="28"/>
          <w:szCs w:val="28"/>
        </w:rPr>
        <w:t xml:space="preserve">First, </w:t>
      </w:r>
      <w:r>
        <w:rPr>
          <w:rFonts w:ascii="Times New Roman" w:hAnsi="Times New Roman" w:cs="Times New Roman"/>
          <w:bCs/>
          <w:sz w:val="28"/>
          <w:szCs w:val="28"/>
        </w:rPr>
        <w:t>a proposed defendant in a derivative action has no standing as of right to participate in, or oppose, a leave application.</w:t>
      </w:r>
      <w:r w:rsidR="004076B1">
        <w:rPr>
          <w:rFonts w:ascii="Times New Roman" w:hAnsi="Times New Roman" w:cs="Times New Roman"/>
          <w:bCs/>
          <w:sz w:val="28"/>
          <w:szCs w:val="28"/>
        </w:rPr>
        <w:t xml:space="preserve"> </w:t>
      </w:r>
      <w:r w:rsidRPr="00F535C7">
        <w:rPr>
          <w:rFonts w:ascii="Times New Roman" w:hAnsi="Times New Roman" w:cs="Times New Roman"/>
          <w:color w:val="000000"/>
          <w:sz w:val="28"/>
          <w:szCs w:val="28"/>
        </w:rPr>
        <w:t xml:space="preserve"> An application for leave</w:t>
      </w:r>
      <w:r>
        <w:rPr>
          <w:rFonts w:ascii="Times New Roman" w:hAnsi="Times New Roman" w:cs="Times New Roman"/>
          <w:color w:val="000000"/>
          <w:sz w:val="28"/>
          <w:szCs w:val="28"/>
        </w:rPr>
        <w:t>,</w:t>
      </w:r>
      <w:r w:rsidRPr="00F535C7">
        <w:rPr>
          <w:rFonts w:ascii="Times New Roman" w:hAnsi="Times New Roman" w:cs="Times New Roman"/>
          <w:color w:val="000000"/>
          <w:sz w:val="28"/>
          <w:szCs w:val="28"/>
        </w:rPr>
        <w:t xml:space="preserve"> whether under the</w:t>
      </w:r>
      <w:r>
        <w:rPr>
          <w:rFonts w:ascii="Times New Roman" w:hAnsi="Times New Roman" w:cs="Times New Roman"/>
          <w:color w:val="000000"/>
          <w:sz w:val="28"/>
          <w:szCs w:val="28"/>
        </w:rPr>
        <w:t xml:space="preserve"> CNCA </w:t>
      </w:r>
      <w:r w:rsidRPr="00F535C7">
        <w:rPr>
          <w:rFonts w:ascii="Times New Roman" w:hAnsi="Times New Roman" w:cs="Times New Roman"/>
          <w:bCs/>
          <w:sz w:val="28"/>
          <w:szCs w:val="28"/>
        </w:rPr>
        <w:t>or the</w:t>
      </w:r>
      <w:r>
        <w:rPr>
          <w:rFonts w:ascii="Times New Roman" w:hAnsi="Times New Roman" w:cs="Times New Roman"/>
          <w:bCs/>
          <w:sz w:val="28"/>
          <w:szCs w:val="28"/>
        </w:rPr>
        <w:t xml:space="preserve"> BCA</w:t>
      </w:r>
      <w:r>
        <w:rPr>
          <w:rFonts w:ascii="Times New Roman" w:hAnsi="Times New Roman" w:cs="Times New Roman"/>
          <w:bCs/>
          <w:i/>
          <w:iCs/>
          <w:sz w:val="28"/>
          <w:szCs w:val="28"/>
        </w:rPr>
        <w:t>,</w:t>
      </w:r>
      <w:r w:rsidRPr="00F535C7">
        <w:rPr>
          <w:rFonts w:ascii="Times New Roman" w:hAnsi="Times New Roman" w:cs="Times New Roman"/>
          <w:color w:val="000000"/>
          <w:sz w:val="28"/>
          <w:szCs w:val="28"/>
        </w:rPr>
        <w:t xml:space="preserve"> is a proceeding between the complainant and the corporation and the directors. </w:t>
      </w:r>
      <w:r w:rsidR="004076B1">
        <w:rPr>
          <w:rFonts w:ascii="Times New Roman" w:hAnsi="Times New Roman" w:cs="Times New Roman"/>
          <w:color w:val="000000"/>
          <w:sz w:val="28"/>
          <w:szCs w:val="28"/>
        </w:rPr>
        <w:t xml:space="preserve"> </w:t>
      </w:r>
      <w:r w:rsidRPr="00F535C7">
        <w:rPr>
          <w:rFonts w:ascii="Times New Roman" w:hAnsi="Times New Roman" w:cs="Times New Roman"/>
          <w:color w:val="000000"/>
          <w:sz w:val="28"/>
          <w:szCs w:val="28"/>
        </w:rPr>
        <w:t>This is borne out by s 251(2) of the</w:t>
      </w:r>
      <w:r>
        <w:rPr>
          <w:rFonts w:ascii="Times New Roman" w:hAnsi="Times New Roman" w:cs="Times New Roman"/>
          <w:color w:val="000000"/>
          <w:sz w:val="28"/>
          <w:szCs w:val="28"/>
        </w:rPr>
        <w:t xml:space="preserve"> CNCA</w:t>
      </w:r>
      <w:r w:rsidRPr="00F535C7">
        <w:rPr>
          <w:rFonts w:ascii="Times New Roman" w:hAnsi="Times New Roman" w:cs="Times New Roman"/>
          <w:color w:val="000000"/>
          <w:sz w:val="28"/>
          <w:szCs w:val="28"/>
        </w:rPr>
        <w:t xml:space="preserve"> and s 241(2) </w:t>
      </w:r>
      <w:r>
        <w:rPr>
          <w:rFonts w:ascii="Times New Roman" w:hAnsi="Times New Roman" w:cs="Times New Roman"/>
          <w:color w:val="000000"/>
          <w:sz w:val="28"/>
          <w:szCs w:val="28"/>
        </w:rPr>
        <w:t>BCA</w:t>
      </w:r>
      <w:r w:rsidRPr="00F535C7">
        <w:rPr>
          <w:rFonts w:ascii="Times New Roman" w:hAnsi="Times New Roman" w:cs="Times New Roman"/>
          <w:color w:val="000000"/>
          <w:sz w:val="28"/>
          <w:szCs w:val="28"/>
        </w:rPr>
        <w:t xml:space="preserve">, which require the complainant to give advance notice of the intention to apply for leave </w:t>
      </w:r>
      <w:r w:rsidRPr="00554069">
        <w:rPr>
          <w:rFonts w:ascii="Times New Roman" w:hAnsi="Times New Roman" w:cs="Times New Roman"/>
          <w:i/>
          <w:iCs/>
          <w:color w:val="000000"/>
          <w:sz w:val="28"/>
          <w:szCs w:val="28"/>
        </w:rPr>
        <w:t>only</w:t>
      </w:r>
      <w:r w:rsidRPr="00F535C7">
        <w:rPr>
          <w:rFonts w:ascii="Times New Roman" w:hAnsi="Times New Roman" w:cs="Times New Roman"/>
          <w:color w:val="000000"/>
          <w:sz w:val="28"/>
          <w:szCs w:val="28"/>
        </w:rPr>
        <w:t xml:space="preserve"> to the directors of the corporation. </w:t>
      </w:r>
      <w:r w:rsidR="004076B1">
        <w:rPr>
          <w:rFonts w:ascii="Times New Roman" w:hAnsi="Times New Roman" w:cs="Times New Roman"/>
          <w:color w:val="000000"/>
          <w:sz w:val="28"/>
          <w:szCs w:val="28"/>
        </w:rPr>
        <w:t xml:space="preserve"> </w:t>
      </w:r>
      <w:r w:rsidRPr="00F535C7">
        <w:rPr>
          <w:rFonts w:ascii="Times New Roman" w:hAnsi="Times New Roman" w:cs="Times New Roman"/>
          <w:color w:val="000000"/>
          <w:sz w:val="28"/>
          <w:szCs w:val="28"/>
        </w:rPr>
        <w:t xml:space="preserve">Nothing in either statute suggests </w:t>
      </w:r>
      <w:r>
        <w:rPr>
          <w:rFonts w:ascii="Times New Roman" w:hAnsi="Times New Roman" w:cs="Times New Roman"/>
          <w:color w:val="000000"/>
          <w:sz w:val="28"/>
          <w:szCs w:val="28"/>
        </w:rPr>
        <w:t xml:space="preserve">a </w:t>
      </w:r>
      <w:r w:rsidRPr="00F535C7">
        <w:rPr>
          <w:rFonts w:ascii="Times New Roman" w:hAnsi="Times New Roman" w:cs="Times New Roman"/>
          <w:color w:val="000000"/>
          <w:sz w:val="28"/>
          <w:szCs w:val="28"/>
        </w:rPr>
        <w:t>proposed defendant</w:t>
      </w:r>
      <w:r>
        <w:rPr>
          <w:rFonts w:ascii="Times New Roman" w:hAnsi="Times New Roman" w:cs="Times New Roman"/>
          <w:color w:val="000000"/>
          <w:sz w:val="28"/>
          <w:szCs w:val="28"/>
        </w:rPr>
        <w:t xml:space="preserve"> </w:t>
      </w:r>
      <w:r w:rsidRPr="00F535C7">
        <w:rPr>
          <w:rFonts w:ascii="Times New Roman" w:hAnsi="Times New Roman" w:cs="Times New Roman"/>
          <w:color w:val="000000"/>
          <w:sz w:val="28"/>
          <w:szCs w:val="28"/>
        </w:rPr>
        <w:t>will p</w:t>
      </w:r>
      <w:r>
        <w:rPr>
          <w:rFonts w:ascii="Times New Roman" w:hAnsi="Times New Roman" w:cs="Times New Roman"/>
          <w:color w:val="000000"/>
          <w:sz w:val="28"/>
          <w:szCs w:val="28"/>
        </w:rPr>
        <w:t xml:space="preserve">lay any role </w:t>
      </w:r>
      <w:r w:rsidRPr="00F535C7">
        <w:rPr>
          <w:rFonts w:ascii="Times New Roman" w:hAnsi="Times New Roman" w:cs="Times New Roman"/>
          <w:color w:val="000000"/>
          <w:sz w:val="28"/>
          <w:szCs w:val="28"/>
        </w:rPr>
        <w:t xml:space="preserve">in the application. </w:t>
      </w:r>
    </w:p>
    <w:p w14:paraId="79B4113E" w14:textId="77777777" w:rsidR="008D0D6C" w:rsidRPr="007769DF" w:rsidRDefault="008D0D6C" w:rsidP="008D0D6C">
      <w:pPr>
        <w:pStyle w:val="ListParagraph"/>
        <w:rPr>
          <w:rFonts w:ascii="Times New Roman" w:hAnsi="Times New Roman" w:cs="Times New Roman"/>
          <w:bCs/>
          <w:sz w:val="28"/>
          <w:szCs w:val="28"/>
        </w:rPr>
      </w:pPr>
    </w:p>
    <w:p w14:paraId="0C06819F" w14:textId="1A685024" w:rsidR="008D0D6C" w:rsidRDefault="008D0D6C" w:rsidP="008D0D6C">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Second, the statutory provisions governing the leave application contemplate an expeditious process so that litigation, if deemed necessary in the interests of the corporation, will not be delayed.  Granting standing to a proposed defendant will necessarily add time and complexity to the procedure. </w:t>
      </w:r>
      <w:r w:rsidR="004076B1">
        <w:rPr>
          <w:rFonts w:ascii="Times New Roman" w:hAnsi="Times New Roman" w:cs="Times New Roman"/>
          <w:bCs/>
          <w:sz w:val="28"/>
          <w:szCs w:val="28"/>
        </w:rPr>
        <w:t xml:space="preserve"> </w:t>
      </w:r>
      <w:r>
        <w:rPr>
          <w:rFonts w:ascii="Times New Roman" w:hAnsi="Times New Roman" w:cs="Times New Roman"/>
          <w:bCs/>
          <w:sz w:val="28"/>
          <w:szCs w:val="28"/>
        </w:rPr>
        <w:t xml:space="preserve">A proposed defendant </w:t>
      </w:r>
      <w:r w:rsidR="0033342E">
        <w:rPr>
          <w:rFonts w:ascii="Times New Roman" w:hAnsi="Times New Roman" w:cs="Times New Roman"/>
          <w:bCs/>
          <w:sz w:val="28"/>
          <w:szCs w:val="28"/>
        </w:rPr>
        <w:t xml:space="preserve">seeking standing </w:t>
      </w:r>
      <w:r>
        <w:rPr>
          <w:rFonts w:ascii="Times New Roman" w:hAnsi="Times New Roman" w:cs="Times New Roman"/>
          <w:bCs/>
          <w:sz w:val="28"/>
          <w:szCs w:val="28"/>
        </w:rPr>
        <w:t xml:space="preserve">must establish its contribution will be sufficient to counterbalance this. </w:t>
      </w:r>
      <w:r w:rsidR="004076B1">
        <w:rPr>
          <w:rFonts w:ascii="Times New Roman" w:hAnsi="Times New Roman" w:cs="Times New Roman"/>
          <w:bCs/>
          <w:sz w:val="28"/>
          <w:szCs w:val="28"/>
        </w:rPr>
        <w:t xml:space="preserve"> </w:t>
      </w:r>
      <w:r w:rsidR="006C7318">
        <w:rPr>
          <w:rFonts w:ascii="Times New Roman" w:hAnsi="Times New Roman" w:cs="Times New Roman"/>
          <w:bCs/>
          <w:sz w:val="28"/>
          <w:szCs w:val="28"/>
        </w:rPr>
        <w:t>S</w:t>
      </w:r>
      <w:r>
        <w:rPr>
          <w:rFonts w:ascii="Times New Roman" w:hAnsi="Times New Roman" w:cs="Times New Roman"/>
          <w:bCs/>
          <w:sz w:val="28"/>
          <w:szCs w:val="28"/>
        </w:rPr>
        <w:t>tanding for a proposed defendant must be the exception, not the rule.</w:t>
      </w:r>
    </w:p>
    <w:p w14:paraId="70A75B3E" w14:textId="77777777" w:rsidR="008D0D6C" w:rsidRPr="00D51942" w:rsidRDefault="008D0D6C" w:rsidP="008D0D6C">
      <w:pPr>
        <w:pStyle w:val="ListParagraph"/>
        <w:rPr>
          <w:rFonts w:ascii="Times New Roman" w:hAnsi="Times New Roman" w:cs="Times New Roman"/>
          <w:bCs/>
          <w:sz w:val="28"/>
          <w:szCs w:val="28"/>
        </w:rPr>
      </w:pPr>
    </w:p>
    <w:p w14:paraId="5F645959" w14:textId="37A295AF" w:rsidR="008D0D6C" w:rsidRDefault="008D0D6C" w:rsidP="008D0D6C">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Third, having an interest in the potential derivative action and being able to offer information or evidence which will pertain to the substance of the potential action is not the same as having an interest in the outcome of a leave application. </w:t>
      </w:r>
      <w:r w:rsidR="00980CD4">
        <w:rPr>
          <w:rFonts w:ascii="Times New Roman" w:hAnsi="Times New Roman" w:cs="Times New Roman"/>
          <w:bCs/>
          <w:sz w:val="28"/>
          <w:szCs w:val="28"/>
        </w:rPr>
        <w:t xml:space="preserve"> </w:t>
      </w:r>
      <w:r>
        <w:rPr>
          <w:rFonts w:ascii="Times New Roman" w:hAnsi="Times New Roman" w:cs="Times New Roman"/>
          <w:bCs/>
          <w:sz w:val="28"/>
          <w:szCs w:val="28"/>
        </w:rPr>
        <w:t>The Court does not determine the merits of the proposed suit on the leave application.  The questions are limited:  whether the proposed complainant is the proper person or entity to bring the action; whether the complainant has given proper notice to the corporation’s directors; whether the complainant is acting in good faith; and whether the derivative action is in the corporation’s interest.</w:t>
      </w:r>
      <w:r w:rsidR="00980CD4">
        <w:rPr>
          <w:rFonts w:ascii="Times New Roman" w:hAnsi="Times New Roman" w:cs="Times New Roman"/>
          <w:bCs/>
          <w:sz w:val="28"/>
          <w:szCs w:val="28"/>
        </w:rPr>
        <w:t xml:space="preserve"> </w:t>
      </w:r>
      <w:r>
        <w:rPr>
          <w:rFonts w:ascii="Times New Roman" w:hAnsi="Times New Roman" w:cs="Times New Roman"/>
          <w:bCs/>
          <w:sz w:val="28"/>
          <w:szCs w:val="28"/>
        </w:rPr>
        <w:t xml:space="preserve"> Other than in exceptional of circumstances, it is </w:t>
      </w:r>
      <w:r w:rsidR="00443856">
        <w:rPr>
          <w:rFonts w:ascii="Times New Roman" w:hAnsi="Times New Roman" w:cs="Times New Roman"/>
          <w:bCs/>
          <w:sz w:val="28"/>
          <w:szCs w:val="28"/>
        </w:rPr>
        <w:t xml:space="preserve">not clear </w:t>
      </w:r>
      <w:r>
        <w:rPr>
          <w:rFonts w:ascii="Times New Roman" w:hAnsi="Times New Roman" w:cs="Times New Roman"/>
          <w:bCs/>
          <w:sz w:val="28"/>
          <w:szCs w:val="28"/>
        </w:rPr>
        <w:t xml:space="preserve">how a proposed defendant could provide any meaningful assistance to the Court in determining these questions.  </w:t>
      </w:r>
    </w:p>
    <w:p w14:paraId="27C4A70A" w14:textId="77777777" w:rsidR="008D0D6C" w:rsidRPr="00DA1E42" w:rsidRDefault="008D0D6C" w:rsidP="008D0D6C">
      <w:pPr>
        <w:pStyle w:val="ListParagraph"/>
        <w:rPr>
          <w:rFonts w:ascii="Times New Roman" w:hAnsi="Times New Roman" w:cs="Times New Roman"/>
          <w:bCs/>
          <w:sz w:val="28"/>
          <w:szCs w:val="28"/>
        </w:rPr>
      </w:pPr>
    </w:p>
    <w:p w14:paraId="3E490034" w14:textId="6CF022A2" w:rsidR="008D0D6C" w:rsidRDefault="008D0D6C" w:rsidP="008D0D6C">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Fourth, if leave is granted, the proposed defendant will have a full opportunity to defend the claims against i</w:t>
      </w:r>
      <w:r w:rsidR="00443856">
        <w:rPr>
          <w:rFonts w:ascii="Times New Roman" w:hAnsi="Times New Roman" w:cs="Times New Roman"/>
          <w:bCs/>
          <w:sz w:val="28"/>
          <w:szCs w:val="28"/>
        </w:rPr>
        <w:t xml:space="preserve">t and to </w:t>
      </w:r>
      <w:r>
        <w:rPr>
          <w:rFonts w:ascii="Times New Roman" w:hAnsi="Times New Roman" w:cs="Times New Roman"/>
          <w:bCs/>
          <w:sz w:val="28"/>
          <w:szCs w:val="28"/>
        </w:rPr>
        <w:t xml:space="preserve">utilize the tools available </w:t>
      </w:r>
      <w:r w:rsidR="00443856">
        <w:rPr>
          <w:rFonts w:ascii="Times New Roman" w:hAnsi="Times New Roman" w:cs="Times New Roman"/>
          <w:bCs/>
          <w:sz w:val="28"/>
          <w:szCs w:val="28"/>
        </w:rPr>
        <w:t xml:space="preserve">to any defendant in a </w:t>
      </w:r>
      <w:r>
        <w:rPr>
          <w:rFonts w:ascii="Times New Roman" w:hAnsi="Times New Roman" w:cs="Times New Roman"/>
          <w:bCs/>
          <w:sz w:val="28"/>
          <w:szCs w:val="28"/>
        </w:rPr>
        <w:t xml:space="preserve">lawsuit.  </w:t>
      </w:r>
    </w:p>
    <w:p w14:paraId="11998F01" w14:textId="77777777" w:rsidR="008D0D6C" w:rsidRPr="00741233" w:rsidRDefault="008D0D6C" w:rsidP="008D0D6C">
      <w:pPr>
        <w:pStyle w:val="ListParagraph"/>
        <w:rPr>
          <w:rFonts w:ascii="Times New Roman" w:hAnsi="Times New Roman" w:cs="Times New Roman"/>
          <w:bCs/>
          <w:sz w:val="28"/>
          <w:szCs w:val="28"/>
        </w:rPr>
      </w:pPr>
    </w:p>
    <w:p w14:paraId="4B0FD11C" w14:textId="27AC9BBF" w:rsidR="008D0D6C" w:rsidRDefault="008D0D6C" w:rsidP="008D0D6C">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Finally, the fact that a proposed plaintiff in a derivative action requires leave to commence the action does </w:t>
      </w:r>
      <w:r w:rsidR="00443856">
        <w:rPr>
          <w:rFonts w:ascii="Times New Roman" w:hAnsi="Times New Roman" w:cs="Times New Roman"/>
          <w:bCs/>
          <w:sz w:val="28"/>
          <w:szCs w:val="28"/>
        </w:rPr>
        <w:t xml:space="preserve">not </w:t>
      </w:r>
      <w:r>
        <w:rPr>
          <w:rFonts w:ascii="Times New Roman" w:hAnsi="Times New Roman" w:cs="Times New Roman"/>
          <w:bCs/>
          <w:sz w:val="28"/>
          <w:szCs w:val="28"/>
        </w:rPr>
        <w:t xml:space="preserve">bestow </w:t>
      </w:r>
      <w:r w:rsidR="00443856">
        <w:rPr>
          <w:rFonts w:ascii="Times New Roman" w:hAnsi="Times New Roman" w:cs="Times New Roman"/>
          <w:bCs/>
          <w:sz w:val="28"/>
          <w:szCs w:val="28"/>
        </w:rPr>
        <w:t>a proposed defendant</w:t>
      </w:r>
      <w:r>
        <w:rPr>
          <w:rFonts w:ascii="Times New Roman" w:hAnsi="Times New Roman" w:cs="Times New Roman"/>
          <w:bCs/>
          <w:sz w:val="28"/>
          <w:szCs w:val="28"/>
        </w:rPr>
        <w:t xml:space="preserve"> with special status </w:t>
      </w:r>
      <w:r>
        <w:rPr>
          <w:rFonts w:ascii="Times New Roman" w:hAnsi="Times New Roman" w:cs="Times New Roman"/>
          <w:bCs/>
          <w:sz w:val="28"/>
          <w:szCs w:val="28"/>
        </w:rPr>
        <w:lastRenderedPageBreak/>
        <w:t>not enjoyed by defendants in other types of suits.</w:t>
      </w:r>
      <w:r w:rsidR="006A4674">
        <w:rPr>
          <w:rFonts w:ascii="Times New Roman" w:hAnsi="Times New Roman" w:cs="Times New Roman"/>
          <w:bCs/>
          <w:sz w:val="28"/>
          <w:szCs w:val="28"/>
        </w:rPr>
        <w:t xml:space="preserve"> </w:t>
      </w:r>
      <w:r>
        <w:rPr>
          <w:rFonts w:ascii="Times New Roman" w:hAnsi="Times New Roman" w:cs="Times New Roman"/>
          <w:bCs/>
          <w:sz w:val="28"/>
          <w:szCs w:val="28"/>
        </w:rPr>
        <w:t xml:space="preserve"> Defendants generally have no say in whether actions are brought against them. </w:t>
      </w:r>
    </w:p>
    <w:p w14:paraId="4030F4F9" w14:textId="77777777" w:rsidR="00443856" w:rsidRPr="00443856" w:rsidRDefault="00443856" w:rsidP="00443856">
      <w:pPr>
        <w:pStyle w:val="ListParagraph"/>
        <w:rPr>
          <w:rFonts w:ascii="Times New Roman" w:hAnsi="Times New Roman" w:cs="Times New Roman"/>
          <w:bCs/>
          <w:sz w:val="28"/>
          <w:szCs w:val="28"/>
        </w:rPr>
      </w:pPr>
    </w:p>
    <w:p w14:paraId="416E5147" w14:textId="5F4C2800" w:rsidR="00443856" w:rsidRPr="00443856" w:rsidRDefault="00443856" w:rsidP="00443856">
      <w:pPr>
        <w:pStyle w:val="ListParagraph"/>
        <w:spacing w:after="0" w:line="240" w:lineRule="auto"/>
        <w:ind w:left="0"/>
        <w:contextualSpacing w:val="0"/>
        <w:jc w:val="both"/>
        <w:rPr>
          <w:rFonts w:ascii="Times New Roman" w:hAnsi="Times New Roman" w:cs="Times New Roman"/>
          <w:b/>
          <w:sz w:val="28"/>
          <w:szCs w:val="28"/>
        </w:rPr>
      </w:pPr>
      <w:r w:rsidRPr="00443856">
        <w:rPr>
          <w:rFonts w:ascii="Times New Roman" w:hAnsi="Times New Roman" w:cs="Times New Roman"/>
          <w:b/>
          <w:sz w:val="28"/>
          <w:szCs w:val="28"/>
        </w:rPr>
        <w:t>ISSUE</w:t>
      </w:r>
    </w:p>
    <w:p w14:paraId="753E89E4" w14:textId="77777777" w:rsidR="00443856" w:rsidRPr="00443856" w:rsidRDefault="00443856" w:rsidP="00443856">
      <w:pPr>
        <w:pStyle w:val="ListParagraph"/>
        <w:rPr>
          <w:rFonts w:ascii="Times New Roman" w:hAnsi="Times New Roman" w:cs="Times New Roman"/>
          <w:bCs/>
          <w:sz w:val="28"/>
          <w:szCs w:val="28"/>
        </w:rPr>
      </w:pPr>
    </w:p>
    <w:p w14:paraId="46BCD4E3" w14:textId="397F844D" w:rsidR="008D0D6C" w:rsidRPr="00443856" w:rsidRDefault="00443856" w:rsidP="000D14ED">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 issue is whether RMRF, as a non-party and proposed defendant, has established there are exceptional circumstances to justify granting it standing.</w:t>
      </w:r>
    </w:p>
    <w:p w14:paraId="0E4D7EF9" w14:textId="77777777" w:rsidR="00F80FB9" w:rsidRDefault="00F80FB9" w:rsidP="000D14ED">
      <w:pPr>
        <w:pStyle w:val="ListParagraph"/>
        <w:spacing w:after="0" w:line="240" w:lineRule="auto"/>
        <w:ind w:left="0"/>
        <w:contextualSpacing w:val="0"/>
        <w:jc w:val="both"/>
        <w:rPr>
          <w:rFonts w:ascii="Times New Roman" w:hAnsi="Times New Roman" w:cs="Times New Roman"/>
          <w:bCs/>
          <w:sz w:val="28"/>
          <w:szCs w:val="28"/>
        </w:rPr>
      </w:pPr>
    </w:p>
    <w:p w14:paraId="6879313F" w14:textId="7B307009" w:rsidR="000D14ED" w:rsidRPr="000D14ED" w:rsidRDefault="000D14ED" w:rsidP="000D14ED">
      <w:pPr>
        <w:pStyle w:val="ListParagraph"/>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THE PARTIES’ POSITIONS</w:t>
      </w:r>
    </w:p>
    <w:p w14:paraId="129D5E08" w14:textId="77777777" w:rsidR="00723391" w:rsidRPr="00723391" w:rsidRDefault="00723391" w:rsidP="00723391">
      <w:pPr>
        <w:pStyle w:val="ListParagraph"/>
        <w:rPr>
          <w:rFonts w:ascii="Times New Roman" w:hAnsi="Times New Roman" w:cs="Times New Roman"/>
          <w:bCs/>
          <w:sz w:val="28"/>
          <w:szCs w:val="28"/>
        </w:rPr>
      </w:pPr>
    </w:p>
    <w:p w14:paraId="26C860FE" w14:textId="222A63B3" w:rsidR="00A23B9E" w:rsidRDefault="00A23B9E" w:rsidP="002C685A">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LKDFN argues there </w:t>
      </w:r>
      <w:r w:rsidR="00443911">
        <w:rPr>
          <w:rFonts w:ascii="Times New Roman" w:hAnsi="Times New Roman" w:cs="Times New Roman"/>
          <w:bCs/>
          <w:sz w:val="28"/>
          <w:szCs w:val="28"/>
        </w:rPr>
        <w:t xml:space="preserve">are no exceptional circumstances which would justify granting </w:t>
      </w:r>
      <w:r w:rsidR="003B4C81">
        <w:rPr>
          <w:rFonts w:ascii="Times New Roman" w:hAnsi="Times New Roman" w:cs="Times New Roman"/>
          <w:bCs/>
          <w:sz w:val="28"/>
          <w:szCs w:val="28"/>
        </w:rPr>
        <w:t xml:space="preserve">standing to RMRF. </w:t>
      </w:r>
    </w:p>
    <w:p w14:paraId="64DD935E" w14:textId="77777777" w:rsidR="003B4C81" w:rsidRDefault="003B4C81" w:rsidP="003B4C81">
      <w:pPr>
        <w:pStyle w:val="ListParagraph"/>
        <w:spacing w:after="0" w:line="240" w:lineRule="auto"/>
        <w:ind w:left="0"/>
        <w:contextualSpacing w:val="0"/>
        <w:jc w:val="both"/>
        <w:rPr>
          <w:rFonts w:ascii="Times New Roman" w:hAnsi="Times New Roman" w:cs="Times New Roman"/>
          <w:bCs/>
          <w:sz w:val="28"/>
          <w:szCs w:val="28"/>
        </w:rPr>
      </w:pPr>
    </w:p>
    <w:p w14:paraId="01127CC7" w14:textId="5D45EBD2" w:rsidR="0004319F" w:rsidRPr="00443856" w:rsidRDefault="00723391" w:rsidP="0004319F">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RMRF says even though a proposed defendant will generally have no standing to oppose an application for leave to commence a derivative action, </w:t>
      </w:r>
      <w:r w:rsidRPr="008A1DF6">
        <w:rPr>
          <w:rFonts w:ascii="Times New Roman" w:hAnsi="Times New Roman" w:cs="Times New Roman"/>
          <w:bCs/>
          <w:sz w:val="28"/>
          <w:szCs w:val="28"/>
        </w:rPr>
        <w:t xml:space="preserve">there are exceptional circumstances in this case which warrant </w:t>
      </w:r>
      <w:r>
        <w:rPr>
          <w:rFonts w:ascii="Times New Roman" w:hAnsi="Times New Roman" w:cs="Times New Roman"/>
          <w:bCs/>
          <w:sz w:val="28"/>
          <w:szCs w:val="28"/>
        </w:rPr>
        <w:t>it</w:t>
      </w:r>
      <w:r w:rsidRPr="008A1DF6">
        <w:rPr>
          <w:rFonts w:ascii="Times New Roman" w:hAnsi="Times New Roman" w:cs="Times New Roman"/>
          <w:bCs/>
          <w:sz w:val="28"/>
          <w:szCs w:val="28"/>
        </w:rPr>
        <w:t xml:space="preserve">.  </w:t>
      </w:r>
      <w:r w:rsidR="00A92638">
        <w:rPr>
          <w:rFonts w:ascii="Times New Roman" w:hAnsi="Times New Roman" w:cs="Times New Roman"/>
          <w:bCs/>
          <w:sz w:val="28"/>
          <w:szCs w:val="28"/>
        </w:rPr>
        <w:t>I</w:t>
      </w:r>
      <w:r w:rsidRPr="008A1DF6">
        <w:rPr>
          <w:rFonts w:ascii="Times New Roman" w:hAnsi="Times New Roman" w:cs="Times New Roman"/>
          <w:bCs/>
          <w:sz w:val="28"/>
          <w:szCs w:val="28"/>
        </w:rPr>
        <w:t xml:space="preserve">t </w:t>
      </w:r>
      <w:r w:rsidR="00A92638">
        <w:rPr>
          <w:rFonts w:ascii="Times New Roman" w:hAnsi="Times New Roman" w:cs="Times New Roman"/>
          <w:bCs/>
          <w:sz w:val="28"/>
          <w:szCs w:val="28"/>
        </w:rPr>
        <w:t>argues</w:t>
      </w:r>
      <w:r w:rsidRPr="008A1DF6">
        <w:rPr>
          <w:rFonts w:ascii="Times New Roman" w:hAnsi="Times New Roman" w:cs="Times New Roman"/>
          <w:bCs/>
          <w:sz w:val="28"/>
          <w:szCs w:val="28"/>
        </w:rPr>
        <w:t xml:space="preserve"> </w:t>
      </w:r>
      <w:r>
        <w:rPr>
          <w:rFonts w:ascii="Times New Roman" w:hAnsi="Times New Roman" w:cs="Times New Roman"/>
          <w:bCs/>
          <w:sz w:val="28"/>
          <w:szCs w:val="28"/>
        </w:rPr>
        <w:t xml:space="preserve">having standing will allow it to provide pertinent information to the Court which the Court </w:t>
      </w:r>
      <w:r w:rsidR="00443856">
        <w:rPr>
          <w:rFonts w:ascii="Times New Roman" w:hAnsi="Times New Roman" w:cs="Times New Roman"/>
          <w:bCs/>
          <w:sz w:val="28"/>
          <w:szCs w:val="28"/>
        </w:rPr>
        <w:t>must have before it</w:t>
      </w:r>
      <w:r>
        <w:rPr>
          <w:rFonts w:ascii="Times New Roman" w:hAnsi="Times New Roman" w:cs="Times New Roman"/>
          <w:bCs/>
          <w:sz w:val="28"/>
          <w:szCs w:val="28"/>
        </w:rPr>
        <w:t xml:space="preserve"> to properly decide LKDFN’s application for leave.  </w:t>
      </w:r>
      <w:r w:rsidR="002C685A">
        <w:rPr>
          <w:rFonts w:ascii="Times New Roman" w:hAnsi="Times New Roman" w:cs="Times New Roman"/>
          <w:bCs/>
          <w:sz w:val="28"/>
          <w:szCs w:val="28"/>
        </w:rPr>
        <w:t xml:space="preserve">Moreover, the issues </w:t>
      </w:r>
      <w:r w:rsidR="009A3CB0" w:rsidRPr="002C685A">
        <w:rPr>
          <w:rFonts w:ascii="Times New Roman" w:hAnsi="Times New Roman" w:cs="Times New Roman"/>
          <w:bCs/>
          <w:sz w:val="28"/>
          <w:szCs w:val="28"/>
        </w:rPr>
        <w:t>which LKDFN</w:t>
      </w:r>
      <w:r w:rsidR="00B850DE" w:rsidRPr="002C685A">
        <w:rPr>
          <w:rFonts w:ascii="Times New Roman" w:hAnsi="Times New Roman" w:cs="Times New Roman"/>
          <w:bCs/>
          <w:sz w:val="28"/>
          <w:szCs w:val="28"/>
        </w:rPr>
        <w:t xml:space="preserve"> plans to raise</w:t>
      </w:r>
      <w:r w:rsidR="009A3CB0" w:rsidRPr="002C685A">
        <w:rPr>
          <w:rFonts w:ascii="Times New Roman" w:hAnsi="Times New Roman" w:cs="Times New Roman"/>
          <w:bCs/>
          <w:sz w:val="28"/>
          <w:szCs w:val="28"/>
        </w:rPr>
        <w:t xml:space="preserve"> </w:t>
      </w:r>
      <w:r w:rsidR="002C685A">
        <w:rPr>
          <w:rFonts w:ascii="Times New Roman" w:hAnsi="Times New Roman" w:cs="Times New Roman"/>
          <w:bCs/>
          <w:sz w:val="28"/>
          <w:szCs w:val="28"/>
        </w:rPr>
        <w:t>in the derivative action</w:t>
      </w:r>
      <w:r w:rsidR="001109D3">
        <w:rPr>
          <w:rFonts w:ascii="Times New Roman" w:hAnsi="Times New Roman" w:cs="Times New Roman"/>
          <w:bCs/>
          <w:sz w:val="28"/>
          <w:szCs w:val="28"/>
        </w:rPr>
        <w:t xml:space="preserve">, should leave be granted, </w:t>
      </w:r>
      <w:r w:rsidR="009C459B" w:rsidRPr="002C685A">
        <w:rPr>
          <w:rFonts w:ascii="Times New Roman" w:hAnsi="Times New Roman" w:cs="Times New Roman"/>
          <w:bCs/>
          <w:sz w:val="28"/>
          <w:szCs w:val="28"/>
        </w:rPr>
        <w:t>w</w:t>
      </w:r>
      <w:r w:rsidR="001109D3">
        <w:rPr>
          <w:rFonts w:ascii="Times New Roman" w:hAnsi="Times New Roman" w:cs="Times New Roman"/>
          <w:bCs/>
          <w:sz w:val="28"/>
          <w:szCs w:val="28"/>
        </w:rPr>
        <w:t>ould</w:t>
      </w:r>
      <w:r w:rsidR="009C459B" w:rsidRPr="002C685A">
        <w:rPr>
          <w:rFonts w:ascii="Times New Roman" w:hAnsi="Times New Roman" w:cs="Times New Roman"/>
          <w:bCs/>
          <w:sz w:val="28"/>
          <w:szCs w:val="28"/>
        </w:rPr>
        <w:t xml:space="preserve"> have a direct and significant effect on RMRF as well as the Corporations</w:t>
      </w:r>
      <w:r w:rsidR="00EB486F" w:rsidRPr="002C685A">
        <w:rPr>
          <w:rFonts w:ascii="Times New Roman" w:hAnsi="Times New Roman" w:cs="Times New Roman"/>
          <w:bCs/>
          <w:sz w:val="28"/>
          <w:szCs w:val="28"/>
        </w:rPr>
        <w:t xml:space="preserve">. </w:t>
      </w:r>
    </w:p>
    <w:p w14:paraId="5D9E867A" w14:textId="77777777" w:rsidR="005D62F5" w:rsidRPr="005D62F5" w:rsidRDefault="005D62F5" w:rsidP="005D62F5">
      <w:pPr>
        <w:pStyle w:val="ListParagraph"/>
        <w:rPr>
          <w:rFonts w:ascii="Times New Roman" w:hAnsi="Times New Roman" w:cs="Times New Roman"/>
          <w:bCs/>
          <w:sz w:val="28"/>
          <w:szCs w:val="28"/>
        </w:rPr>
      </w:pPr>
    </w:p>
    <w:p w14:paraId="3F739B35" w14:textId="1630B74F" w:rsidR="002F1F8D" w:rsidRPr="002C685A" w:rsidRDefault="002F1F8D" w:rsidP="002C685A">
      <w:pPr>
        <w:pStyle w:val="ListParagraph"/>
        <w:numPr>
          <w:ilvl w:val="0"/>
          <w:numId w:val="10"/>
        </w:numPr>
        <w:spacing w:after="0" w:line="240" w:lineRule="auto"/>
        <w:contextualSpacing w:val="0"/>
        <w:jc w:val="both"/>
        <w:rPr>
          <w:rFonts w:ascii="Times New Roman" w:hAnsi="Times New Roman" w:cs="Times New Roman"/>
          <w:bCs/>
          <w:sz w:val="28"/>
          <w:szCs w:val="28"/>
        </w:rPr>
      </w:pPr>
      <w:r w:rsidRPr="002C685A">
        <w:rPr>
          <w:rFonts w:ascii="Times New Roman" w:hAnsi="Times New Roman" w:cs="Times New Roman"/>
          <w:bCs/>
          <w:sz w:val="28"/>
          <w:szCs w:val="28"/>
        </w:rPr>
        <w:t>RMRF</w:t>
      </w:r>
      <w:r w:rsidR="006622DE" w:rsidRPr="002C685A">
        <w:rPr>
          <w:rFonts w:ascii="Times New Roman" w:hAnsi="Times New Roman" w:cs="Times New Roman"/>
          <w:bCs/>
          <w:sz w:val="28"/>
          <w:szCs w:val="28"/>
        </w:rPr>
        <w:t xml:space="preserve"> </w:t>
      </w:r>
      <w:r w:rsidR="00D247FE" w:rsidRPr="002C685A">
        <w:rPr>
          <w:rFonts w:ascii="Times New Roman" w:hAnsi="Times New Roman" w:cs="Times New Roman"/>
          <w:bCs/>
          <w:sz w:val="28"/>
          <w:szCs w:val="28"/>
        </w:rPr>
        <w:t>says without hearing submissions on its behalf, the Court may not be made aware</w:t>
      </w:r>
      <w:r w:rsidR="00BC5C2E" w:rsidRPr="002C685A">
        <w:rPr>
          <w:rFonts w:ascii="Times New Roman" w:hAnsi="Times New Roman" w:cs="Times New Roman"/>
          <w:bCs/>
          <w:sz w:val="28"/>
          <w:szCs w:val="28"/>
        </w:rPr>
        <w:t xml:space="preserve"> of </w:t>
      </w:r>
      <w:proofErr w:type="gramStart"/>
      <w:r w:rsidR="00DB2962" w:rsidRPr="002C685A">
        <w:rPr>
          <w:rFonts w:ascii="Times New Roman" w:hAnsi="Times New Roman" w:cs="Times New Roman"/>
          <w:bCs/>
          <w:sz w:val="28"/>
          <w:szCs w:val="28"/>
        </w:rPr>
        <w:t>a number of</w:t>
      </w:r>
      <w:proofErr w:type="gramEnd"/>
      <w:r w:rsidR="00DB2962" w:rsidRPr="002C685A">
        <w:rPr>
          <w:rFonts w:ascii="Times New Roman" w:hAnsi="Times New Roman" w:cs="Times New Roman"/>
          <w:bCs/>
          <w:sz w:val="28"/>
          <w:szCs w:val="28"/>
        </w:rPr>
        <w:t xml:space="preserve"> issues, including </w:t>
      </w:r>
      <w:r w:rsidR="00BC5C2E" w:rsidRPr="002C685A">
        <w:rPr>
          <w:rFonts w:ascii="Times New Roman" w:hAnsi="Times New Roman" w:cs="Times New Roman"/>
          <w:bCs/>
          <w:sz w:val="28"/>
          <w:szCs w:val="28"/>
        </w:rPr>
        <w:t>the following:</w:t>
      </w:r>
      <w:r w:rsidR="0042113E">
        <w:rPr>
          <w:rStyle w:val="FootnoteReference"/>
          <w:rFonts w:ascii="Times New Roman" w:hAnsi="Times New Roman" w:cs="Times New Roman"/>
          <w:bCs/>
          <w:sz w:val="28"/>
          <w:szCs w:val="28"/>
        </w:rPr>
        <w:footnoteReference w:id="2"/>
      </w:r>
    </w:p>
    <w:p w14:paraId="18A096C8" w14:textId="77777777" w:rsidR="0042113E" w:rsidRDefault="0042113E" w:rsidP="0042113E">
      <w:pPr>
        <w:pStyle w:val="ListParagraph"/>
        <w:spacing w:after="0" w:line="240" w:lineRule="auto"/>
        <w:ind w:left="0"/>
        <w:contextualSpacing w:val="0"/>
        <w:jc w:val="both"/>
        <w:rPr>
          <w:rFonts w:ascii="Times New Roman" w:hAnsi="Times New Roman" w:cs="Times New Roman"/>
          <w:bCs/>
          <w:sz w:val="28"/>
          <w:szCs w:val="28"/>
        </w:rPr>
      </w:pPr>
    </w:p>
    <w:p w14:paraId="5B554408" w14:textId="77777777" w:rsidR="001C76C9" w:rsidRDefault="00BC5C2E"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LKDFN is not a complainant with the meaning of either the CNCA or the </w:t>
      </w:r>
      <w:proofErr w:type="gramStart"/>
      <w:r>
        <w:rPr>
          <w:rFonts w:ascii="Times New Roman" w:hAnsi="Times New Roman" w:cs="Times New Roman"/>
          <w:bCs/>
          <w:sz w:val="28"/>
          <w:szCs w:val="28"/>
        </w:rPr>
        <w:t>BCA;</w:t>
      </w:r>
      <w:proofErr w:type="gramEnd"/>
    </w:p>
    <w:p w14:paraId="721F2362" w14:textId="51DB0B81" w:rsidR="00BC5C2E" w:rsidRDefault="00BC5C2E" w:rsidP="001C76C9">
      <w:pPr>
        <w:pStyle w:val="ListParagraph"/>
        <w:spacing w:after="0" w:line="240" w:lineRule="auto"/>
        <w:ind w:left="144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68EA52D1" w14:textId="14174CCF" w:rsidR="004C1904" w:rsidRDefault="004C1904"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proofErr w:type="spellStart"/>
      <w:r>
        <w:rPr>
          <w:rFonts w:ascii="Times New Roman" w:hAnsi="Times New Roman" w:cs="Times New Roman"/>
          <w:bCs/>
          <w:sz w:val="28"/>
          <w:szCs w:val="28"/>
        </w:rPr>
        <w:t>Tsa</w:t>
      </w:r>
      <w:proofErr w:type="spellEnd"/>
      <w:r>
        <w:rPr>
          <w:rFonts w:ascii="Times New Roman" w:hAnsi="Times New Roman" w:cs="Times New Roman"/>
          <w:bCs/>
          <w:sz w:val="28"/>
          <w:szCs w:val="28"/>
        </w:rPr>
        <w:t xml:space="preserve"> Corporation’s constitution </w:t>
      </w:r>
      <w:r w:rsidR="00362CEB">
        <w:rPr>
          <w:rFonts w:ascii="Times New Roman" w:hAnsi="Times New Roman" w:cs="Times New Roman"/>
          <w:bCs/>
          <w:sz w:val="28"/>
          <w:szCs w:val="28"/>
        </w:rPr>
        <w:t xml:space="preserve">expressly directs </w:t>
      </w:r>
      <w:r w:rsidR="00C12944">
        <w:rPr>
          <w:rFonts w:ascii="Times New Roman" w:hAnsi="Times New Roman" w:cs="Times New Roman"/>
          <w:bCs/>
          <w:sz w:val="28"/>
          <w:szCs w:val="28"/>
        </w:rPr>
        <w:t xml:space="preserve">that </w:t>
      </w:r>
      <w:r w:rsidR="00362CEB">
        <w:rPr>
          <w:rFonts w:ascii="Times New Roman" w:hAnsi="Times New Roman" w:cs="Times New Roman"/>
          <w:bCs/>
          <w:sz w:val="28"/>
          <w:szCs w:val="28"/>
        </w:rPr>
        <w:t xml:space="preserve">LKDFN will not take control of any aspect of its or its subsidiaries’ </w:t>
      </w:r>
      <w:proofErr w:type="gramStart"/>
      <w:r w:rsidR="00362CEB">
        <w:rPr>
          <w:rFonts w:ascii="Times New Roman" w:hAnsi="Times New Roman" w:cs="Times New Roman"/>
          <w:bCs/>
          <w:sz w:val="28"/>
          <w:szCs w:val="28"/>
        </w:rPr>
        <w:t>affairs</w:t>
      </w:r>
      <w:r w:rsidR="003D6FFA">
        <w:rPr>
          <w:rFonts w:ascii="Times New Roman" w:hAnsi="Times New Roman" w:cs="Times New Roman"/>
          <w:bCs/>
          <w:sz w:val="28"/>
          <w:szCs w:val="28"/>
        </w:rPr>
        <w:t>;</w:t>
      </w:r>
      <w:proofErr w:type="gramEnd"/>
    </w:p>
    <w:p w14:paraId="69B6969E" w14:textId="77777777" w:rsidR="001C76C9" w:rsidRPr="001C76C9" w:rsidRDefault="001C76C9" w:rsidP="001C76C9">
      <w:pPr>
        <w:spacing w:after="0" w:line="240" w:lineRule="auto"/>
        <w:jc w:val="both"/>
        <w:rPr>
          <w:rFonts w:ascii="Times New Roman" w:hAnsi="Times New Roman" w:cs="Times New Roman"/>
          <w:bCs/>
          <w:sz w:val="28"/>
          <w:szCs w:val="28"/>
        </w:rPr>
      </w:pPr>
    </w:p>
    <w:p w14:paraId="3CD232B7" w14:textId="70D901A1" w:rsidR="003D6FFA" w:rsidRDefault="003D6FFA"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There are alternatives to a derivative </w:t>
      </w:r>
      <w:proofErr w:type="gramStart"/>
      <w:r>
        <w:rPr>
          <w:rFonts w:ascii="Times New Roman" w:hAnsi="Times New Roman" w:cs="Times New Roman"/>
          <w:bCs/>
          <w:sz w:val="28"/>
          <w:szCs w:val="28"/>
        </w:rPr>
        <w:t>action;</w:t>
      </w:r>
      <w:proofErr w:type="gramEnd"/>
      <w:r>
        <w:rPr>
          <w:rFonts w:ascii="Times New Roman" w:hAnsi="Times New Roman" w:cs="Times New Roman"/>
          <w:bCs/>
          <w:sz w:val="28"/>
          <w:szCs w:val="28"/>
        </w:rPr>
        <w:t xml:space="preserve"> </w:t>
      </w:r>
    </w:p>
    <w:p w14:paraId="3491B1E4" w14:textId="77777777" w:rsidR="001C76C9" w:rsidRPr="001C76C9" w:rsidRDefault="001C76C9" w:rsidP="001C76C9">
      <w:pPr>
        <w:spacing w:after="0" w:line="240" w:lineRule="auto"/>
        <w:jc w:val="both"/>
        <w:rPr>
          <w:rFonts w:ascii="Times New Roman" w:hAnsi="Times New Roman" w:cs="Times New Roman"/>
          <w:bCs/>
          <w:sz w:val="28"/>
          <w:szCs w:val="28"/>
        </w:rPr>
      </w:pPr>
    </w:p>
    <w:p w14:paraId="19AD2E15" w14:textId="6A8ECF12" w:rsidR="005E16B0" w:rsidRDefault="00EE588B"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4D2167">
        <w:rPr>
          <w:rFonts w:ascii="Times New Roman" w:hAnsi="Times New Roman" w:cs="Times New Roman"/>
          <w:bCs/>
          <w:sz w:val="28"/>
          <w:szCs w:val="28"/>
        </w:rPr>
        <w:t>LKDFN</w:t>
      </w:r>
      <w:r w:rsidR="005E16B0">
        <w:rPr>
          <w:rFonts w:ascii="Times New Roman" w:hAnsi="Times New Roman" w:cs="Times New Roman"/>
          <w:bCs/>
          <w:sz w:val="28"/>
          <w:szCs w:val="28"/>
        </w:rPr>
        <w:t>’s</w:t>
      </w:r>
      <w:r w:rsidR="004D2167">
        <w:rPr>
          <w:rFonts w:ascii="Times New Roman" w:hAnsi="Times New Roman" w:cs="Times New Roman"/>
          <w:bCs/>
          <w:sz w:val="28"/>
          <w:szCs w:val="28"/>
        </w:rPr>
        <w:t xml:space="preserve"> and </w:t>
      </w:r>
      <w:r w:rsidR="00C12944">
        <w:rPr>
          <w:rFonts w:ascii="Times New Roman" w:hAnsi="Times New Roman" w:cs="Times New Roman"/>
          <w:bCs/>
          <w:sz w:val="28"/>
          <w:szCs w:val="28"/>
        </w:rPr>
        <w:t xml:space="preserve">the </w:t>
      </w:r>
      <w:r>
        <w:rPr>
          <w:rFonts w:ascii="Times New Roman" w:hAnsi="Times New Roman" w:cs="Times New Roman"/>
          <w:bCs/>
          <w:sz w:val="28"/>
          <w:szCs w:val="28"/>
        </w:rPr>
        <w:t>Corporations</w:t>
      </w:r>
      <w:r w:rsidR="005E16B0">
        <w:rPr>
          <w:rFonts w:ascii="Times New Roman" w:hAnsi="Times New Roman" w:cs="Times New Roman"/>
          <w:bCs/>
          <w:sz w:val="28"/>
          <w:szCs w:val="28"/>
        </w:rPr>
        <w:t xml:space="preserve">’ interests do not </w:t>
      </w:r>
      <w:r w:rsidR="00FF0A02">
        <w:rPr>
          <w:rFonts w:ascii="Times New Roman" w:hAnsi="Times New Roman" w:cs="Times New Roman"/>
          <w:bCs/>
          <w:sz w:val="28"/>
          <w:szCs w:val="28"/>
        </w:rPr>
        <w:t>align,</w:t>
      </w:r>
      <w:r w:rsidR="005E16B0">
        <w:rPr>
          <w:rFonts w:ascii="Times New Roman" w:hAnsi="Times New Roman" w:cs="Times New Roman"/>
          <w:bCs/>
          <w:sz w:val="28"/>
          <w:szCs w:val="28"/>
        </w:rPr>
        <w:t xml:space="preserve"> and the Corporations therefore</w:t>
      </w:r>
      <w:r>
        <w:rPr>
          <w:rFonts w:ascii="Times New Roman" w:hAnsi="Times New Roman" w:cs="Times New Roman"/>
          <w:bCs/>
          <w:sz w:val="28"/>
          <w:szCs w:val="28"/>
        </w:rPr>
        <w:t xml:space="preserve"> ought to represent their own </w:t>
      </w:r>
      <w:proofErr w:type="gramStart"/>
      <w:r>
        <w:rPr>
          <w:rFonts w:ascii="Times New Roman" w:hAnsi="Times New Roman" w:cs="Times New Roman"/>
          <w:bCs/>
          <w:sz w:val="28"/>
          <w:szCs w:val="28"/>
        </w:rPr>
        <w:t>interests;</w:t>
      </w:r>
      <w:proofErr w:type="gramEnd"/>
    </w:p>
    <w:p w14:paraId="23CD9028" w14:textId="77777777" w:rsidR="005E16B0" w:rsidRPr="005E16B0" w:rsidRDefault="005E16B0" w:rsidP="005E16B0">
      <w:pPr>
        <w:pStyle w:val="ListParagraph"/>
        <w:rPr>
          <w:rFonts w:ascii="Times New Roman" w:hAnsi="Times New Roman" w:cs="Times New Roman"/>
          <w:bCs/>
          <w:sz w:val="28"/>
          <w:szCs w:val="28"/>
        </w:rPr>
      </w:pPr>
    </w:p>
    <w:p w14:paraId="68C1A9BF" w14:textId="3F0C953B" w:rsidR="009019D1" w:rsidRDefault="000D4348"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It is a conflict of interest for LKDFN’s lawyers to act </w:t>
      </w:r>
      <w:r w:rsidR="009019D1">
        <w:rPr>
          <w:rFonts w:ascii="Times New Roman" w:hAnsi="Times New Roman" w:cs="Times New Roman"/>
          <w:bCs/>
          <w:sz w:val="28"/>
          <w:szCs w:val="28"/>
        </w:rPr>
        <w:t>for the Companies in a derivative action;</w:t>
      </w:r>
      <w:r w:rsidR="00165982">
        <w:rPr>
          <w:rFonts w:ascii="Times New Roman" w:hAnsi="Times New Roman" w:cs="Times New Roman"/>
          <w:bCs/>
          <w:sz w:val="28"/>
          <w:szCs w:val="28"/>
        </w:rPr>
        <w:t xml:space="preserve"> and</w:t>
      </w:r>
    </w:p>
    <w:p w14:paraId="6899EC4F" w14:textId="77777777" w:rsidR="009019D1" w:rsidRPr="009019D1" w:rsidRDefault="009019D1" w:rsidP="009019D1">
      <w:pPr>
        <w:pStyle w:val="ListParagraph"/>
        <w:rPr>
          <w:rFonts w:ascii="Times New Roman" w:hAnsi="Times New Roman" w:cs="Times New Roman"/>
          <w:bCs/>
          <w:sz w:val="28"/>
          <w:szCs w:val="28"/>
        </w:rPr>
      </w:pPr>
    </w:p>
    <w:p w14:paraId="5B83FFBB" w14:textId="7419241A" w:rsidR="00EE588B" w:rsidRDefault="009019D1" w:rsidP="00BC5C2E">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Without input from RMRF, the leave application will essentially be </w:t>
      </w:r>
      <w:r>
        <w:rPr>
          <w:rFonts w:ascii="Times New Roman" w:hAnsi="Times New Roman" w:cs="Times New Roman"/>
          <w:bCs/>
          <w:i/>
          <w:iCs/>
          <w:sz w:val="28"/>
          <w:szCs w:val="28"/>
        </w:rPr>
        <w:t xml:space="preserve">ex </w:t>
      </w:r>
      <w:r w:rsidR="00165982">
        <w:rPr>
          <w:rFonts w:ascii="Times New Roman" w:hAnsi="Times New Roman" w:cs="Times New Roman"/>
          <w:bCs/>
          <w:i/>
          <w:iCs/>
          <w:sz w:val="28"/>
          <w:szCs w:val="28"/>
        </w:rPr>
        <w:t>parte</w:t>
      </w:r>
      <w:r w:rsidR="00165982">
        <w:rPr>
          <w:rFonts w:ascii="Times New Roman" w:hAnsi="Times New Roman" w:cs="Times New Roman"/>
          <w:bCs/>
          <w:sz w:val="28"/>
          <w:szCs w:val="28"/>
        </w:rPr>
        <w:t>.</w:t>
      </w:r>
    </w:p>
    <w:p w14:paraId="031A03C4" w14:textId="77777777" w:rsidR="00165982" w:rsidRDefault="00165982" w:rsidP="00165982">
      <w:pPr>
        <w:pStyle w:val="ListParagraph"/>
        <w:spacing w:after="0" w:line="240" w:lineRule="auto"/>
        <w:ind w:left="0"/>
        <w:contextualSpacing w:val="0"/>
        <w:jc w:val="both"/>
        <w:rPr>
          <w:rFonts w:ascii="Times New Roman" w:hAnsi="Times New Roman" w:cs="Times New Roman"/>
          <w:bCs/>
          <w:sz w:val="28"/>
          <w:szCs w:val="28"/>
        </w:rPr>
      </w:pPr>
    </w:p>
    <w:p w14:paraId="18D8A8B9" w14:textId="28980D9A" w:rsidR="00165982" w:rsidRDefault="005838B4" w:rsidP="000A2C04">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If granted standing, RMRF </w:t>
      </w:r>
      <w:r w:rsidR="004F38CA">
        <w:rPr>
          <w:rFonts w:ascii="Times New Roman" w:hAnsi="Times New Roman" w:cs="Times New Roman"/>
          <w:bCs/>
          <w:sz w:val="28"/>
          <w:szCs w:val="28"/>
        </w:rPr>
        <w:t xml:space="preserve">says it </w:t>
      </w:r>
      <w:r>
        <w:rPr>
          <w:rFonts w:ascii="Times New Roman" w:hAnsi="Times New Roman" w:cs="Times New Roman"/>
          <w:bCs/>
          <w:sz w:val="28"/>
          <w:szCs w:val="28"/>
        </w:rPr>
        <w:t>will oppose the leave application</w:t>
      </w:r>
      <w:r w:rsidR="004F38CA">
        <w:rPr>
          <w:rFonts w:ascii="Times New Roman" w:hAnsi="Times New Roman" w:cs="Times New Roman"/>
          <w:bCs/>
          <w:sz w:val="28"/>
          <w:szCs w:val="28"/>
        </w:rPr>
        <w:t xml:space="preserve"> on </w:t>
      </w:r>
      <w:proofErr w:type="gramStart"/>
      <w:r w:rsidR="004F38CA">
        <w:rPr>
          <w:rFonts w:ascii="Times New Roman" w:hAnsi="Times New Roman" w:cs="Times New Roman"/>
          <w:bCs/>
          <w:sz w:val="28"/>
          <w:szCs w:val="28"/>
        </w:rPr>
        <w:t>a number of</w:t>
      </w:r>
      <w:proofErr w:type="gramEnd"/>
      <w:r w:rsidR="004F38CA">
        <w:rPr>
          <w:rFonts w:ascii="Times New Roman" w:hAnsi="Times New Roman" w:cs="Times New Roman"/>
          <w:bCs/>
          <w:sz w:val="28"/>
          <w:szCs w:val="28"/>
        </w:rPr>
        <w:t xml:space="preserve"> grounds</w:t>
      </w:r>
      <w:r w:rsidR="008425C6">
        <w:rPr>
          <w:rFonts w:ascii="Times New Roman" w:hAnsi="Times New Roman" w:cs="Times New Roman"/>
          <w:bCs/>
          <w:sz w:val="28"/>
          <w:szCs w:val="28"/>
        </w:rPr>
        <w:t>.  These include:</w:t>
      </w:r>
      <w:r w:rsidR="008425C6">
        <w:rPr>
          <w:rStyle w:val="FootnoteReference"/>
          <w:rFonts w:ascii="Times New Roman" w:hAnsi="Times New Roman" w:cs="Times New Roman"/>
          <w:bCs/>
          <w:sz w:val="28"/>
          <w:szCs w:val="28"/>
        </w:rPr>
        <w:footnoteReference w:id="3"/>
      </w:r>
    </w:p>
    <w:p w14:paraId="4CDEFE07" w14:textId="77777777" w:rsidR="0037749C" w:rsidRDefault="0037749C" w:rsidP="0037749C">
      <w:pPr>
        <w:pStyle w:val="ListParagraph"/>
        <w:spacing w:after="0" w:line="240" w:lineRule="auto"/>
        <w:ind w:left="0"/>
        <w:contextualSpacing w:val="0"/>
        <w:jc w:val="both"/>
        <w:rPr>
          <w:rFonts w:ascii="Times New Roman" w:hAnsi="Times New Roman" w:cs="Times New Roman"/>
          <w:bCs/>
          <w:sz w:val="28"/>
          <w:szCs w:val="28"/>
        </w:rPr>
      </w:pPr>
    </w:p>
    <w:p w14:paraId="3FCE61EE" w14:textId="23E65337" w:rsidR="004F38CA" w:rsidRDefault="00190E83" w:rsidP="008425C6">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requirements for leave </w:t>
      </w:r>
      <w:r w:rsidR="00240E09">
        <w:rPr>
          <w:rFonts w:ascii="Times New Roman" w:hAnsi="Times New Roman" w:cs="Times New Roman"/>
          <w:bCs/>
          <w:sz w:val="28"/>
          <w:szCs w:val="28"/>
        </w:rPr>
        <w:t xml:space="preserve">to commence a derivative action </w:t>
      </w:r>
      <w:r>
        <w:rPr>
          <w:rFonts w:ascii="Times New Roman" w:hAnsi="Times New Roman" w:cs="Times New Roman"/>
          <w:bCs/>
          <w:sz w:val="28"/>
          <w:szCs w:val="28"/>
        </w:rPr>
        <w:t xml:space="preserve">have not been </w:t>
      </w:r>
      <w:proofErr w:type="gramStart"/>
      <w:r>
        <w:rPr>
          <w:rFonts w:ascii="Times New Roman" w:hAnsi="Times New Roman" w:cs="Times New Roman"/>
          <w:bCs/>
          <w:sz w:val="28"/>
          <w:szCs w:val="28"/>
        </w:rPr>
        <w:t>met</w:t>
      </w:r>
      <w:r w:rsidR="00240E09">
        <w:rPr>
          <w:rFonts w:ascii="Times New Roman" w:hAnsi="Times New Roman" w:cs="Times New Roman"/>
          <w:bCs/>
          <w:sz w:val="28"/>
          <w:szCs w:val="28"/>
        </w:rPr>
        <w:t>;</w:t>
      </w:r>
      <w:proofErr w:type="gramEnd"/>
    </w:p>
    <w:p w14:paraId="3AAC2A9D" w14:textId="77777777" w:rsidR="00BB2122" w:rsidRDefault="00BB2122" w:rsidP="00BB2122">
      <w:pPr>
        <w:pStyle w:val="ListParagraph"/>
        <w:spacing w:after="0" w:line="240" w:lineRule="auto"/>
        <w:ind w:left="1440"/>
        <w:contextualSpacing w:val="0"/>
        <w:jc w:val="both"/>
        <w:rPr>
          <w:rFonts w:ascii="Times New Roman" w:hAnsi="Times New Roman" w:cs="Times New Roman"/>
          <w:bCs/>
          <w:sz w:val="28"/>
          <w:szCs w:val="28"/>
        </w:rPr>
      </w:pPr>
    </w:p>
    <w:p w14:paraId="2FFB0263" w14:textId="54563BEE" w:rsidR="00290183" w:rsidRDefault="00290183" w:rsidP="008425C6">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A derivative action is unnecessary as the Corporations can file a direct </w:t>
      </w:r>
      <w:proofErr w:type="gramStart"/>
      <w:r>
        <w:rPr>
          <w:rFonts w:ascii="Times New Roman" w:hAnsi="Times New Roman" w:cs="Times New Roman"/>
          <w:bCs/>
          <w:sz w:val="28"/>
          <w:szCs w:val="28"/>
        </w:rPr>
        <w:t>claim;</w:t>
      </w:r>
      <w:proofErr w:type="gramEnd"/>
      <w:r>
        <w:rPr>
          <w:rFonts w:ascii="Times New Roman" w:hAnsi="Times New Roman" w:cs="Times New Roman"/>
          <w:bCs/>
          <w:sz w:val="28"/>
          <w:szCs w:val="28"/>
        </w:rPr>
        <w:t xml:space="preserve"> </w:t>
      </w:r>
    </w:p>
    <w:p w14:paraId="5C0E6880" w14:textId="77777777" w:rsidR="00BB2122" w:rsidRPr="00BB2122" w:rsidRDefault="00BB2122" w:rsidP="00BB2122">
      <w:pPr>
        <w:spacing w:after="0" w:line="240" w:lineRule="auto"/>
        <w:jc w:val="both"/>
        <w:rPr>
          <w:rFonts w:ascii="Times New Roman" w:hAnsi="Times New Roman" w:cs="Times New Roman"/>
          <w:bCs/>
          <w:sz w:val="28"/>
          <w:szCs w:val="28"/>
        </w:rPr>
      </w:pPr>
    </w:p>
    <w:p w14:paraId="3F623770" w14:textId="5A58637C" w:rsidR="00BB2122" w:rsidRDefault="009E0123" w:rsidP="009E0123">
      <w:pPr>
        <w:pStyle w:val="ListParagraph"/>
        <w:numPr>
          <w:ilvl w:val="1"/>
          <w:numId w:val="10"/>
        </w:numPr>
        <w:spacing w:after="0" w:line="240" w:lineRule="auto"/>
        <w:contextualSpacing w:val="0"/>
        <w:jc w:val="both"/>
        <w:rPr>
          <w:rFonts w:ascii="Times New Roman" w:hAnsi="Times New Roman" w:cs="Times New Roman"/>
          <w:bCs/>
          <w:sz w:val="28"/>
          <w:szCs w:val="28"/>
        </w:rPr>
      </w:pPr>
      <w:proofErr w:type="spellStart"/>
      <w:r>
        <w:rPr>
          <w:rFonts w:ascii="Times New Roman" w:hAnsi="Times New Roman" w:cs="Times New Roman"/>
          <w:bCs/>
          <w:sz w:val="28"/>
          <w:szCs w:val="28"/>
        </w:rPr>
        <w:t>Tsa</w:t>
      </w:r>
      <w:proofErr w:type="spellEnd"/>
      <w:r>
        <w:rPr>
          <w:rFonts w:ascii="Times New Roman" w:hAnsi="Times New Roman" w:cs="Times New Roman"/>
          <w:bCs/>
          <w:sz w:val="28"/>
          <w:szCs w:val="28"/>
        </w:rPr>
        <w:t xml:space="preserve"> Corporation’s board of directors resolved to commence the derivative action.  Accordingly, t</w:t>
      </w:r>
      <w:r w:rsidR="00B255DB" w:rsidRPr="009E0123">
        <w:rPr>
          <w:rFonts w:ascii="Times New Roman" w:hAnsi="Times New Roman" w:cs="Times New Roman"/>
          <w:bCs/>
          <w:sz w:val="28"/>
          <w:szCs w:val="28"/>
        </w:rPr>
        <w:t>he action would not be brought in good faith</w:t>
      </w:r>
      <w:r w:rsidR="000C2362">
        <w:rPr>
          <w:rFonts w:ascii="Times New Roman" w:hAnsi="Times New Roman" w:cs="Times New Roman"/>
          <w:bCs/>
          <w:sz w:val="28"/>
          <w:szCs w:val="28"/>
        </w:rPr>
        <w:t>,</w:t>
      </w:r>
      <w:r>
        <w:rPr>
          <w:rFonts w:ascii="Times New Roman" w:hAnsi="Times New Roman" w:cs="Times New Roman"/>
          <w:bCs/>
          <w:sz w:val="28"/>
          <w:szCs w:val="28"/>
        </w:rPr>
        <w:t xml:space="preserve"> as required under both the CN</w:t>
      </w:r>
      <w:r w:rsidR="000C2362">
        <w:rPr>
          <w:rFonts w:ascii="Times New Roman" w:hAnsi="Times New Roman" w:cs="Times New Roman"/>
          <w:bCs/>
          <w:sz w:val="28"/>
          <w:szCs w:val="28"/>
        </w:rPr>
        <w:t>CA and the BCA</w:t>
      </w:r>
      <w:r w:rsidR="00782136">
        <w:rPr>
          <w:rFonts w:ascii="Times New Roman" w:hAnsi="Times New Roman" w:cs="Times New Roman"/>
          <w:bCs/>
          <w:sz w:val="28"/>
          <w:szCs w:val="28"/>
        </w:rPr>
        <w:t>, rend</w:t>
      </w:r>
      <w:r w:rsidR="009E3FA9">
        <w:rPr>
          <w:rFonts w:ascii="Times New Roman" w:hAnsi="Times New Roman" w:cs="Times New Roman"/>
          <w:bCs/>
          <w:sz w:val="28"/>
          <w:szCs w:val="28"/>
        </w:rPr>
        <w:t xml:space="preserve">ering </w:t>
      </w:r>
      <w:r w:rsidR="00782136">
        <w:rPr>
          <w:rFonts w:ascii="Times New Roman" w:hAnsi="Times New Roman" w:cs="Times New Roman"/>
          <w:bCs/>
          <w:sz w:val="28"/>
          <w:szCs w:val="28"/>
        </w:rPr>
        <w:t>LKDFN’s proposed action unnecessary</w:t>
      </w:r>
      <w:r w:rsidR="000E4066">
        <w:rPr>
          <w:rFonts w:ascii="Times New Roman" w:hAnsi="Times New Roman" w:cs="Times New Roman"/>
          <w:bCs/>
          <w:sz w:val="28"/>
          <w:szCs w:val="28"/>
        </w:rPr>
        <w:t>.</w:t>
      </w:r>
      <w:r w:rsidR="009968D2">
        <w:rPr>
          <w:rFonts w:ascii="Times New Roman" w:hAnsi="Times New Roman" w:cs="Times New Roman"/>
          <w:bCs/>
          <w:sz w:val="28"/>
          <w:szCs w:val="28"/>
        </w:rPr>
        <w:t xml:space="preserve"> </w:t>
      </w:r>
      <w:r w:rsidR="001B4A73">
        <w:rPr>
          <w:rFonts w:ascii="Times New Roman" w:hAnsi="Times New Roman" w:cs="Times New Roman"/>
          <w:bCs/>
          <w:sz w:val="28"/>
          <w:szCs w:val="28"/>
        </w:rPr>
        <w:t xml:space="preserve"> </w:t>
      </w:r>
      <w:r w:rsidR="009968D2">
        <w:rPr>
          <w:rFonts w:ascii="Times New Roman" w:hAnsi="Times New Roman" w:cs="Times New Roman"/>
          <w:bCs/>
          <w:sz w:val="28"/>
          <w:szCs w:val="28"/>
        </w:rPr>
        <w:t xml:space="preserve">Moreover, if the claim was meritorious and made in good faith, the Receiver appointed to represent the Corporations would be bringing </w:t>
      </w:r>
      <w:proofErr w:type="gramStart"/>
      <w:r w:rsidR="009968D2">
        <w:rPr>
          <w:rFonts w:ascii="Times New Roman" w:hAnsi="Times New Roman" w:cs="Times New Roman"/>
          <w:bCs/>
          <w:sz w:val="28"/>
          <w:szCs w:val="28"/>
        </w:rPr>
        <w:t>it</w:t>
      </w:r>
      <w:r w:rsidR="00BB2122">
        <w:rPr>
          <w:rFonts w:ascii="Times New Roman" w:hAnsi="Times New Roman" w:cs="Times New Roman"/>
          <w:bCs/>
          <w:sz w:val="28"/>
          <w:szCs w:val="28"/>
        </w:rPr>
        <w:t>;</w:t>
      </w:r>
      <w:proofErr w:type="gramEnd"/>
    </w:p>
    <w:p w14:paraId="532A7510" w14:textId="32A00164" w:rsidR="00B255DB" w:rsidRPr="00BB2122" w:rsidRDefault="009968D2" w:rsidP="00BB2122">
      <w:pPr>
        <w:spacing w:after="0" w:line="240" w:lineRule="auto"/>
        <w:jc w:val="both"/>
        <w:rPr>
          <w:rFonts w:ascii="Times New Roman" w:hAnsi="Times New Roman" w:cs="Times New Roman"/>
          <w:bCs/>
          <w:sz w:val="28"/>
          <w:szCs w:val="28"/>
        </w:rPr>
      </w:pPr>
      <w:r w:rsidRPr="00BB2122">
        <w:rPr>
          <w:rFonts w:ascii="Times New Roman" w:hAnsi="Times New Roman" w:cs="Times New Roman"/>
          <w:bCs/>
          <w:sz w:val="28"/>
          <w:szCs w:val="28"/>
        </w:rPr>
        <w:t xml:space="preserve"> </w:t>
      </w:r>
    </w:p>
    <w:p w14:paraId="5C4D9E84" w14:textId="77777777" w:rsidR="009D377D" w:rsidRDefault="0054017A" w:rsidP="009E0123">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application is premature, given the outstanding application against </w:t>
      </w:r>
      <w:r w:rsidR="00DC0BF2">
        <w:rPr>
          <w:rFonts w:ascii="Times New Roman" w:hAnsi="Times New Roman" w:cs="Times New Roman"/>
          <w:bCs/>
          <w:sz w:val="28"/>
          <w:szCs w:val="28"/>
        </w:rPr>
        <w:t xml:space="preserve">the Respondents named in this </w:t>
      </w:r>
      <w:proofErr w:type="gramStart"/>
      <w:r w:rsidR="00DC0BF2">
        <w:rPr>
          <w:rFonts w:ascii="Times New Roman" w:hAnsi="Times New Roman" w:cs="Times New Roman"/>
          <w:bCs/>
          <w:sz w:val="28"/>
          <w:szCs w:val="28"/>
        </w:rPr>
        <w:t>matter;</w:t>
      </w:r>
      <w:proofErr w:type="gramEnd"/>
    </w:p>
    <w:p w14:paraId="03B14724" w14:textId="26B080E5" w:rsidR="0031469E" w:rsidRPr="009D377D" w:rsidRDefault="00DC0BF2" w:rsidP="009D377D">
      <w:pPr>
        <w:spacing w:after="0" w:line="240" w:lineRule="auto"/>
        <w:jc w:val="both"/>
        <w:rPr>
          <w:rFonts w:ascii="Times New Roman" w:hAnsi="Times New Roman" w:cs="Times New Roman"/>
          <w:bCs/>
          <w:sz w:val="28"/>
          <w:szCs w:val="28"/>
        </w:rPr>
      </w:pPr>
      <w:r w:rsidRPr="009D377D">
        <w:rPr>
          <w:rFonts w:ascii="Times New Roman" w:hAnsi="Times New Roman" w:cs="Times New Roman"/>
          <w:bCs/>
          <w:sz w:val="28"/>
          <w:szCs w:val="28"/>
        </w:rPr>
        <w:t xml:space="preserve"> </w:t>
      </w:r>
    </w:p>
    <w:p w14:paraId="555B06D3" w14:textId="36C5E718" w:rsidR="00DC0BF2" w:rsidRDefault="00C647C2" w:rsidP="009E0123">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 proposed Statement of Claim </w:t>
      </w:r>
      <w:r w:rsidR="004053D5">
        <w:rPr>
          <w:rFonts w:ascii="Times New Roman" w:hAnsi="Times New Roman" w:cs="Times New Roman"/>
          <w:bCs/>
          <w:sz w:val="28"/>
          <w:szCs w:val="28"/>
        </w:rPr>
        <w:t xml:space="preserve">is 85 pages long, improperly pleads evidence, opinion and emotional statements, </w:t>
      </w:r>
      <w:r w:rsidR="00F661A1">
        <w:rPr>
          <w:rFonts w:ascii="Times New Roman" w:hAnsi="Times New Roman" w:cs="Times New Roman"/>
          <w:bCs/>
          <w:sz w:val="28"/>
          <w:szCs w:val="28"/>
        </w:rPr>
        <w:t xml:space="preserve">and includes egregious and salacious claims devoid of merit designed to discredit </w:t>
      </w:r>
      <w:proofErr w:type="gramStart"/>
      <w:r w:rsidR="00F661A1">
        <w:rPr>
          <w:rFonts w:ascii="Times New Roman" w:hAnsi="Times New Roman" w:cs="Times New Roman"/>
          <w:bCs/>
          <w:sz w:val="28"/>
          <w:szCs w:val="28"/>
        </w:rPr>
        <w:t>RMRF;</w:t>
      </w:r>
      <w:proofErr w:type="gramEnd"/>
    </w:p>
    <w:p w14:paraId="333DEAD3" w14:textId="77777777" w:rsidR="00BB2122" w:rsidRPr="00BB2122" w:rsidRDefault="00BB2122" w:rsidP="00BB2122">
      <w:pPr>
        <w:spacing w:after="0" w:line="240" w:lineRule="auto"/>
        <w:ind w:left="1080"/>
        <w:jc w:val="both"/>
        <w:rPr>
          <w:rFonts w:ascii="Times New Roman" w:hAnsi="Times New Roman" w:cs="Times New Roman"/>
          <w:bCs/>
          <w:sz w:val="28"/>
          <w:szCs w:val="28"/>
        </w:rPr>
      </w:pPr>
    </w:p>
    <w:p w14:paraId="58175B8F" w14:textId="578F805F" w:rsidR="00F661A1" w:rsidRDefault="009122E4" w:rsidP="009E0123">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There is a risk the Corporations will be liable for solicitor-client costs </w:t>
      </w:r>
      <w:r w:rsidR="002B2143">
        <w:rPr>
          <w:rFonts w:ascii="Times New Roman" w:hAnsi="Times New Roman" w:cs="Times New Roman"/>
          <w:bCs/>
          <w:sz w:val="28"/>
          <w:szCs w:val="28"/>
        </w:rPr>
        <w:t>for pleading fraud and other intentional torts against RMRF</w:t>
      </w:r>
      <w:r w:rsidR="009807ED">
        <w:rPr>
          <w:rFonts w:ascii="Times New Roman" w:hAnsi="Times New Roman" w:cs="Times New Roman"/>
          <w:bCs/>
          <w:sz w:val="28"/>
          <w:szCs w:val="28"/>
        </w:rPr>
        <w:t xml:space="preserve"> and therefore, a derivative action would not be in their best </w:t>
      </w:r>
      <w:proofErr w:type="gramStart"/>
      <w:r w:rsidR="009807ED">
        <w:rPr>
          <w:rFonts w:ascii="Times New Roman" w:hAnsi="Times New Roman" w:cs="Times New Roman"/>
          <w:bCs/>
          <w:sz w:val="28"/>
          <w:szCs w:val="28"/>
        </w:rPr>
        <w:t>interest;</w:t>
      </w:r>
      <w:proofErr w:type="gramEnd"/>
    </w:p>
    <w:p w14:paraId="09831017" w14:textId="77777777" w:rsidR="00BB2122" w:rsidRPr="00BB2122" w:rsidRDefault="00BB2122" w:rsidP="00BB2122">
      <w:pPr>
        <w:spacing w:after="0" w:line="240" w:lineRule="auto"/>
        <w:jc w:val="both"/>
        <w:rPr>
          <w:rFonts w:ascii="Times New Roman" w:hAnsi="Times New Roman" w:cs="Times New Roman"/>
          <w:bCs/>
          <w:sz w:val="28"/>
          <w:szCs w:val="28"/>
        </w:rPr>
      </w:pPr>
    </w:p>
    <w:p w14:paraId="569C2326" w14:textId="48B5A3F1" w:rsidR="00BB2122" w:rsidRDefault="008408C3" w:rsidP="009E0123">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There is no evidence the Corporations have had independent legal advice;</w:t>
      </w:r>
      <w:r w:rsidR="00C832C4">
        <w:rPr>
          <w:rFonts w:ascii="Times New Roman" w:hAnsi="Times New Roman" w:cs="Times New Roman"/>
          <w:bCs/>
          <w:sz w:val="28"/>
          <w:szCs w:val="28"/>
        </w:rPr>
        <w:t xml:space="preserve"> and</w:t>
      </w:r>
    </w:p>
    <w:p w14:paraId="652DEB98" w14:textId="7F901C57" w:rsidR="0040245A" w:rsidRPr="00BB2122" w:rsidRDefault="008408C3" w:rsidP="00BB2122">
      <w:pPr>
        <w:spacing w:after="0" w:line="240" w:lineRule="auto"/>
        <w:jc w:val="both"/>
        <w:rPr>
          <w:rFonts w:ascii="Times New Roman" w:hAnsi="Times New Roman" w:cs="Times New Roman"/>
          <w:bCs/>
          <w:sz w:val="28"/>
          <w:szCs w:val="28"/>
        </w:rPr>
      </w:pPr>
      <w:r w:rsidRPr="00BB2122">
        <w:rPr>
          <w:rFonts w:ascii="Times New Roman" w:hAnsi="Times New Roman" w:cs="Times New Roman"/>
          <w:bCs/>
          <w:sz w:val="28"/>
          <w:szCs w:val="28"/>
        </w:rPr>
        <w:t xml:space="preserve"> </w:t>
      </w:r>
    </w:p>
    <w:p w14:paraId="6BE3770E" w14:textId="2F55A617" w:rsidR="00502FFC" w:rsidRPr="00087F1F" w:rsidRDefault="00306DC0" w:rsidP="00087F1F">
      <w:pPr>
        <w:pStyle w:val="ListParagraph"/>
        <w:numPr>
          <w:ilvl w:val="1"/>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Members of the community have interests which may not align with those of LKDFN</w:t>
      </w:r>
      <w:r w:rsidR="00C832C4">
        <w:rPr>
          <w:rFonts w:ascii="Times New Roman" w:hAnsi="Times New Roman" w:cs="Times New Roman"/>
          <w:bCs/>
          <w:sz w:val="28"/>
          <w:szCs w:val="28"/>
        </w:rPr>
        <w:t>.</w:t>
      </w:r>
      <w:r w:rsidR="00FF57FE" w:rsidRPr="00087F1F">
        <w:rPr>
          <w:rFonts w:ascii="Times New Roman" w:hAnsi="Times New Roman" w:cs="Times New Roman"/>
          <w:bCs/>
          <w:sz w:val="28"/>
          <w:szCs w:val="28"/>
        </w:rPr>
        <w:t xml:space="preserve"> </w:t>
      </w:r>
      <w:r w:rsidR="00D3360D" w:rsidRPr="00087F1F">
        <w:rPr>
          <w:rFonts w:ascii="Times New Roman" w:hAnsi="Times New Roman" w:cs="Times New Roman"/>
          <w:bCs/>
          <w:sz w:val="28"/>
          <w:szCs w:val="28"/>
        </w:rPr>
        <w:t xml:space="preserve"> </w:t>
      </w:r>
    </w:p>
    <w:p w14:paraId="721C47AC" w14:textId="77777777" w:rsidR="0039671D" w:rsidRPr="0039671D" w:rsidRDefault="0039671D" w:rsidP="0039671D">
      <w:pPr>
        <w:pStyle w:val="ListParagraph"/>
        <w:rPr>
          <w:rFonts w:ascii="Times New Roman" w:hAnsi="Times New Roman" w:cs="Times New Roman"/>
          <w:bCs/>
          <w:sz w:val="28"/>
          <w:szCs w:val="28"/>
        </w:rPr>
      </w:pPr>
    </w:p>
    <w:p w14:paraId="7DC9BF0E" w14:textId="77777777" w:rsidR="00FC578A" w:rsidRDefault="00FC578A" w:rsidP="00443856">
      <w:pPr>
        <w:pStyle w:val="ListParagraph"/>
        <w:spacing w:after="0" w:line="240" w:lineRule="auto"/>
        <w:ind w:left="0"/>
        <w:contextualSpacing w:val="0"/>
        <w:jc w:val="both"/>
        <w:rPr>
          <w:rFonts w:ascii="Times New Roman" w:hAnsi="Times New Roman" w:cs="Times New Roman"/>
          <w:b/>
          <w:sz w:val="28"/>
          <w:szCs w:val="28"/>
        </w:rPr>
      </w:pPr>
    </w:p>
    <w:p w14:paraId="40C42DBE" w14:textId="3748C567" w:rsidR="00443856" w:rsidRDefault="00443856" w:rsidP="00443856">
      <w:pPr>
        <w:pStyle w:val="ListParagraph"/>
        <w:spacing w:after="0" w:line="240" w:lineRule="auto"/>
        <w:ind w:left="0"/>
        <w:contextualSpacing w:val="0"/>
        <w:jc w:val="both"/>
        <w:rPr>
          <w:rFonts w:ascii="Times New Roman" w:hAnsi="Times New Roman" w:cs="Times New Roman"/>
          <w:b/>
          <w:sz w:val="28"/>
          <w:szCs w:val="28"/>
        </w:rPr>
      </w:pPr>
      <w:r w:rsidRPr="00443856">
        <w:rPr>
          <w:rFonts w:ascii="Times New Roman" w:hAnsi="Times New Roman" w:cs="Times New Roman"/>
          <w:b/>
          <w:sz w:val="28"/>
          <w:szCs w:val="28"/>
        </w:rPr>
        <w:lastRenderedPageBreak/>
        <w:t>ANALYSIS</w:t>
      </w:r>
    </w:p>
    <w:p w14:paraId="62D97E75" w14:textId="77777777" w:rsidR="00FC578A" w:rsidRPr="00443856" w:rsidRDefault="00FC578A" w:rsidP="00443856">
      <w:pPr>
        <w:pStyle w:val="ListParagraph"/>
        <w:spacing w:after="0" w:line="240" w:lineRule="auto"/>
        <w:ind w:left="0"/>
        <w:contextualSpacing w:val="0"/>
        <w:jc w:val="both"/>
        <w:rPr>
          <w:rFonts w:ascii="Times New Roman" w:hAnsi="Times New Roman" w:cs="Times New Roman"/>
          <w:b/>
          <w:sz w:val="28"/>
          <w:szCs w:val="28"/>
        </w:rPr>
      </w:pPr>
    </w:p>
    <w:p w14:paraId="6D8F95AC" w14:textId="58D0F469" w:rsidR="00A0273D" w:rsidRDefault="00A0273D"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RMRF</w:t>
      </w:r>
      <w:r w:rsidR="00005D34">
        <w:rPr>
          <w:rFonts w:ascii="Times New Roman" w:hAnsi="Times New Roman" w:cs="Times New Roman"/>
          <w:bCs/>
          <w:sz w:val="28"/>
          <w:szCs w:val="28"/>
        </w:rPr>
        <w:t xml:space="preserve"> has not</w:t>
      </w:r>
      <w:r w:rsidR="00491465">
        <w:rPr>
          <w:rFonts w:ascii="Times New Roman" w:hAnsi="Times New Roman" w:cs="Times New Roman"/>
          <w:bCs/>
          <w:sz w:val="28"/>
          <w:szCs w:val="28"/>
        </w:rPr>
        <w:t xml:space="preserve"> established</w:t>
      </w:r>
      <w:r w:rsidR="00221D3C">
        <w:rPr>
          <w:rFonts w:ascii="Times New Roman" w:hAnsi="Times New Roman" w:cs="Times New Roman"/>
          <w:bCs/>
          <w:sz w:val="28"/>
          <w:szCs w:val="28"/>
        </w:rPr>
        <w:t xml:space="preserve"> there are exceptional circumstances</w:t>
      </w:r>
      <w:r w:rsidR="00057152">
        <w:rPr>
          <w:rFonts w:ascii="Times New Roman" w:hAnsi="Times New Roman" w:cs="Times New Roman"/>
          <w:bCs/>
          <w:sz w:val="28"/>
          <w:szCs w:val="28"/>
        </w:rPr>
        <w:t xml:space="preserve"> which would justify granting it standing</w:t>
      </w:r>
      <w:r>
        <w:rPr>
          <w:rFonts w:ascii="Times New Roman" w:hAnsi="Times New Roman" w:cs="Times New Roman"/>
          <w:bCs/>
          <w:sz w:val="28"/>
          <w:szCs w:val="28"/>
        </w:rPr>
        <w:t xml:space="preserve">, nor has it established any contribution it would make would counterbalance the increased complexity and time requirements which would follow from its involvement. </w:t>
      </w:r>
    </w:p>
    <w:p w14:paraId="5D47E834" w14:textId="2AA3EB88" w:rsidR="00A0273D" w:rsidRDefault="00A0273D" w:rsidP="00A0273D">
      <w:pPr>
        <w:pStyle w:val="ListParagraph"/>
        <w:spacing w:after="0" w:line="240" w:lineRule="auto"/>
        <w:ind w:left="0"/>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1BE3E85D" w14:textId="7891A387" w:rsidR="00783312" w:rsidRDefault="00A0273D"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I appreciate RMRF has a direct interest in the proposed derivative action; however, its </w:t>
      </w:r>
      <w:r w:rsidR="00057152">
        <w:rPr>
          <w:rFonts w:ascii="Times New Roman" w:hAnsi="Times New Roman" w:cs="Times New Roman"/>
          <w:bCs/>
          <w:sz w:val="28"/>
          <w:szCs w:val="28"/>
        </w:rPr>
        <w:t xml:space="preserve">interests are those of </w:t>
      </w:r>
      <w:r w:rsidR="00A67384">
        <w:rPr>
          <w:rFonts w:ascii="Times New Roman" w:hAnsi="Times New Roman" w:cs="Times New Roman"/>
          <w:bCs/>
          <w:sz w:val="28"/>
          <w:szCs w:val="28"/>
        </w:rPr>
        <w:t>any other defendant</w:t>
      </w:r>
      <w:r w:rsidR="0055173E">
        <w:rPr>
          <w:rFonts w:ascii="Times New Roman" w:hAnsi="Times New Roman" w:cs="Times New Roman"/>
          <w:bCs/>
          <w:sz w:val="28"/>
          <w:szCs w:val="28"/>
        </w:rPr>
        <w:t xml:space="preserve"> and it can defend those interests and manage </w:t>
      </w:r>
      <w:r w:rsidR="00E431F1">
        <w:rPr>
          <w:rFonts w:ascii="Times New Roman" w:hAnsi="Times New Roman" w:cs="Times New Roman"/>
          <w:bCs/>
          <w:sz w:val="28"/>
          <w:szCs w:val="28"/>
        </w:rPr>
        <w:t xml:space="preserve">its side of the suit </w:t>
      </w:r>
      <w:r w:rsidR="0055173E">
        <w:rPr>
          <w:rFonts w:ascii="Times New Roman" w:hAnsi="Times New Roman" w:cs="Times New Roman"/>
          <w:bCs/>
          <w:sz w:val="28"/>
          <w:szCs w:val="28"/>
        </w:rPr>
        <w:t>just as any other defendant c</w:t>
      </w:r>
      <w:r w:rsidR="00C12944">
        <w:rPr>
          <w:rFonts w:ascii="Times New Roman" w:hAnsi="Times New Roman" w:cs="Times New Roman"/>
          <w:bCs/>
          <w:sz w:val="28"/>
          <w:szCs w:val="28"/>
        </w:rPr>
        <w:t>an</w:t>
      </w:r>
      <w:r w:rsidR="000710EF">
        <w:rPr>
          <w:rFonts w:ascii="Times New Roman" w:hAnsi="Times New Roman" w:cs="Times New Roman"/>
          <w:bCs/>
          <w:sz w:val="28"/>
          <w:szCs w:val="28"/>
        </w:rPr>
        <w:t xml:space="preserve">.  </w:t>
      </w:r>
      <w:r w:rsidR="00E431F1">
        <w:rPr>
          <w:rFonts w:ascii="Times New Roman" w:hAnsi="Times New Roman" w:cs="Times New Roman"/>
          <w:bCs/>
          <w:sz w:val="28"/>
          <w:szCs w:val="28"/>
        </w:rPr>
        <w:t>It has no special status.</w:t>
      </w:r>
    </w:p>
    <w:p w14:paraId="0D400122" w14:textId="03D18CB6" w:rsidR="00E431F1" w:rsidRDefault="00E431F1" w:rsidP="00783312">
      <w:pPr>
        <w:pStyle w:val="ListParagraph"/>
        <w:spacing w:after="0" w:line="240" w:lineRule="auto"/>
        <w:ind w:left="0"/>
        <w:contextualSpacing w:val="0"/>
        <w:jc w:val="both"/>
        <w:rPr>
          <w:rFonts w:ascii="Times New Roman" w:hAnsi="Times New Roman" w:cs="Times New Roman"/>
          <w:bCs/>
          <w:sz w:val="28"/>
          <w:szCs w:val="28"/>
        </w:rPr>
      </w:pPr>
    </w:p>
    <w:p w14:paraId="39D24BE5" w14:textId="239DD0D2" w:rsidR="00964C45" w:rsidRDefault="00783312"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Granting RMRF standing will not assist the Court in determining whether leave should be granted to commence the derivative action.  </w:t>
      </w:r>
      <w:r w:rsidR="00F93C3D">
        <w:rPr>
          <w:rFonts w:ascii="Times New Roman" w:hAnsi="Times New Roman" w:cs="Times New Roman"/>
          <w:bCs/>
          <w:sz w:val="28"/>
          <w:szCs w:val="28"/>
        </w:rPr>
        <w:t>I accept that m</w:t>
      </w:r>
      <w:r w:rsidR="00284719">
        <w:rPr>
          <w:rFonts w:ascii="Times New Roman" w:hAnsi="Times New Roman" w:cs="Times New Roman"/>
          <w:bCs/>
          <w:sz w:val="28"/>
          <w:szCs w:val="28"/>
        </w:rPr>
        <w:t xml:space="preserve">any of the issues RMRF raises and upon which it proposes to provide </w:t>
      </w:r>
      <w:r w:rsidR="00F93C3D">
        <w:rPr>
          <w:rFonts w:ascii="Times New Roman" w:hAnsi="Times New Roman" w:cs="Times New Roman"/>
          <w:bCs/>
          <w:sz w:val="28"/>
          <w:szCs w:val="28"/>
        </w:rPr>
        <w:t xml:space="preserve">evidence and </w:t>
      </w:r>
      <w:r w:rsidR="00284719">
        <w:rPr>
          <w:rFonts w:ascii="Times New Roman" w:hAnsi="Times New Roman" w:cs="Times New Roman"/>
          <w:bCs/>
          <w:sz w:val="28"/>
          <w:szCs w:val="28"/>
        </w:rPr>
        <w:t xml:space="preserve">submissions </w:t>
      </w:r>
      <w:r w:rsidR="000A52D8">
        <w:rPr>
          <w:rFonts w:ascii="Times New Roman" w:hAnsi="Times New Roman" w:cs="Times New Roman"/>
          <w:bCs/>
          <w:sz w:val="28"/>
          <w:szCs w:val="28"/>
        </w:rPr>
        <w:t>are valid consideration</w:t>
      </w:r>
      <w:r w:rsidR="008533B4">
        <w:rPr>
          <w:rFonts w:ascii="Times New Roman" w:hAnsi="Times New Roman" w:cs="Times New Roman"/>
          <w:bCs/>
          <w:sz w:val="28"/>
          <w:szCs w:val="28"/>
        </w:rPr>
        <w:t>s</w:t>
      </w:r>
      <w:r w:rsidR="0078360C">
        <w:rPr>
          <w:rFonts w:ascii="Times New Roman" w:hAnsi="Times New Roman" w:cs="Times New Roman"/>
          <w:bCs/>
          <w:sz w:val="28"/>
          <w:szCs w:val="28"/>
        </w:rPr>
        <w:t xml:space="preserve"> </w:t>
      </w:r>
      <w:r w:rsidR="00F93C3D">
        <w:rPr>
          <w:rFonts w:ascii="Times New Roman" w:hAnsi="Times New Roman" w:cs="Times New Roman"/>
          <w:bCs/>
          <w:sz w:val="28"/>
          <w:szCs w:val="28"/>
        </w:rPr>
        <w:t xml:space="preserve">in a leave application, particularly </w:t>
      </w:r>
      <w:r w:rsidR="0078360C">
        <w:rPr>
          <w:rFonts w:ascii="Times New Roman" w:hAnsi="Times New Roman" w:cs="Times New Roman"/>
          <w:bCs/>
          <w:sz w:val="28"/>
          <w:szCs w:val="28"/>
        </w:rPr>
        <w:t xml:space="preserve">from the Corporations’ perspective.  </w:t>
      </w:r>
      <w:r w:rsidR="00AA6E44">
        <w:rPr>
          <w:rFonts w:ascii="Times New Roman" w:hAnsi="Times New Roman" w:cs="Times New Roman"/>
          <w:bCs/>
          <w:sz w:val="28"/>
          <w:szCs w:val="28"/>
        </w:rPr>
        <w:t>Given the nature of allegations set out in the proposed Statement of Claim,</w:t>
      </w:r>
      <w:r w:rsidR="000A52D8">
        <w:rPr>
          <w:rFonts w:ascii="Times New Roman" w:hAnsi="Times New Roman" w:cs="Times New Roman"/>
          <w:bCs/>
          <w:sz w:val="28"/>
          <w:szCs w:val="28"/>
        </w:rPr>
        <w:t xml:space="preserve"> </w:t>
      </w:r>
      <w:r w:rsidR="0078360C">
        <w:rPr>
          <w:rFonts w:ascii="Times New Roman" w:hAnsi="Times New Roman" w:cs="Times New Roman"/>
          <w:bCs/>
          <w:sz w:val="28"/>
          <w:szCs w:val="28"/>
        </w:rPr>
        <w:t xml:space="preserve">however, </w:t>
      </w:r>
      <w:r w:rsidR="00F93C3D">
        <w:rPr>
          <w:rFonts w:ascii="Times New Roman" w:hAnsi="Times New Roman" w:cs="Times New Roman"/>
          <w:bCs/>
          <w:sz w:val="28"/>
          <w:szCs w:val="28"/>
        </w:rPr>
        <w:t xml:space="preserve">it is clear </w:t>
      </w:r>
      <w:r w:rsidR="00EF797D">
        <w:rPr>
          <w:rFonts w:ascii="Times New Roman" w:hAnsi="Times New Roman" w:cs="Times New Roman"/>
          <w:bCs/>
          <w:sz w:val="28"/>
          <w:szCs w:val="28"/>
        </w:rPr>
        <w:t>RMRF</w:t>
      </w:r>
      <w:r w:rsidR="00DF3C75">
        <w:rPr>
          <w:rFonts w:ascii="Times New Roman" w:hAnsi="Times New Roman" w:cs="Times New Roman"/>
          <w:bCs/>
          <w:sz w:val="28"/>
          <w:szCs w:val="28"/>
        </w:rPr>
        <w:t xml:space="preserve">’s interests conflict </w:t>
      </w:r>
      <w:r w:rsidR="005377FD">
        <w:rPr>
          <w:rFonts w:ascii="Times New Roman" w:hAnsi="Times New Roman" w:cs="Times New Roman"/>
          <w:bCs/>
          <w:sz w:val="28"/>
          <w:szCs w:val="28"/>
        </w:rPr>
        <w:t xml:space="preserve">directly </w:t>
      </w:r>
      <w:r w:rsidR="006C5CB3">
        <w:rPr>
          <w:rFonts w:ascii="Times New Roman" w:hAnsi="Times New Roman" w:cs="Times New Roman"/>
          <w:bCs/>
          <w:sz w:val="28"/>
          <w:szCs w:val="28"/>
        </w:rPr>
        <w:t>with those</w:t>
      </w:r>
      <w:r w:rsidR="00DF3C75">
        <w:rPr>
          <w:rFonts w:ascii="Times New Roman" w:hAnsi="Times New Roman" w:cs="Times New Roman"/>
          <w:bCs/>
          <w:sz w:val="28"/>
          <w:szCs w:val="28"/>
        </w:rPr>
        <w:t xml:space="preserve"> of the Corporation</w:t>
      </w:r>
      <w:r w:rsidR="006C5CB3">
        <w:rPr>
          <w:rFonts w:ascii="Times New Roman" w:hAnsi="Times New Roman" w:cs="Times New Roman"/>
          <w:bCs/>
          <w:sz w:val="28"/>
          <w:szCs w:val="28"/>
        </w:rPr>
        <w:t>s</w:t>
      </w:r>
      <w:r w:rsidR="003911C0">
        <w:rPr>
          <w:rFonts w:ascii="Times New Roman" w:hAnsi="Times New Roman" w:cs="Times New Roman"/>
          <w:bCs/>
          <w:sz w:val="28"/>
          <w:szCs w:val="28"/>
        </w:rPr>
        <w:t xml:space="preserve">. </w:t>
      </w:r>
      <w:r w:rsidR="00C95F42">
        <w:rPr>
          <w:rFonts w:ascii="Times New Roman" w:hAnsi="Times New Roman" w:cs="Times New Roman"/>
          <w:bCs/>
          <w:sz w:val="28"/>
          <w:szCs w:val="28"/>
        </w:rPr>
        <w:t xml:space="preserve"> </w:t>
      </w:r>
      <w:r w:rsidR="00CA6DFC">
        <w:rPr>
          <w:rFonts w:ascii="Times New Roman" w:hAnsi="Times New Roman" w:cs="Times New Roman"/>
          <w:bCs/>
          <w:sz w:val="28"/>
          <w:szCs w:val="28"/>
        </w:rPr>
        <w:t xml:space="preserve">The </w:t>
      </w:r>
      <w:r w:rsidR="005377FD">
        <w:rPr>
          <w:rFonts w:ascii="Times New Roman" w:hAnsi="Times New Roman" w:cs="Times New Roman"/>
          <w:bCs/>
          <w:sz w:val="28"/>
          <w:szCs w:val="28"/>
        </w:rPr>
        <w:t xml:space="preserve">Court </w:t>
      </w:r>
      <w:r w:rsidR="002239FD">
        <w:rPr>
          <w:rFonts w:ascii="Times New Roman" w:hAnsi="Times New Roman" w:cs="Times New Roman"/>
          <w:bCs/>
          <w:sz w:val="28"/>
          <w:szCs w:val="28"/>
        </w:rPr>
        <w:t xml:space="preserve">could not possibly rely on </w:t>
      </w:r>
      <w:r w:rsidR="00BE38A4">
        <w:rPr>
          <w:rFonts w:ascii="Times New Roman" w:hAnsi="Times New Roman" w:cs="Times New Roman"/>
          <w:bCs/>
          <w:sz w:val="28"/>
          <w:szCs w:val="28"/>
        </w:rPr>
        <w:t xml:space="preserve">RMRF’s submissions or representations with respect to </w:t>
      </w:r>
      <w:r w:rsidR="002239FD">
        <w:rPr>
          <w:rFonts w:ascii="Times New Roman" w:hAnsi="Times New Roman" w:cs="Times New Roman"/>
          <w:bCs/>
          <w:sz w:val="28"/>
          <w:szCs w:val="28"/>
        </w:rPr>
        <w:t xml:space="preserve">them. </w:t>
      </w:r>
      <w:r w:rsidR="00C63E48">
        <w:rPr>
          <w:rFonts w:ascii="Times New Roman" w:hAnsi="Times New Roman" w:cs="Times New Roman"/>
          <w:bCs/>
          <w:sz w:val="28"/>
          <w:szCs w:val="28"/>
        </w:rPr>
        <w:t xml:space="preserve"> </w:t>
      </w:r>
      <w:r w:rsidR="00A0273D">
        <w:rPr>
          <w:rFonts w:ascii="Times New Roman" w:hAnsi="Times New Roman" w:cs="Times New Roman"/>
          <w:bCs/>
          <w:sz w:val="28"/>
          <w:szCs w:val="28"/>
        </w:rPr>
        <w:t>It is for the parties on the leave application to raise and address these issues.</w:t>
      </w:r>
    </w:p>
    <w:p w14:paraId="53B66263" w14:textId="77777777" w:rsidR="00964C45" w:rsidRPr="00964C45" w:rsidRDefault="00964C45" w:rsidP="00964C45">
      <w:pPr>
        <w:pStyle w:val="ListParagraph"/>
        <w:rPr>
          <w:rFonts w:ascii="Times New Roman" w:hAnsi="Times New Roman" w:cs="Times New Roman"/>
          <w:bCs/>
          <w:sz w:val="28"/>
          <w:szCs w:val="28"/>
        </w:rPr>
      </w:pPr>
    </w:p>
    <w:p w14:paraId="5D2A23F1" w14:textId="0932E961" w:rsidR="00E54F0F" w:rsidRDefault="00CC5099" w:rsidP="00CB1E44">
      <w:pPr>
        <w:pStyle w:val="ListParagraph"/>
        <w:numPr>
          <w:ilvl w:val="0"/>
          <w:numId w:val="10"/>
        </w:numPr>
        <w:spacing w:after="0" w:line="240" w:lineRule="auto"/>
        <w:contextualSpacing w:val="0"/>
        <w:jc w:val="both"/>
        <w:rPr>
          <w:rFonts w:ascii="Times New Roman" w:hAnsi="Times New Roman" w:cs="Times New Roman"/>
          <w:bCs/>
          <w:sz w:val="28"/>
          <w:szCs w:val="28"/>
        </w:rPr>
      </w:pPr>
      <w:r w:rsidRPr="00894584">
        <w:rPr>
          <w:rFonts w:ascii="Times New Roman" w:hAnsi="Times New Roman" w:cs="Times New Roman"/>
          <w:bCs/>
          <w:sz w:val="28"/>
          <w:szCs w:val="28"/>
        </w:rPr>
        <w:t xml:space="preserve">Similarly, it would not assist the Court to hear submissions from </w:t>
      </w:r>
      <w:r w:rsidR="0003725F" w:rsidRPr="00894584">
        <w:rPr>
          <w:rFonts w:ascii="Times New Roman" w:hAnsi="Times New Roman" w:cs="Times New Roman"/>
          <w:bCs/>
          <w:sz w:val="28"/>
          <w:szCs w:val="28"/>
        </w:rPr>
        <w:t>RMRF on whether LKDFN is acting in good faith in applying for leave to bring the derivative action</w:t>
      </w:r>
      <w:r w:rsidR="00AF46B1" w:rsidRPr="00894584">
        <w:rPr>
          <w:rFonts w:ascii="Times New Roman" w:hAnsi="Times New Roman" w:cs="Times New Roman"/>
          <w:bCs/>
          <w:sz w:val="28"/>
          <w:szCs w:val="28"/>
        </w:rPr>
        <w:t>.</w:t>
      </w:r>
      <w:r w:rsidR="00E10F59">
        <w:rPr>
          <w:rFonts w:ascii="Times New Roman" w:hAnsi="Times New Roman" w:cs="Times New Roman"/>
          <w:bCs/>
          <w:sz w:val="28"/>
          <w:szCs w:val="28"/>
        </w:rPr>
        <w:t xml:space="preserve"> </w:t>
      </w:r>
      <w:r w:rsidR="00CE2D5F" w:rsidRPr="00894584">
        <w:rPr>
          <w:rFonts w:ascii="Times New Roman" w:hAnsi="Times New Roman" w:cs="Times New Roman"/>
          <w:bCs/>
          <w:sz w:val="28"/>
          <w:szCs w:val="28"/>
        </w:rPr>
        <w:t xml:space="preserve"> </w:t>
      </w:r>
      <w:r w:rsidR="00964C45" w:rsidRPr="00894584">
        <w:rPr>
          <w:rFonts w:ascii="Times New Roman" w:hAnsi="Times New Roman" w:cs="Times New Roman"/>
          <w:bCs/>
          <w:sz w:val="28"/>
          <w:szCs w:val="28"/>
        </w:rPr>
        <w:t>The legislation does not contemplate hearing from a proposed defendant on this point</w:t>
      </w:r>
      <w:r w:rsidR="00894584" w:rsidRPr="00894584">
        <w:rPr>
          <w:rFonts w:ascii="Times New Roman" w:hAnsi="Times New Roman" w:cs="Times New Roman"/>
          <w:bCs/>
          <w:sz w:val="28"/>
          <w:szCs w:val="28"/>
        </w:rPr>
        <w:t xml:space="preserve"> and rightly so.</w:t>
      </w:r>
      <w:r w:rsidR="00E10F59">
        <w:rPr>
          <w:rFonts w:ascii="Times New Roman" w:hAnsi="Times New Roman" w:cs="Times New Roman"/>
          <w:bCs/>
          <w:sz w:val="28"/>
          <w:szCs w:val="28"/>
        </w:rPr>
        <w:t xml:space="preserve"> </w:t>
      </w:r>
      <w:r w:rsidR="00894584" w:rsidRPr="00894584">
        <w:rPr>
          <w:rFonts w:ascii="Times New Roman" w:hAnsi="Times New Roman" w:cs="Times New Roman"/>
          <w:bCs/>
          <w:sz w:val="28"/>
          <w:szCs w:val="28"/>
        </w:rPr>
        <w:t xml:space="preserve"> A proposed defendant’s interests </w:t>
      </w:r>
      <w:r w:rsidR="001E712F">
        <w:rPr>
          <w:rFonts w:ascii="Times New Roman" w:hAnsi="Times New Roman" w:cs="Times New Roman"/>
          <w:bCs/>
          <w:sz w:val="28"/>
          <w:szCs w:val="28"/>
        </w:rPr>
        <w:t>are unlikely to</w:t>
      </w:r>
      <w:r w:rsidR="00443856">
        <w:rPr>
          <w:rFonts w:ascii="Times New Roman" w:hAnsi="Times New Roman" w:cs="Times New Roman"/>
          <w:bCs/>
          <w:sz w:val="28"/>
          <w:szCs w:val="28"/>
        </w:rPr>
        <w:t xml:space="preserve"> </w:t>
      </w:r>
      <w:r w:rsidR="00894584" w:rsidRPr="00894584">
        <w:rPr>
          <w:rFonts w:ascii="Times New Roman" w:hAnsi="Times New Roman" w:cs="Times New Roman"/>
          <w:bCs/>
          <w:sz w:val="28"/>
          <w:szCs w:val="28"/>
        </w:rPr>
        <w:t xml:space="preserve">align </w:t>
      </w:r>
      <w:r w:rsidR="00C12944">
        <w:rPr>
          <w:rFonts w:ascii="Times New Roman" w:hAnsi="Times New Roman" w:cs="Times New Roman"/>
          <w:bCs/>
          <w:sz w:val="28"/>
          <w:szCs w:val="28"/>
        </w:rPr>
        <w:t xml:space="preserve">with </w:t>
      </w:r>
      <w:r w:rsidR="00894584" w:rsidRPr="00894584">
        <w:rPr>
          <w:rFonts w:ascii="Times New Roman" w:hAnsi="Times New Roman" w:cs="Times New Roman"/>
          <w:bCs/>
          <w:sz w:val="28"/>
          <w:szCs w:val="28"/>
        </w:rPr>
        <w:t xml:space="preserve">a finding of </w:t>
      </w:r>
      <w:r w:rsidR="00443856">
        <w:rPr>
          <w:rFonts w:ascii="Times New Roman" w:hAnsi="Times New Roman" w:cs="Times New Roman"/>
          <w:bCs/>
          <w:sz w:val="28"/>
          <w:szCs w:val="28"/>
        </w:rPr>
        <w:t>good</w:t>
      </w:r>
      <w:r w:rsidR="00894584" w:rsidRPr="00894584">
        <w:rPr>
          <w:rFonts w:ascii="Times New Roman" w:hAnsi="Times New Roman" w:cs="Times New Roman"/>
          <w:bCs/>
          <w:sz w:val="28"/>
          <w:szCs w:val="28"/>
        </w:rPr>
        <w:t xml:space="preserve"> faith. </w:t>
      </w:r>
    </w:p>
    <w:p w14:paraId="10F726DA" w14:textId="77777777" w:rsidR="00894584" w:rsidRPr="00894584" w:rsidRDefault="00894584" w:rsidP="00894584">
      <w:pPr>
        <w:pStyle w:val="ListParagraph"/>
        <w:spacing w:after="0" w:line="240" w:lineRule="auto"/>
        <w:ind w:left="0"/>
        <w:contextualSpacing w:val="0"/>
        <w:jc w:val="both"/>
        <w:rPr>
          <w:rFonts w:ascii="Times New Roman" w:hAnsi="Times New Roman" w:cs="Times New Roman"/>
          <w:bCs/>
          <w:sz w:val="28"/>
          <w:szCs w:val="28"/>
        </w:rPr>
      </w:pPr>
    </w:p>
    <w:p w14:paraId="3F4BE201" w14:textId="7860D8E9" w:rsidR="00E54F0F" w:rsidRPr="00FC578A" w:rsidRDefault="00992C5A" w:rsidP="00FC578A">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None of </w:t>
      </w:r>
      <w:r w:rsidR="00C47528">
        <w:rPr>
          <w:rFonts w:ascii="Times New Roman" w:hAnsi="Times New Roman" w:cs="Times New Roman"/>
          <w:bCs/>
          <w:sz w:val="28"/>
          <w:szCs w:val="28"/>
        </w:rPr>
        <w:t xml:space="preserve">RMRF’s </w:t>
      </w:r>
      <w:r w:rsidR="006E3334">
        <w:rPr>
          <w:rFonts w:ascii="Times New Roman" w:hAnsi="Times New Roman" w:cs="Times New Roman"/>
          <w:bCs/>
          <w:sz w:val="28"/>
          <w:szCs w:val="28"/>
        </w:rPr>
        <w:t xml:space="preserve">potential submissions </w:t>
      </w:r>
      <w:r w:rsidR="00C47528">
        <w:rPr>
          <w:rFonts w:ascii="Times New Roman" w:hAnsi="Times New Roman" w:cs="Times New Roman"/>
          <w:bCs/>
          <w:sz w:val="28"/>
          <w:szCs w:val="28"/>
        </w:rPr>
        <w:t>respecting whether LKDFN is a “complainant”</w:t>
      </w:r>
      <w:r w:rsidR="00894584">
        <w:rPr>
          <w:rFonts w:ascii="Times New Roman" w:hAnsi="Times New Roman" w:cs="Times New Roman"/>
          <w:bCs/>
          <w:sz w:val="28"/>
          <w:szCs w:val="28"/>
        </w:rPr>
        <w:t xml:space="preserve"> under either the CNCA or the BCA</w:t>
      </w:r>
      <w:r w:rsidR="00C12944">
        <w:rPr>
          <w:rFonts w:ascii="Times New Roman" w:hAnsi="Times New Roman" w:cs="Times New Roman"/>
          <w:bCs/>
          <w:sz w:val="28"/>
          <w:szCs w:val="28"/>
        </w:rPr>
        <w:t>,</w:t>
      </w:r>
      <w:r w:rsidR="00CD1BE9">
        <w:rPr>
          <w:rFonts w:ascii="Times New Roman" w:hAnsi="Times New Roman" w:cs="Times New Roman"/>
          <w:bCs/>
          <w:sz w:val="28"/>
          <w:szCs w:val="28"/>
        </w:rPr>
        <w:t xml:space="preserve"> </w:t>
      </w:r>
      <w:r w:rsidR="0029435B">
        <w:rPr>
          <w:rFonts w:ascii="Times New Roman" w:hAnsi="Times New Roman" w:cs="Times New Roman"/>
          <w:bCs/>
          <w:sz w:val="28"/>
          <w:szCs w:val="28"/>
        </w:rPr>
        <w:t xml:space="preserve">whether </w:t>
      </w:r>
      <w:r w:rsidR="00186E33">
        <w:rPr>
          <w:rFonts w:ascii="Times New Roman" w:hAnsi="Times New Roman" w:cs="Times New Roman"/>
          <w:bCs/>
          <w:sz w:val="28"/>
          <w:szCs w:val="28"/>
        </w:rPr>
        <w:t>the requirements for a derivative action have been met</w:t>
      </w:r>
      <w:r w:rsidR="00C12944">
        <w:rPr>
          <w:rFonts w:ascii="Times New Roman" w:hAnsi="Times New Roman" w:cs="Times New Roman"/>
          <w:bCs/>
          <w:sz w:val="28"/>
          <w:szCs w:val="28"/>
        </w:rPr>
        <w:t>,</w:t>
      </w:r>
      <w:r w:rsidR="000471D8">
        <w:rPr>
          <w:rFonts w:ascii="Times New Roman" w:hAnsi="Times New Roman" w:cs="Times New Roman"/>
          <w:bCs/>
          <w:sz w:val="28"/>
          <w:szCs w:val="28"/>
        </w:rPr>
        <w:t xml:space="preserve"> </w:t>
      </w:r>
      <w:r>
        <w:rPr>
          <w:rFonts w:ascii="Times New Roman" w:hAnsi="Times New Roman" w:cs="Times New Roman"/>
          <w:bCs/>
          <w:sz w:val="28"/>
          <w:szCs w:val="28"/>
        </w:rPr>
        <w:t xml:space="preserve">whether </w:t>
      </w:r>
      <w:r w:rsidR="000471D8">
        <w:rPr>
          <w:rFonts w:ascii="Times New Roman" w:hAnsi="Times New Roman" w:cs="Times New Roman"/>
          <w:bCs/>
          <w:sz w:val="28"/>
          <w:szCs w:val="28"/>
        </w:rPr>
        <w:t>bring</w:t>
      </w:r>
      <w:r>
        <w:rPr>
          <w:rFonts w:ascii="Times New Roman" w:hAnsi="Times New Roman" w:cs="Times New Roman"/>
          <w:bCs/>
          <w:sz w:val="28"/>
          <w:szCs w:val="28"/>
        </w:rPr>
        <w:t>ing</w:t>
      </w:r>
      <w:r w:rsidR="000471D8">
        <w:rPr>
          <w:rFonts w:ascii="Times New Roman" w:hAnsi="Times New Roman" w:cs="Times New Roman"/>
          <w:bCs/>
          <w:sz w:val="28"/>
          <w:szCs w:val="28"/>
        </w:rPr>
        <w:t xml:space="preserve"> it</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at this point in time</w:t>
      </w:r>
      <w:proofErr w:type="gramEnd"/>
      <w:r w:rsidR="000471D8">
        <w:rPr>
          <w:rFonts w:ascii="Times New Roman" w:hAnsi="Times New Roman" w:cs="Times New Roman"/>
          <w:bCs/>
          <w:sz w:val="28"/>
          <w:szCs w:val="28"/>
        </w:rPr>
        <w:t xml:space="preserve"> is premature</w:t>
      </w:r>
      <w:r w:rsidR="00C12944">
        <w:rPr>
          <w:rFonts w:ascii="Times New Roman" w:hAnsi="Times New Roman" w:cs="Times New Roman"/>
          <w:bCs/>
          <w:sz w:val="28"/>
          <w:szCs w:val="28"/>
        </w:rPr>
        <w:t>,</w:t>
      </w:r>
      <w:r w:rsidR="000471D8">
        <w:rPr>
          <w:rFonts w:ascii="Times New Roman" w:hAnsi="Times New Roman" w:cs="Times New Roman"/>
          <w:bCs/>
          <w:sz w:val="28"/>
          <w:szCs w:val="28"/>
        </w:rPr>
        <w:t xml:space="preserve"> and </w:t>
      </w:r>
      <w:r>
        <w:rPr>
          <w:rFonts w:ascii="Times New Roman" w:hAnsi="Times New Roman" w:cs="Times New Roman"/>
          <w:bCs/>
          <w:sz w:val="28"/>
          <w:szCs w:val="28"/>
        </w:rPr>
        <w:t>whether there are better or</w:t>
      </w:r>
      <w:r w:rsidR="000471D8">
        <w:rPr>
          <w:rFonts w:ascii="Times New Roman" w:hAnsi="Times New Roman" w:cs="Times New Roman"/>
          <w:bCs/>
          <w:sz w:val="28"/>
          <w:szCs w:val="28"/>
        </w:rPr>
        <w:t xml:space="preserve"> alternative legal remedies available</w:t>
      </w:r>
      <w:r>
        <w:rPr>
          <w:rFonts w:ascii="Times New Roman" w:hAnsi="Times New Roman" w:cs="Times New Roman"/>
          <w:bCs/>
          <w:sz w:val="28"/>
          <w:szCs w:val="28"/>
        </w:rPr>
        <w:t>,</w:t>
      </w:r>
      <w:r w:rsidR="006E3334">
        <w:rPr>
          <w:rFonts w:ascii="Times New Roman" w:hAnsi="Times New Roman" w:cs="Times New Roman"/>
          <w:bCs/>
          <w:sz w:val="28"/>
          <w:szCs w:val="28"/>
        </w:rPr>
        <w:t xml:space="preserve"> would assist the Court.  </w:t>
      </w:r>
      <w:r w:rsidR="006247DC">
        <w:rPr>
          <w:rFonts w:ascii="Times New Roman" w:hAnsi="Times New Roman" w:cs="Times New Roman"/>
          <w:bCs/>
          <w:sz w:val="28"/>
          <w:szCs w:val="28"/>
        </w:rPr>
        <w:t xml:space="preserve">Whether </w:t>
      </w:r>
      <w:r w:rsidR="00CD1BE9">
        <w:rPr>
          <w:rFonts w:ascii="Times New Roman" w:hAnsi="Times New Roman" w:cs="Times New Roman"/>
          <w:bCs/>
          <w:sz w:val="28"/>
          <w:szCs w:val="28"/>
        </w:rPr>
        <w:t>an applicant qualifies as</w:t>
      </w:r>
      <w:r w:rsidR="006247DC">
        <w:rPr>
          <w:rFonts w:ascii="Times New Roman" w:hAnsi="Times New Roman" w:cs="Times New Roman"/>
          <w:bCs/>
          <w:sz w:val="28"/>
          <w:szCs w:val="28"/>
        </w:rPr>
        <w:t xml:space="preserve"> a </w:t>
      </w:r>
      <w:r w:rsidR="00CD1BE9">
        <w:rPr>
          <w:rFonts w:ascii="Times New Roman" w:hAnsi="Times New Roman" w:cs="Times New Roman"/>
          <w:bCs/>
          <w:sz w:val="28"/>
          <w:szCs w:val="28"/>
        </w:rPr>
        <w:t>“</w:t>
      </w:r>
      <w:r w:rsidR="006247DC">
        <w:rPr>
          <w:rFonts w:ascii="Times New Roman" w:hAnsi="Times New Roman" w:cs="Times New Roman"/>
          <w:bCs/>
          <w:sz w:val="28"/>
          <w:szCs w:val="28"/>
        </w:rPr>
        <w:t>complainant</w:t>
      </w:r>
      <w:r w:rsidR="00CD1BE9">
        <w:rPr>
          <w:rFonts w:ascii="Times New Roman" w:hAnsi="Times New Roman" w:cs="Times New Roman"/>
          <w:bCs/>
          <w:sz w:val="28"/>
          <w:szCs w:val="28"/>
        </w:rPr>
        <w:t>”</w:t>
      </w:r>
      <w:r w:rsidR="006247DC">
        <w:rPr>
          <w:rFonts w:ascii="Times New Roman" w:hAnsi="Times New Roman" w:cs="Times New Roman"/>
          <w:bCs/>
          <w:sz w:val="28"/>
          <w:szCs w:val="28"/>
        </w:rPr>
        <w:t xml:space="preserve"> is a question the </w:t>
      </w:r>
      <w:r w:rsidR="00312371">
        <w:rPr>
          <w:rFonts w:ascii="Times New Roman" w:hAnsi="Times New Roman" w:cs="Times New Roman"/>
          <w:bCs/>
          <w:sz w:val="28"/>
          <w:szCs w:val="28"/>
        </w:rPr>
        <w:t xml:space="preserve">Court </w:t>
      </w:r>
      <w:r w:rsidR="001A22CD">
        <w:rPr>
          <w:rFonts w:ascii="Times New Roman" w:hAnsi="Times New Roman" w:cs="Times New Roman"/>
          <w:bCs/>
          <w:sz w:val="28"/>
          <w:szCs w:val="28"/>
        </w:rPr>
        <w:t>is expected to</w:t>
      </w:r>
      <w:r w:rsidR="00C12944">
        <w:rPr>
          <w:rFonts w:ascii="Times New Roman" w:hAnsi="Times New Roman" w:cs="Times New Roman"/>
          <w:bCs/>
          <w:sz w:val="28"/>
          <w:szCs w:val="28"/>
        </w:rPr>
        <w:t xml:space="preserve"> </w:t>
      </w:r>
      <w:r w:rsidR="00312371">
        <w:rPr>
          <w:rFonts w:ascii="Times New Roman" w:hAnsi="Times New Roman" w:cs="Times New Roman"/>
          <w:bCs/>
          <w:sz w:val="28"/>
          <w:szCs w:val="28"/>
        </w:rPr>
        <w:t>determine</w:t>
      </w:r>
      <w:r w:rsidR="001A22CD">
        <w:rPr>
          <w:rFonts w:ascii="Times New Roman" w:hAnsi="Times New Roman" w:cs="Times New Roman"/>
          <w:bCs/>
          <w:sz w:val="28"/>
          <w:szCs w:val="28"/>
        </w:rPr>
        <w:t xml:space="preserve"> </w:t>
      </w:r>
      <w:r w:rsidR="005E6137">
        <w:rPr>
          <w:rFonts w:ascii="Times New Roman" w:hAnsi="Times New Roman" w:cs="Times New Roman"/>
          <w:bCs/>
          <w:sz w:val="28"/>
          <w:szCs w:val="28"/>
        </w:rPr>
        <w:t xml:space="preserve">based on </w:t>
      </w:r>
      <w:r w:rsidR="00CD1BE9">
        <w:rPr>
          <w:rFonts w:ascii="Times New Roman" w:hAnsi="Times New Roman" w:cs="Times New Roman"/>
          <w:bCs/>
          <w:sz w:val="28"/>
          <w:szCs w:val="28"/>
        </w:rPr>
        <w:t xml:space="preserve">an applicant’s </w:t>
      </w:r>
      <w:r w:rsidR="005E6137">
        <w:rPr>
          <w:rFonts w:ascii="Times New Roman" w:hAnsi="Times New Roman" w:cs="Times New Roman"/>
          <w:bCs/>
          <w:sz w:val="28"/>
          <w:szCs w:val="28"/>
        </w:rPr>
        <w:t xml:space="preserve">evidence and submissions. </w:t>
      </w:r>
      <w:r w:rsidR="001A22CD">
        <w:rPr>
          <w:rFonts w:ascii="Times New Roman" w:hAnsi="Times New Roman" w:cs="Times New Roman"/>
          <w:bCs/>
          <w:sz w:val="28"/>
          <w:szCs w:val="28"/>
        </w:rPr>
        <w:t xml:space="preserve"> </w:t>
      </w:r>
      <w:r w:rsidR="00146573">
        <w:rPr>
          <w:rFonts w:ascii="Times New Roman" w:hAnsi="Times New Roman" w:cs="Times New Roman"/>
          <w:bCs/>
          <w:sz w:val="28"/>
          <w:szCs w:val="28"/>
        </w:rPr>
        <w:t xml:space="preserve">This is what is contemplated by both </w:t>
      </w:r>
      <w:r w:rsidR="005E6137">
        <w:rPr>
          <w:rFonts w:ascii="Times New Roman" w:hAnsi="Times New Roman" w:cs="Times New Roman"/>
          <w:bCs/>
          <w:sz w:val="28"/>
          <w:szCs w:val="28"/>
        </w:rPr>
        <w:t xml:space="preserve">the CNCA </w:t>
      </w:r>
      <w:r w:rsidR="00146573">
        <w:rPr>
          <w:rFonts w:ascii="Times New Roman" w:hAnsi="Times New Roman" w:cs="Times New Roman"/>
          <w:bCs/>
          <w:sz w:val="28"/>
          <w:szCs w:val="28"/>
        </w:rPr>
        <w:t>and</w:t>
      </w:r>
      <w:r w:rsidR="005E6137">
        <w:rPr>
          <w:rFonts w:ascii="Times New Roman" w:hAnsi="Times New Roman" w:cs="Times New Roman"/>
          <w:bCs/>
          <w:sz w:val="28"/>
          <w:szCs w:val="28"/>
        </w:rPr>
        <w:t xml:space="preserve"> the </w:t>
      </w:r>
      <w:r w:rsidR="00B748FA">
        <w:rPr>
          <w:rFonts w:ascii="Times New Roman" w:hAnsi="Times New Roman" w:cs="Times New Roman"/>
          <w:bCs/>
          <w:sz w:val="28"/>
          <w:szCs w:val="28"/>
        </w:rPr>
        <w:t>BCA.</w:t>
      </w:r>
      <w:r w:rsidR="005E6137">
        <w:rPr>
          <w:rFonts w:ascii="Times New Roman" w:hAnsi="Times New Roman" w:cs="Times New Roman"/>
          <w:bCs/>
          <w:sz w:val="28"/>
          <w:szCs w:val="28"/>
        </w:rPr>
        <w:t xml:space="preserve">  </w:t>
      </w:r>
      <w:r w:rsidR="00CD1BE9" w:rsidRPr="00FC578A">
        <w:rPr>
          <w:rFonts w:ascii="Times New Roman" w:hAnsi="Times New Roman" w:cs="Times New Roman"/>
          <w:bCs/>
          <w:sz w:val="28"/>
          <w:szCs w:val="28"/>
        </w:rPr>
        <w:t>The mode of action and remedy a party chooses to pursue, whether there are alternatives available, and when that party decides to commence a proceeding</w:t>
      </w:r>
      <w:r w:rsidR="00FC578A">
        <w:rPr>
          <w:rFonts w:ascii="Times New Roman" w:hAnsi="Times New Roman" w:cs="Times New Roman"/>
          <w:bCs/>
          <w:sz w:val="28"/>
          <w:szCs w:val="28"/>
        </w:rPr>
        <w:t>,</w:t>
      </w:r>
      <w:r w:rsidR="00CD1BE9" w:rsidRPr="00FC578A">
        <w:rPr>
          <w:rFonts w:ascii="Times New Roman" w:hAnsi="Times New Roman" w:cs="Times New Roman"/>
          <w:bCs/>
          <w:sz w:val="28"/>
          <w:szCs w:val="28"/>
        </w:rPr>
        <w:t xml:space="preserve"> are not relevant considerations.</w:t>
      </w:r>
      <w:r w:rsidR="00C95F42">
        <w:rPr>
          <w:rFonts w:ascii="Times New Roman" w:hAnsi="Times New Roman" w:cs="Times New Roman"/>
          <w:bCs/>
          <w:sz w:val="28"/>
          <w:szCs w:val="28"/>
        </w:rPr>
        <w:t xml:space="preserve"> </w:t>
      </w:r>
      <w:r w:rsidR="00CD1BE9" w:rsidRPr="00FC578A">
        <w:rPr>
          <w:rFonts w:ascii="Times New Roman" w:hAnsi="Times New Roman" w:cs="Times New Roman"/>
          <w:bCs/>
          <w:sz w:val="28"/>
          <w:szCs w:val="28"/>
        </w:rPr>
        <w:t xml:space="preserve"> I</w:t>
      </w:r>
      <w:r w:rsidR="004274C5" w:rsidRPr="00FC578A">
        <w:rPr>
          <w:rFonts w:ascii="Times New Roman" w:hAnsi="Times New Roman" w:cs="Times New Roman"/>
          <w:bCs/>
          <w:sz w:val="28"/>
          <w:szCs w:val="28"/>
        </w:rPr>
        <w:t>t is not the Court’s role to advise</w:t>
      </w:r>
      <w:r w:rsidR="00213904" w:rsidRPr="00FC578A">
        <w:rPr>
          <w:rFonts w:ascii="Times New Roman" w:hAnsi="Times New Roman" w:cs="Times New Roman"/>
          <w:bCs/>
          <w:sz w:val="28"/>
          <w:szCs w:val="28"/>
        </w:rPr>
        <w:t xml:space="preserve"> applicants on what remedies </w:t>
      </w:r>
      <w:r w:rsidR="00146573" w:rsidRPr="00FC578A">
        <w:rPr>
          <w:rFonts w:ascii="Times New Roman" w:hAnsi="Times New Roman" w:cs="Times New Roman"/>
          <w:bCs/>
          <w:sz w:val="28"/>
          <w:szCs w:val="28"/>
        </w:rPr>
        <w:t>s</w:t>
      </w:r>
      <w:r w:rsidR="00213904" w:rsidRPr="00FC578A">
        <w:rPr>
          <w:rFonts w:ascii="Times New Roman" w:hAnsi="Times New Roman" w:cs="Times New Roman"/>
          <w:bCs/>
          <w:sz w:val="28"/>
          <w:szCs w:val="28"/>
        </w:rPr>
        <w:t xml:space="preserve">hould </w:t>
      </w:r>
      <w:r w:rsidR="00146573" w:rsidRPr="00FC578A">
        <w:rPr>
          <w:rFonts w:ascii="Times New Roman" w:hAnsi="Times New Roman" w:cs="Times New Roman"/>
          <w:bCs/>
          <w:sz w:val="28"/>
          <w:szCs w:val="28"/>
        </w:rPr>
        <w:t xml:space="preserve">be </w:t>
      </w:r>
      <w:r w:rsidR="00213904" w:rsidRPr="00FC578A">
        <w:rPr>
          <w:rFonts w:ascii="Times New Roman" w:hAnsi="Times New Roman" w:cs="Times New Roman"/>
          <w:bCs/>
          <w:sz w:val="28"/>
          <w:szCs w:val="28"/>
        </w:rPr>
        <w:t>pursue</w:t>
      </w:r>
      <w:r w:rsidR="00146573" w:rsidRPr="00FC578A">
        <w:rPr>
          <w:rFonts w:ascii="Times New Roman" w:hAnsi="Times New Roman" w:cs="Times New Roman"/>
          <w:bCs/>
          <w:sz w:val="28"/>
          <w:szCs w:val="28"/>
        </w:rPr>
        <w:t>d</w:t>
      </w:r>
      <w:r w:rsidR="00CE15C7" w:rsidRPr="00FC578A">
        <w:rPr>
          <w:rFonts w:ascii="Times New Roman" w:hAnsi="Times New Roman" w:cs="Times New Roman"/>
          <w:bCs/>
          <w:sz w:val="28"/>
          <w:szCs w:val="28"/>
        </w:rPr>
        <w:t xml:space="preserve"> or the timing of their applications</w:t>
      </w:r>
      <w:r w:rsidR="00213904" w:rsidRPr="00FC578A">
        <w:rPr>
          <w:rFonts w:ascii="Times New Roman" w:hAnsi="Times New Roman" w:cs="Times New Roman"/>
          <w:bCs/>
          <w:sz w:val="28"/>
          <w:szCs w:val="28"/>
        </w:rPr>
        <w:t xml:space="preserve">.  </w:t>
      </w:r>
      <w:r w:rsidR="00CD1BE9" w:rsidRPr="00FC578A">
        <w:rPr>
          <w:rFonts w:ascii="Times New Roman" w:hAnsi="Times New Roman" w:cs="Times New Roman"/>
          <w:bCs/>
          <w:sz w:val="28"/>
          <w:szCs w:val="28"/>
        </w:rPr>
        <w:t>T</w:t>
      </w:r>
      <w:r w:rsidR="00084370" w:rsidRPr="00FC578A">
        <w:rPr>
          <w:rFonts w:ascii="Times New Roman" w:hAnsi="Times New Roman" w:cs="Times New Roman"/>
          <w:bCs/>
          <w:sz w:val="28"/>
          <w:szCs w:val="28"/>
        </w:rPr>
        <w:t xml:space="preserve">he Court is tasked </w:t>
      </w:r>
      <w:r w:rsidR="00CD1BE9" w:rsidRPr="00FC578A">
        <w:rPr>
          <w:rFonts w:ascii="Times New Roman" w:hAnsi="Times New Roman" w:cs="Times New Roman"/>
          <w:bCs/>
          <w:sz w:val="28"/>
          <w:szCs w:val="28"/>
        </w:rPr>
        <w:t xml:space="preserve">only </w:t>
      </w:r>
      <w:r w:rsidR="00084370" w:rsidRPr="00FC578A">
        <w:rPr>
          <w:rFonts w:ascii="Times New Roman" w:hAnsi="Times New Roman" w:cs="Times New Roman"/>
          <w:bCs/>
          <w:sz w:val="28"/>
          <w:szCs w:val="28"/>
        </w:rPr>
        <w:t xml:space="preserve">with </w:t>
      </w:r>
      <w:r w:rsidR="00084370" w:rsidRPr="00FC578A">
        <w:rPr>
          <w:rFonts w:ascii="Times New Roman" w:hAnsi="Times New Roman" w:cs="Times New Roman"/>
          <w:bCs/>
          <w:sz w:val="28"/>
          <w:szCs w:val="28"/>
        </w:rPr>
        <w:lastRenderedPageBreak/>
        <w:t xml:space="preserve">deciding on the merits of the </w:t>
      </w:r>
      <w:proofErr w:type="gramStart"/>
      <w:r w:rsidR="00C12944" w:rsidRPr="00FC578A">
        <w:rPr>
          <w:rFonts w:ascii="Times New Roman" w:hAnsi="Times New Roman" w:cs="Times New Roman"/>
          <w:bCs/>
          <w:sz w:val="28"/>
          <w:szCs w:val="28"/>
        </w:rPr>
        <w:t xml:space="preserve">particular </w:t>
      </w:r>
      <w:r w:rsidR="00CD1BE9" w:rsidRPr="00FC578A">
        <w:rPr>
          <w:rFonts w:ascii="Times New Roman" w:hAnsi="Times New Roman" w:cs="Times New Roman"/>
          <w:bCs/>
          <w:sz w:val="28"/>
          <w:szCs w:val="28"/>
        </w:rPr>
        <w:t>proceeding</w:t>
      </w:r>
      <w:proofErr w:type="gramEnd"/>
      <w:r w:rsidR="00084370" w:rsidRPr="00FC578A">
        <w:rPr>
          <w:rFonts w:ascii="Times New Roman" w:hAnsi="Times New Roman" w:cs="Times New Roman"/>
          <w:bCs/>
          <w:sz w:val="28"/>
          <w:szCs w:val="28"/>
        </w:rPr>
        <w:t xml:space="preserve"> before it</w:t>
      </w:r>
      <w:r w:rsidR="00B748FA" w:rsidRPr="00FC578A">
        <w:rPr>
          <w:rFonts w:ascii="Times New Roman" w:hAnsi="Times New Roman" w:cs="Times New Roman"/>
          <w:bCs/>
          <w:sz w:val="28"/>
          <w:szCs w:val="28"/>
        </w:rPr>
        <w:t>.</w:t>
      </w:r>
      <w:r w:rsidR="00084370" w:rsidRPr="00FC578A">
        <w:rPr>
          <w:rFonts w:ascii="Times New Roman" w:hAnsi="Times New Roman" w:cs="Times New Roman"/>
          <w:bCs/>
          <w:sz w:val="28"/>
          <w:szCs w:val="28"/>
        </w:rPr>
        <w:t xml:space="preserve">  </w:t>
      </w:r>
      <w:r w:rsidR="00CD1BE9" w:rsidRPr="00FC578A">
        <w:rPr>
          <w:rFonts w:ascii="Times New Roman" w:hAnsi="Times New Roman" w:cs="Times New Roman"/>
          <w:bCs/>
          <w:sz w:val="28"/>
          <w:szCs w:val="28"/>
        </w:rPr>
        <w:t>In this case, LKDFN has chosen to pursue a derivative action.</w:t>
      </w:r>
    </w:p>
    <w:p w14:paraId="499730DD" w14:textId="77777777" w:rsidR="00AB544B" w:rsidRPr="00AB544B" w:rsidRDefault="00AB544B" w:rsidP="00AB544B">
      <w:pPr>
        <w:pStyle w:val="ListParagraph"/>
        <w:rPr>
          <w:rFonts w:ascii="Times New Roman" w:hAnsi="Times New Roman" w:cs="Times New Roman"/>
          <w:bCs/>
          <w:sz w:val="28"/>
          <w:szCs w:val="28"/>
        </w:rPr>
      </w:pPr>
    </w:p>
    <w:p w14:paraId="2E11C38D" w14:textId="77916D79" w:rsidR="002B7E21" w:rsidRDefault="00312371" w:rsidP="008A1DF6">
      <w:pPr>
        <w:pStyle w:val="ListParagraph"/>
        <w:numPr>
          <w:ilvl w:val="0"/>
          <w:numId w:val="10"/>
        </w:numPr>
        <w:spacing w:after="0" w:line="240" w:lineRule="auto"/>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Finally, </w:t>
      </w:r>
      <w:r w:rsidR="00AD72BA">
        <w:rPr>
          <w:rFonts w:ascii="Times New Roman" w:hAnsi="Times New Roman" w:cs="Times New Roman"/>
          <w:bCs/>
          <w:sz w:val="28"/>
          <w:szCs w:val="28"/>
        </w:rPr>
        <w:t xml:space="preserve">RMRF’s argument that unless it is granted standing the leave application will essentially be made </w:t>
      </w:r>
      <w:r w:rsidR="00AD72BA">
        <w:rPr>
          <w:rFonts w:ascii="Times New Roman" w:hAnsi="Times New Roman" w:cs="Times New Roman"/>
          <w:bCs/>
          <w:i/>
          <w:iCs/>
          <w:sz w:val="28"/>
          <w:szCs w:val="28"/>
        </w:rPr>
        <w:t xml:space="preserve">ex parte </w:t>
      </w:r>
      <w:r w:rsidR="00AD72BA">
        <w:rPr>
          <w:rFonts w:ascii="Times New Roman" w:hAnsi="Times New Roman" w:cs="Times New Roman"/>
          <w:bCs/>
          <w:sz w:val="28"/>
          <w:szCs w:val="28"/>
        </w:rPr>
        <w:t xml:space="preserve">is </w:t>
      </w:r>
      <w:r w:rsidR="00CA4655">
        <w:rPr>
          <w:rFonts w:ascii="Times New Roman" w:hAnsi="Times New Roman" w:cs="Times New Roman"/>
          <w:bCs/>
          <w:sz w:val="28"/>
          <w:szCs w:val="28"/>
        </w:rPr>
        <w:t xml:space="preserve">without merit.  If </w:t>
      </w:r>
      <w:r w:rsidR="00F66370">
        <w:rPr>
          <w:rFonts w:ascii="Times New Roman" w:hAnsi="Times New Roman" w:cs="Times New Roman"/>
          <w:bCs/>
          <w:sz w:val="28"/>
          <w:szCs w:val="28"/>
        </w:rPr>
        <w:t>the notice requirements</w:t>
      </w:r>
      <w:r w:rsidR="00CF7393">
        <w:rPr>
          <w:rFonts w:ascii="Times New Roman" w:hAnsi="Times New Roman" w:cs="Times New Roman"/>
          <w:bCs/>
          <w:sz w:val="28"/>
          <w:szCs w:val="28"/>
        </w:rPr>
        <w:t xml:space="preserve"> requiring service on corporate directors</w:t>
      </w:r>
      <w:r w:rsidR="00F66370">
        <w:rPr>
          <w:rFonts w:ascii="Times New Roman" w:hAnsi="Times New Roman" w:cs="Times New Roman"/>
          <w:bCs/>
          <w:sz w:val="28"/>
          <w:szCs w:val="28"/>
        </w:rPr>
        <w:t xml:space="preserve"> under the CNCA and the BCA are met, the application is, by definition, on notice.</w:t>
      </w:r>
      <w:r w:rsidR="00FC1F4C">
        <w:rPr>
          <w:rFonts w:ascii="Times New Roman" w:hAnsi="Times New Roman" w:cs="Times New Roman"/>
          <w:bCs/>
          <w:sz w:val="28"/>
          <w:szCs w:val="28"/>
        </w:rPr>
        <w:t xml:space="preserve"> </w:t>
      </w:r>
      <w:r w:rsidR="00F66370">
        <w:rPr>
          <w:rFonts w:ascii="Times New Roman" w:hAnsi="Times New Roman" w:cs="Times New Roman"/>
          <w:bCs/>
          <w:sz w:val="28"/>
          <w:szCs w:val="28"/>
        </w:rPr>
        <w:t xml:space="preserve"> </w:t>
      </w:r>
    </w:p>
    <w:p w14:paraId="7A87C818" w14:textId="77777777" w:rsidR="002B7E21" w:rsidRPr="002B7E21" w:rsidRDefault="002B7E21" w:rsidP="002B7E21">
      <w:pPr>
        <w:pStyle w:val="ListParagraph"/>
        <w:rPr>
          <w:rFonts w:ascii="Times New Roman" w:hAnsi="Times New Roman" w:cs="Times New Roman"/>
          <w:bCs/>
          <w:sz w:val="28"/>
          <w:szCs w:val="28"/>
        </w:rPr>
      </w:pPr>
    </w:p>
    <w:p w14:paraId="07B6883F" w14:textId="401A1A38" w:rsidR="007C209D" w:rsidRPr="002B7E21" w:rsidRDefault="002B7E21" w:rsidP="002B7E21">
      <w:pPr>
        <w:pStyle w:val="ListParagraph"/>
        <w:spacing w:after="0" w:line="240" w:lineRule="auto"/>
        <w:ind w:left="0"/>
        <w:contextualSpacing w:val="0"/>
        <w:jc w:val="both"/>
        <w:rPr>
          <w:rFonts w:ascii="Times New Roman" w:hAnsi="Times New Roman" w:cs="Times New Roman"/>
          <w:b/>
          <w:sz w:val="28"/>
          <w:szCs w:val="28"/>
        </w:rPr>
      </w:pPr>
      <w:r w:rsidRPr="002B7E21">
        <w:rPr>
          <w:rFonts w:ascii="Times New Roman" w:hAnsi="Times New Roman" w:cs="Times New Roman"/>
          <w:b/>
          <w:sz w:val="28"/>
          <w:szCs w:val="28"/>
        </w:rPr>
        <w:t>CONCLUSION</w:t>
      </w:r>
      <w:r w:rsidR="00AB544B" w:rsidRPr="002B7E21">
        <w:rPr>
          <w:rFonts w:ascii="Times New Roman" w:hAnsi="Times New Roman" w:cs="Times New Roman"/>
          <w:b/>
          <w:sz w:val="28"/>
          <w:szCs w:val="28"/>
        </w:rPr>
        <w:t xml:space="preserve"> </w:t>
      </w:r>
    </w:p>
    <w:p w14:paraId="029C59C5" w14:textId="77777777" w:rsidR="00DD3472" w:rsidRPr="00DD3472" w:rsidRDefault="00DD3472" w:rsidP="00DD3472">
      <w:pPr>
        <w:pStyle w:val="ListParagraph"/>
        <w:rPr>
          <w:rFonts w:ascii="Times New Roman" w:hAnsi="Times New Roman" w:cs="Times New Roman"/>
          <w:bCs/>
          <w:sz w:val="28"/>
          <w:szCs w:val="28"/>
        </w:rPr>
      </w:pPr>
    </w:p>
    <w:p w14:paraId="55761459" w14:textId="2121C474" w:rsidR="00845122" w:rsidRPr="00845122" w:rsidRDefault="000066C0" w:rsidP="007001C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There is no basis to g</w:t>
      </w:r>
      <w:r w:rsidR="00122473" w:rsidRPr="00206E7C">
        <w:rPr>
          <w:rFonts w:ascii="Times New Roman" w:hAnsi="Times New Roman" w:cs="Times New Roman"/>
          <w:bCs/>
          <w:sz w:val="28"/>
          <w:szCs w:val="28"/>
        </w:rPr>
        <w:t xml:space="preserve">rant </w:t>
      </w:r>
      <w:r w:rsidR="00DA722A">
        <w:rPr>
          <w:rFonts w:ascii="Times New Roman" w:hAnsi="Times New Roman" w:cs="Times New Roman"/>
          <w:bCs/>
          <w:sz w:val="28"/>
          <w:szCs w:val="28"/>
        </w:rPr>
        <w:t xml:space="preserve">RMRF </w:t>
      </w:r>
      <w:r w:rsidR="00122473" w:rsidRPr="00206E7C">
        <w:rPr>
          <w:rFonts w:ascii="Times New Roman" w:hAnsi="Times New Roman" w:cs="Times New Roman"/>
          <w:bCs/>
          <w:sz w:val="28"/>
          <w:szCs w:val="28"/>
        </w:rPr>
        <w:t xml:space="preserve">standing </w:t>
      </w:r>
      <w:r w:rsidR="008A10C8" w:rsidRPr="00206E7C">
        <w:rPr>
          <w:rFonts w:ascii="Times New Roman" w:hAnsi="Times New Roman" w:cs="Times New Roman"/>
          <w:bCs/>
          <w:sz w:val="28"/>
          <w:szCs w:val="28"/>
        </w:rPr>
        <w:t xml:space="preserve">to make submissions in </w:t>
      </w:r>
      <w:r w:rsidR="00DA722A">
        <w:rPr>
          <w:rFonts w:ascii="Times New Roman" w:hAnsi="Times New Roman" w:cs="Times New Roman"/>
          <w:bCs/>
          <w:sz w:val="28"/>
          <w:szCs w:val="28"/>
        </w:rPr>
        <w:t>the leave</w:t>
      </w:r>
      <w:r w:rsidR="008A10C8" w:rsidRPr="00206E7C">
        <w:rPr>
          <w:rFonts w:ascii="Times New Roman" w:hAnsi="Times New Roman" w:cs="Times New Roman"/>
          <w:bCs/>
          <w:sz w:val="28"/>
          <w:szCs w:val="28"/>
        </w:rPr>
        <w:t xml:space="preserve"> application</w:t>
      </w:r>
      <w:r>
        <w:rPr>
          <w:rFonts w:ascii="Times New Roman" w:hAnsi="Times New Roman" w:cs="Times New Roman"/>
          <w:bCs/>
          <w:sz w:val="28"/>
          <w:szCs w:val="28"/>
        </w:rPr>
        <w:t>.</w:t>
      </w:r>
      <w:r w:rsidR="00832B7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BA1E9A">
        <w:rPr>
          <w:rFonts w:ascii="Times New Roman" w:hAnsi="Times New Roman" w:cs="Times New Roman"/>
          <w:bCs/>
          <w:sz w:val="28"/>
          <w:szCs w:val="28"/>
        </w:rPr>
        <w:t xml:space="preserve">It has not established </w:t>
      </w:r>
      <w:r w:rsidR="00BA1E9A" w:rsidRPr="00206E7C">
        <w:rPr>
          <w:rFonts w:ascii="Times New Roman" w:hAnsi="Times New Roman" w:cs="Times New Roman"/>
          <w:bCs/>
          <w:sz w:val="28"/>
          <w:szCs w:val="28"/>
        </w:rPr>
        <w:t xml:space="preserve">there are “exceptional circumstances” which </w:t>
      </w:r>
      <w:r w:rsidR="00114485">
        <w:rPr>
          <w:rFonts w:ascii="Times New Roman" w:hAnsi="Times New Roman" w:cs="Times New Roman"/>
          <w:bCs/>
          <w:sz w:val="28"/>
          <w:szCs w:val="28"/>
        </w:rPr>
        <w:t xml:space="preserve">would </w:t>
      </w:r>
      <w:r w:rsidR="00BA1E9A" w:rsidRPr="00206E7C">
        <w:rPr>
          <w:rFonts w:ascii="Times New Roman" w:hAnsi="Times New Roman" w:cs="Times New Roman"/>
          <w:bCs/>
          <w:sz w:val="28"/>
          <w:szCs w:val="28"/>
        </w:rPr>
        <w:t>justify granting it standing</w:t>
      </w:r>
      <w:r w:rsidR="00114485">
        <w:rPr>
          <w:rFonts w:ascii="Times New Roman" w:hAnsi="Times New Roman" w:cs="Times New Roman"/>
          <w:bCs/>
          <w:sz w:val="28"/>
          <w:szCs w:val="28"/>
        </w:rPr>
        <w:t xml:space="preserve">, nor that </w:t>
      </w:r>
      <w:r w:rsidR="00C728FB">
        <w:rPr>
          <w:rFonts w:ascii="Times New Roman" w:hAnsi="Times New Roman" w:cs="Times New Roman"/>
          <w:bCs/>
          <w:sz w:val="28"/>
          <w:szCs w:val="28"/>
        </w:rPr>
        <w:t xml:space="preserve">it can offer anything </w:t>
      </w:r>
      <w:r w:rsidR="00BA1E9A" w:rsidRPr="00206E7C">
        <w:rPr>
          <w:rFonts w:ascii="Times New Roman" w:hAnsi="Times New Roman" w:cs="Times New Roman"/>
          <w:bCs/>
          <w:sz w:val="28"/>
          <w:szCs w:val="28"/>
        </w:rPr>
        <w:t xml:space="preserve">through </w:t>
      </w:r>
      <w:r w:rsidR="00C728FB">
        <w:rPr>
          <w:rFonts w:ascii="Times New Roman" w:hAnsi="Times New Roman" w:cs="Times New Roman"/>
          <w:bCs/>
          <w:sz w:val="28"/>
          <w:szCs w:val="28"/>
        </w:rPr>
        <w:t>its</w:t>
      </w:r>
      <w:r w:rsidR="00BA1E9A" w:rsidRPr="00206E7C">
        <w:rPr>
          <w:rFonts w:ascii="Times New Roman" w:hAnsi="Times New Roman" w:cs="Times New Roman"/>
          <w:bCs/>
          <w:sz w:val="28"/>
          <w:szCs w:val="28"/>
        </w:rPr>
        <w:t xml:space="preserve"> participation </w:t>
      </w:r>
      <w:r w:rsidR="00C728FB">
        <w:rPr>
          <w:rFonts w:ascii="Times New Roman" w:hAnsi="Times New Roman" w:cs="Times New Roman"/>
          <w:bCs/>
          <w:sz w:val="28"/>
          <w:szCs w:val="28"/>
        </w:rPr>
        <w:t xml:space="preserve">to assist the Court </w:t>
      </w:r>
      <w:r w:rsidR="003E53A1">
        <w:rPr>
          <w:rFonts w:ascii="Times New Roman" w:hAnsi="Times New Roman" w:cs="Times New Roman"/>
          <w:bCs/>
          <w:sz w:val="28"/>
          <w:szCs w:val="28"/>
        </w:rPr>
        <w:t xml:space="preserve">which would </w:t>
      </w:r>
      <w:r w:rsidR="00BA1E9A" w:rsidRPr="00206E7C">
        <w:rPr>
          <w:rFonts w:ascii="Times New Roman" w:hAnsi="Times New Roman" w:cs="Times New Roman"/>
          <w:bCs/>
          <w:sz w:val="28"/>
          <w:szCs w:val="28"/>
        </w:rPr>
        <w:t>counterbalance the increased complexity and time requirements which w</w:t>
      </w:r>
      <w:r w:rsidR="003E53A1">
        <w:rPr>
          <w:rFonts w:ascii="Times New Roman" w:hAnsi="Times New Roman" w:cs="Times New Roman"/>
          <w:bCs/>
          <w:sz w:val="28"/>
          <w:szCs w:val="28"/>
        </w:rPr>
        <w:t>ould</w:t>
      </w:r>
      <w:r w:rsidR="00BA1E9A" w:rsidRPr="00206E7C">
        <w:rPr>
          <w:rFonts w:ascii="Times New Roman" w:hAnsi="Times New Roman" w:cs="Times New Roman"/>
          <w:bCs/>
          <w:sz w:val="28"/>
          <w:szCs w:val="28"/>
        </w:rPr>
        <w:t xml:space="preserve"> result. </w:t>
      </w:r>
      <w:r w:rsidR="003E53A1">
        <w:rPr>
          <w:rFonts w:ascii="Times New Roman" w:hAnsi="Times New Roman" w:cs="Times New Roman"/>
          <w:bCs/>
          <w:sz w:val="28"/>
          <w:szCs w:val="28"/>
        </w:rPr>
        <w:t xml:space="preserve"> </w:t>
      </w:r>
      <w:r>
        <w:rPr>
          <w:rFonts w:ascii="Times New Roman" w:hAnsi="Times New Roman" w:cs="Times New Roman"/>
          <w:bCs/>
          <w:sz w:val="28"/>
          <w:szCs w:val="28"/>
        </w:rPr>
        <w:t>If leave is granted</w:t>
      </w:r>
      <w:r w:rsidR="00FC229B">
        <w:rPr>
          <w:rFonts w:ascii="Times New Roman" w:hAnsi="Times New Roman" w:cs="Times New Roman"/>
          <w:bCs/>
          <w:sz w:val="28"/>
          <w:szCs w:val="28"/>
        </w:rPr>
        <w:t xml:space="preserve"> to LKDFN to bring the derivative action</w:t>
      </w:r>
      <w:r>
        <w:rPr>
          <w:rFonts w:ascii="Times New Roman" w:hAnsi="Times New Roman" w:cs="Times New Roman"/>
          <w:bCs/>
          <w:sz w:val="28"/>
          <w:szCs w:val="28"/>
        </w:rPr>
        <w:t xml:space="preserve">, RMRF’s interests can be </w:t>
      </w:r>
      <w:r w:rsidR="00FC229B">
        <w:rPr>
          <w:rFonts w:ascii="Times New Roman" w:hAnsi="Times New Roman" w:cs="Times New Roman"/>
          <w:bCs/>
          <w:sz w:val="28"/>
          <w:szCs w:val="28"/>
        </w:rPr>
        <w:t xml:space="preserve">properly </w:t>
      </w:r>
      <w:r w:rsidR="00100ADE">
        <w:rPr>
          <w:rFonts w:ascii="Times New Roman" w:hAnsi="Times New Roman" w:cs="Times New Roman"/>
          <w:bCs/>
          <w:sz w:val="28"/>
          <w:szCs w:val="28"/>
        </w:rPr>
        <w:t xml:space="preserve">represented through the regular civil litigation process. </w:t>
      </w:r>
      <w:r w:rsidR="008A10C8" w:rsidRPr="00206E7C">
        <w:rPr>
          <w:rFonts w:ascii="Times New Roman" w:hAnsi="Times New Roman" w:cs="Times New Roman"/>
          <w:bCs/>
          <w:sz w:val="28"/>
          <w:szCs w:val="28"/>
        </w:rPr>
        <w:t xml:space="preserve"> </w:t>
      </w:r>
    </w:p>
    <w:p w14:paraId="083F1886" w14:textId="77777777" w:rsidR="00845122" w:rsidRPr="00845122" w:rsidRDefault="00845122" w:rsidP="00845122">
      <w:pPr>
        <w:pStyle w:val="ListParagraph"/>
        <w:spacing w:after="0" w:line="240" w:lineRule="auto"/>
        <w:ind w:left="0"/>
        <w:contextualSpacing w:val="0"/>
        <w:jc w:val="both"/>
        <w:rPr>
          <w:rFonts w:ascii="Times New Roman" w:hAnsi="Times New Roman" w:cs="Times New Roman"/>
          <w:b/>
          <w:sz w:val="28"/>
          <w:szCs w:val="28"/>
        </w:rPr>
      </w:pPr>
    </w:p>
    <w:p w14:paraId="1D598877" w14:textId="443EFB45" w:rsidR="00372972" w:rsidRPr="003E53A1" w:rsidRDefault="00FC578A" w:rsidP="007001C0">
      <w:pPr>
        <w:pStyle w:val="ListParagraph"/>
        <w:numPr>
          <w:ilvl w:val="0"/>
          <w:numId w:val="10"/>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Cs/>
          <w:sz w:val="28"/>
          <w:szCs w:val="28"/>
        </w:rPr>
        <w:t xml:space="preserve">RMRF’s application </w:t>
      </w:r>
      <w:r w:rsidR="003E53A1">
        <w:rPr>
          <w:rFonts w:ascii="Times New Roman" w:hAnsi="Times New Roman" w:cs="Times New Roman"/>
          <w:bCs/>
          <w:sz w:val="28"/>
          <w:szCs w:val="28"/>
        </w:rPr>
        <w:t>is dismissed.</w:t>
      </w:r>
      <w:r w:rsidR="00845122">
        <w:rPr>
          <w:rFonts w:ascii="Times New Roman" w:hAnsi="Times New Roman" w:cs="Times New Roman"/>
          <w:bCs/>
          <w:sz w:val="28"/>
          <w:szCs w:val="28"/>
        </w:rPr>
        <w:t xml:space="preserve"> </w:t>
      </w:r>
      <w:r w:rsidR="00832B76">
        <w:rPr>
          <w:rFonts w:ascii="Times New Roman" w:hAnsi="Times New Roman" w:cs="Times New Roman"/>
          <w:bCs/>
          <w:sz w:val="28"/>
          <w:szCs w:val="28"/>
        </w:rPr>
        <w:t xml:space="preserve"> </w:t>
      </w:r>
      <w:r w:rsidR="001B499A">
        <w:rPr>
          <w:rFonts w:ascii="Times New Roman" w:hAnsi="Times New Roman" w:cs="Times New Roman"/>
          <w:bCs/>
          <w:sz w:val="28"/>
          <w:szCs w:val="28"/>
        </w:rPr>
        <w:t>Chief Marlowe and LKDFN are entitled to costs, which will be assessed in the cause</w:t>
      </w:r>
      <w:r w:rsidR="00BA6C1E">
        <w:rPr>
          <w:rFonts w:ascii="Times New Roman" w:hAnsi="Times New Roman" w:cs="Times New Roman"/>
          <w:bCs/>
          <w:sz w:val="28"/>
          <w:szCs w:val="28"/>
        </w:rPr>
        <w:t xml:space="preserve"> once the application for leave to commence the derivative action is determined. </w:t>
      </w:r>
    </w:p>
    <w:p w14:paraId="17DE351E" w14:textId="707DC9D7" w:rsidR="007943BC" w:rsidRDefault="007943BC" w:rsidP="006B3C9A">
      <w:pPr>
        <w:pStyle w:val="ListParagraph"/>
        <w:spacing w:after="0" w:line="240" w:lineRule="auto"/>
        <w:ind w:left="0"/>
        <w:contextualSpacing w:val="0"/>
        <w:jc w:val="both"/>
        <w:rPr>
          <w:rFonts w:ascii="Times New Roman" w:hAnsi="Times New Roman" w:cs="Times New Roman"/>
          <w:b/>
          <w:sz w:val="28"/>
          <w:szCs w:val="28"/>
        </w:rPr>
      </w:pPr>
    </w:p>
    <w:p w14:paraId="17DE351F" w14:textId="77777777" w:rsidR="006B3C9A" w:rsidRPr="006B3C9A" w:rsidRDefault="006B3C9A" w:rsidP="006B3C9A">
      <w:pPr>
        <w:pStyle w:val="ListParagraph"/>
        <w:spacing w:after="0" w:line="240" w:lineRule="auto"/>
        <w:ind w:left="0"/>
        <w:contextualSpacing w:val="0"/>
        <w:jc w:val="both"/>
        <w:rPr>
          <w:rFonts w:ascii="Times New Roman" w:hAnsi="Times New Roman" w:cs="Times New Roman"/>
          <w:b/>
          <w:sz w:val="28"/>
          <w:szCs w:val="28"/>
        </w:rPr>
      </w:pPr>
    </w:p>
    <w:p w14:paraId="17DE35A2" w14:textId="674E6C46" w:rsidR="008E6DE9" w:rsidRPr="006B3C9A" w:rsidRDefault="008E6DE9" w:rsidP="006B3C9A">
      <w:pPr>
        <w:pStyle w:val="ListParagraph"/>
        <w:spacing w:after="0" w:line="240" w:lineRule="auto"/>
        <w:jc w:val="both"/>
        <w:rPr>
          <w:rFonts w:ascii="Times New Roman" w:hAnsi="Times New Roman" w:cs="Times New Roman"/>
          <w:sz w:val="28"/>
          <w:szCs w:val="28"/>
        </w:rPr>
      </w:pPr>
    </w:p>
    <w:p w14:paraId="17DE35A3" w14:textId="77777777" w:rsidR="00CD5892" w:rsidRPr="006B3C9A" w:rsidRDefault="00C41BCF" w:rsidP="006B3C9A">
      <w:pPr>
        <w:pStyle w:val="ListParagraph"/>
        <w:spacing w:after="0" w:line="240" w:lineRule="auto"/>
        <w:ind w:left="0"/>
        <w:jc w:val="both"/>
        <w:rPr>
          <w:rFonts w:ascii="Times New Roman" w:hAnsi="Times New Roman" w:cs="Times New Roman"/>
          <w:sz w:val="28"/>
          <w:szCs w:val="28"/>
        </w:rPr>
      </w:pPr>
      <w:r w:rsidRPr="006B3C9A">
        <w:rPr>
          <w:rFonts w:ascii="Times New Roman" w:hAnsi="Times New Roman" w:cs="Times New Roman"/>
          <w:sz w:val="28"/>
          <w:szCs w:val="28"/>
        </w:rPr>
        <w:t xml:space="preserve"> </w:t>
      </w:r>
    </w:p>
    <w:p w14:paraId="17DE35A4" w14:textId="05CD7C16" w:rsidR="00455003" w:rsidRPr="006B3C9A" w:rsidRDefault="00455003" w:rsidP="006B3C9A">
      <w:pPr>
        <w:tabs>
          <w:tab w:val="left" w:pos="720"/>
          <w:tab w:val="left" w:pos="1440"/>
          <w:tab w:val="left" w:pos="2160"/>
          <w:tab w:val="left" w:pos="2880"/>
          <w:tab w:val="left" w:pos="3600"/>
          <w:tab w:val="left" w:pos="4320"/>
          <w:tab w:val="left" w:pos="5040"/>
          <w:tab w:val="left" w:pos="5760"/>
        </w:tabs>
        <w:spacing w:after="0" w:line="240" w:lineRule="auto"/>
        <w:ind w:left="5760" w:hanging="5760"/>
        <w:jc w:val="both"/>
        <w:rPr>
          <w:rFonts w:ascii="Times New Roman" w:hAnsi="Times New Roman" w:cs="Times New Roman"/>
          <w:sz w:val="28"/>
          <w:szCs w:val="28"/>
        </w:rPr>
      </w:pPr>
      <w:r w:rsidRPr="006B3C9A">
        <w:rPr>
          <w:rFonts w:ascii="Times New Roman" w:hAnsi="Times New Roman" w:cs="Times New Roman"/>
          <w:sz w:val="28"/>
          <w:szCs w:val="28"/>
        </w:rPr>
        <w:fldChar w:fldCharType="begin"/>
      </w:r>
      <w:r w:rsidRPr="006B3C9A">
        <w:rPr>
          <w:rFonts w:ascii="Times New Roman" w:hAnsi="Times New Roman" w:cs="Times New Roman"/>
          <w:sz w:val="28"/>
          <w:szCs w:val="28"/>
        </w:rPr>
        <w:instrText xml:space="preserve"> SEQ CHAPTER \h \r 1</w:instrText>
      </w:r>
      <w:r w:rsidRPr="006B3C9A">
        <w:rPr>
          <w:rFonts w:ascii="Times New Roman" w:hAnsi="Times New Roman" w:cs="Times New Roman"/>
          <w:sz w:val="28"/>
          <w:szCs w:val="28"/>
        </w:rPr>
        <w:fldChar w:fldCharType="end"/>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8F71FF" w:rsidRPr="006B3C9A">
        <w:rPr>
          <w:rFonts w:ascii="Times New Roman" w:hAnsi="Times New Roman" w:cs="Times New Roman"/>
          <w:sz w:val="28"/>
          <w:szCs w:val="28"/>
        </w:rPr>
        <w:t>K</w:t>
      </w:r>
      <w:r w:rsidR="00987D86" w:rsidRPr="006B3C9A">
        <w:rPr>
          <w:rFonts w:ascii="Times New Roman" w:hAnsi="Times New Roman" w:cs="Times New Roman"/>
          <w:sz w:val="28"/>
          <w:szCs w:val="28"/>
        </w:rPr>
        <w:t>.</w:t>
      </w:r>
      <w:r w:rsidR="00A661B6" w:rsidRPr="006B3C9A">
        <w:rPr>
          <w:rFonts w:ascii="Times New Roman" w:hAnsi="Times New Roman" w:cs="Times New Roman"/>
          <w:sz w:val="28"/>
          <w:szCs w:val="28"/>
        </w:rPr>
        <w:t xml:space="preserve"> M.</w:t>
      </w:r>
      <w:r w:rsidR="008F71FF" w:rsidRPr="006B3C9A">
        <w:rPr>
          <w:rFonts w:ascii="Times New Roman" w:hAnsi="Times New Roman" w:cs="Times New Roman"/>
          <w:sz w:val="28"/>
          <w:szCs w:val="28"/>
        </w:rPr>
        <w:t xml:space="preserve"> Shaner</w:t>
      </w:r>
    </w:p>
    <w:p w14:paraId="17DE35A5"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723514">
        <w:rPr>
          <w:rFonts w:ascii="Times New Roman" w:hAnsi="Times New Roman" w:cs="Times New Roman"/>
          <w:sz w:val="28"/>
          <w:szCs w:val="28"/>
        </w:rPr>
        <w:t xml:space="preserve">    </w:t>
      </w:r>
      <w:r w:rsidRPr="006B3C9A">
        <w:rPr>
          <w:rFonts w:ascii="Times New Roman" w:hAnsi="Times New Roman" w:cs="Times New Roman"/>
          <w:sz w:val="28"/>
          <w:szCs w:val="28"/>
        </w:rPr>
        <w:t>J.S.C.</w:t>
      </w:r>
    </w:p>
    <w:p w14:paraId="17DE35A6" w14:textId="77777777" w:rsidR="00455003" w:rsidRPr="006B3C9A" w:rsidRDefault="00455003" w:rsidP="006B3C9A">
      <w:pPr>
        <w:spacing w:after="0" w:line="240" w:lineRule="auto"/>
        <w:jc w:val="both"/>
        <w:rPr>
          <w:rFonts w:ascii="Times New Roman" w:hAnsi="Times New Roman" w:cs="Times New Roman"/>
          <w:sz w:val="28"/>
          <w:szCs w:val="28"/>
        </w:rPr>
      </w:pPr>
    </w:p>
    <w:p w14:paraId="17DE35A7" w14:textId="77777777" w:rsidR="00455003" w:rsidRPr="006B3C9A" w:rsidRDefault="00455003" w:rsidP="006B3C9A">
      <w:pPr>
        <w:spacing w:after="0" w:line="240" w:lineRule="auto"/>
        <w:jc w:val="both"/>
        <w:rPr>
          <w:rFonts w:ascii="Times New Roman" w:hAnsi="Times New Roman" w:cs="Times New Roman"/>
          <w:sz w:val="28"/>
          <w:szCs w:val="28"/>
        </w:rPr>
      </w:pPr>
      <w:r w:rsidRPr="006B3C9A">
        <w:rPr>
          <w:rFonts w:ascii="Times New Roman" w:hAnsi="Times New Roman" w:cs="Times New Roman"/>
          <w:sz w:val="28"/>
          <w:szCs w:val="28"/>
        </w:rPr>
        <w:t xml:space="preserve">Dated at Yellowknife, NT, </w:t>
      </w:r>
      <w:proofErr w:type="gramStart"/>
      <w:r w:rsidRPr="006B3C9A">
        <w:rPr>
          <w:rFonts w:ascii="Times New Roman" w:hAnsi="Times New Roman" w:cs="Times New Roman"/>
          <w:sz w:val="28"/>
          <w:szCs w:val="28"/>
        </w:rPr>
        <w:t>this</w:t>
      </w:r>
      <w:proofErr w:type="gramEnd"/>
    </w:p>
    <w:p w14:paraId="17DE35A8" w14:textId="493AE9CB" w:rsidR="00455003" w:rsidRPr="006B3C9A" w:rsidRDefault="00C95F42" w:rsidP="006B3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C95F4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55003" w:rsidRPr="006B3C9A">
        <w:rPr>
          <w:rFonts w:ascii="Times New Roman" w:hAnsi="Times New Roman" w:cs="Times New Roman"/>
          <w:sz w:val="28"/>
          <w:szCs w:val="28"/>
        </w:rPr>
        <w:t>day of</w:t>
      </w:r>
      <w:r w:rsidR="00987D86" w:rsidRPr="006B3C9A">
        <w:rPr>
          <w:rFonts w:ascii="Times New Roman" w:hAnsi="Times New Roman" w:cs="Times New Roman"/>
          <w:sz w:val="28"/>
          <w:szCs w:val="28"/>
        </w:rPr>
        <w:t xml:space="preserve"> </w:t>
      </w:r>
      <w:proofErr w:type="gramStart"/>
      <w:r w:rsidR="00BA6C1E">
        <w:rPr>
          <w:rFonts w:ascii="Times New Roman" w:hAnsi="Times New Roman" w:cs="Times New Roman"/>
          <w:sz w:val="28"/>
          <w:szCs w:val="28"/>
        </w:rPr>
        <w:t>March</w:t>
      </w:r>
      <w:r w:rsidR="00A661B6" w:rsidRPr="006B3C9A">
        <w:rPr>
          <w:rFonts w:ascii="Times New Roman" w:hAnsi="Times New Roman" w:cs="Times New Roman"/>
          <w:sz w:val="28"/>
          <w:szCs w:val="28"/>
        </w:rPr>
        <w:t>,</w:t>
      </w:r>
      <w:proofErr w:type="gramEnd"/>
      <w:r w:rsidR="00A661B6" w:rsidRPr="006B3C9A">
        <w:rPr>
          <w:rFonts w:ascii="Times New Roman" w:hAnsi="Times New Roman" w:cs="Times New Roman"/>
          <w:sz w:val="28"/>
          <w:szCs w:val="28"/>
        </w:rPr>
        <w:t xml:space="preserve"> 20</w:t>
      </w:r>
      <w:r w:rsidR="00BA6C1E">
        <w:rPr>
          <w:rFonts w:ascii="Times New Roman" w:hAnsi="Times New Roman" w:cs="Times New Roman"/>
          <w:sz w:val="28"/>
          <w:szCs w:val="28"/>
        </w:rPr>
        <w:t>24</w:t>
      </w:r>
    </w:p>
    <w:p w14:paraId="17DE35A9" w14:textId="77777777" w:rsidR="00455003" w:rsidRPr="006B3C9A" w:rsidRDefault="00455003" w:rsidP="006B3C9A">
      <w:pPr>
        <w:spacing w:after="0" w:line="240" w:lineRule="auto"/>
        <w:jc w:val="both"/>
        <w:rPr>
          <w:rFonts w:ascii="Times New Roman" w:hAnsi="Times New Roman" w:cs="Times New Roman"/>
          <w:sz w:val="28"/>
          <w:szCs w:val="28"/>
        </w:rPr>
      </w:pPr>
    </w:p>
    <w:p w14:paraId="17DE35AA" w14:textId="77777777" w:rsidR="003410BF" w:rsidRDefault="003410BF"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39D8343E"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10DC26E0"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77105178"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0420394F"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27D27C64"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3F1A72F7" w14:textId="77777777" w:rsidR="00C95F42"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00803A4C" w14:textId="77777777" w:rsidR="00C95F42" w:rsidRPr="006B3C9A" w:rsidRDefault="00C95F42" w:rsidP="006B3C9A">
      <w:pPr>
        <w:tabs>
          <w:tab w:val="left" w:pos="720"/>
          <w:tab w:val="left" w:pos="1440"/>
          <w:tab w:val="left" w:pos="2160"/>
          <w:tab w:val="left" w:pos="2880"/>
          <w:tab w:val="left" w:pos="3600"/>
        </w:tabs>
        <w:spacing w:after="0" w:line="240" w:lineRule="auto"/>
        <w:ind w:left="3600" w:hanging="3600"/>
        <w:jc w:val="both"/>
        <w:rPr>
          <w:rFonts w:ascii="Times New Roman" w:hAnsi="Times New Roman" w:cs="Times New Roman"/>
          <w:sz w:val="28"/>
          <w:szCs w:val="28"/>
        </w:rPr>
      </w:pPr>
    </w:p>
    <w:p w14:paraId="17DE35AC" w14:textId="5056E6A7" w:rsidR="006309EB" w:rsidRDefault="00A661B6" w:rsidP="00FC578A">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sidRPr="006B3C9A">
        <w:rPr>
          <w:rFonts w:ascii="Times New Roman" w:hAnsi="Times New Roman" w:cs="Times New Roman"/>
          <w:sz w:val="28"/>
          <w:szCs w:val="28"/>
        </w:rPr>
        <w:lastRenderedPageBreak/>
        <w:t xml:space="preserve">Counsel </w:t>
      </w:r>
      <w:r w:rsidR="008046A5">
        <w:rPr>
          <w:rFonts w:ascii="Times New Roman" w:hAnsi="Times New Roman" w:cs="Times New Roman"/>
          <w:sz w:val="28"/>
          <w:szCs w:val="28"/>
        </w:rPr>
        <w:t>for</w:t>
      </w:r>
      <w:r w:rsidR="00C81C50">
        <w:rPr>
          <w:rFonts w:ascii="Times New Roman" w:hAnsi="Times New Roman" w:cs="Times New Roman"/>
          <w:sz w:val="28"/>
          <w:szCs w:val="28"/>
        </w:rPr>
        <w:t xml:space="preserve"> Reynolds, Mirth, </w:t>
      </w:r>
      <w:proofErr w:type="gramStart"/>
      <w:r w:rsidR="00C81C50">
        <w:rPr>
          <w:rFonts w:ascii="Times New Roman" w:hAnsi="Times New Roman" w:cs="Times New Roman"/>
          <w:sz w:val="28"/>
          <w:szCs w:val="28"/>
        </w:rPr>
        <w:t>Richards</w:t>
      </w:r>
      <w:proofErr w:type="gramEnd"/>
      <w:r w:rsidR="00C81C50">
        <w:rPr>
          <w:rFonts w:ascii="Times New Roman" w:hAnsi="Times New Roman" w:cs="Times New Roman"/>
          <w:sz w:val="28"/>
          <w:szCs w:val="28"/>
        </w:rPr>
        <w:t xml:space="preserve"> and Farmer LLP, </w:t>
      </w:r>
    </w:p>
    <w:p w14:paraId="08F8AC11" w14:textId="0241779A" w:rsidR="0000583F" w:rsidRDefault="00260A29"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Rich </w:t>
      </w:r>
      <w:proofErr w:type="spellStart"/>
      <w:r>
        <w:rPr>
          <w:rFonts w:ascii="Times New Roman" w:hAnsi="Times New Roman" w:cs="Times New Roman"/>
          <w:sz w:val="28"/>
          <w:szCs w:val="28"/>
        </w:rPr>
        <w:t>Ewasiuk</w:t>
      </w:r>
      <w:proofErr w:type="spellEnd"/>
      <w:r w:rsidR="00FF1D10">
        <w:rPr>
          <w:rFonts w:ascii="Times New Roman" w:hAnsi="Times New Roman" w:cs="Times New Roman"/>
          <w:sz w:val="28"/>
          <w:szCs w:val="28"/>
        </w:rPr>
        <w:t>, Fred Kozak, Anthony Purgas,</w:t>
      </w:r>
    </w:p>
    <w:p w14:paraId="2B718931" w14:textId="7F7C164E" w:rsidR="00FF1D10" w:rsidRDefault="00FF1D10"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and Tess Layton:</w:t>
      </w:r>
      <w:r>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r>
      <w:r w:rsidR="00FC578A">
        <w:rPr>
          <w:rFonts w:ascii="Times New Roman" w:hAnsi="Times New Roman" w:cs="Times New Roman"/>
          <w:sz w:val="28"/>
          <w:szCs w:val="28"/>
        </w:rPr>
        <w:tab/>
        <w:t xml:space="preserve">Stuart </w:t>
      </w:r>
      <w:proofErr w:type="spellStart"/>
      <w:r w:rsidR="00FC578A">
        <w:rPr>
          <w:rFonts w:ascii="Times New Roman" w:hAnsi="Times New Roman" w:cs="Times New Roman"/>
          <w:sz w:val="28"/>
          <w:szCs w:val="28"/>
        </w:rPr>
        <w:t>Weatherill</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E56D266" w14:textId="77777777" w:rsidR="005E17BE" w:rsidRDefault="005E17BE"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097FD953" w14:textId="77777777" w:rsidR="00FC578A" w:rsidRDefault="005E17BE" w:rsidP="00FC578A">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Counsel for </w:t>
      </w:r>
      <w:r>
        <w:rPr>
          <w:rFonts w:ascii="Times New Roman" w:hAnsi="Times New Roman" w:cs="Times New Roman"/>
          <w:sz w:val="28"/>
          <w:szCs w:val="28"/>
        </w:rPr>
        <w:tab/>
        <w:t>Chief James Marlow</w:t>
      </w:r>
      <w:r w:rsidR="00ED0F69">
        <w:rPr>
          <w:rFonts w:ascii="Times New Roman" w:hAnsi="Times New Roman" w:cs="Times New Roman"/>
          <w:sz w:val="28"/>
          <w:szCs w:val="28"/>
        </w:rPr>
        <w:t xml:space="preserve">e and the </w:t>
      </w:r>
    </w:p>
    <w:p w14:paraId="67A64355" w14:textId="6C2D7C99" w:rsidR="005E17BE" w:rsidRDefault="00FC578A" w:rsidP="00FC578A">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roofErr w:type="spellStart"/>
      <w:r w:rsidRPr="00394C45">
        <w:rPr>
          <w:rFonts w:ascii="Times New Roman" w:eastAsia="Calibri" w:hAnsi="Times New Roman" w:cs="Times New Roman"/>
          <w:sz w:val="28"/>
          <w:szCs w:val="28"/>
        </w:rPr>
        <w:t>Ł</w:t>
      </w:r>
      <w:r>
        <w:rPr>
          <w:rFonts w:ascii="Times New Roman" w:eastAsia="Calibri" w:hAnsi="Times New Roman" w:cs="Times New Roman"/>
          <w:sz w:val="28"/>
          <w:szCs w:val="28"/>
        </w:rPr>
        <w:t>utsel</w:t>
      </w:r>
      <w:proofErr w:type="spellEnd"/>
      <w:r w:rsidRPr="00394C45">
        <w:rPr>
          <w:rFonts w:ascii="Times New Roman" w:eastAsia="Calibri" w:hAnsi="Times New Roman" w:cs="Times New Roman"/>
          <w:sz w:val="28"/>
          <w:szCs w:val="28"/>
        </w:rPr>
        <w:t xml:space="preserve"> </w:t>
      </w:r>
      <w:proofErr w:type="spellStart"/>
      <w:r w:rsidR="00ED0F69">
        <w:rPr>
          <w:rFonts w:ascii="Times New Roman" w:hAnsi="Times New Roman" w:cs="Times New Roman"/>
          <w:sz w:val="28"/>
          <w:szCs w:val="28"/>
        </w:rPr>
        <w:t>K’e</w:t>
      </w:r>
      <w:proofErr w:type="spellEnd"/>
      <w:r>
        <w:rPr>
          <w:rFonts w:ascii="Times New Roman" w:hAnsi="Times New Roman" w:cs="Times New Roman"/>
          <w:sz w:val="28"/>
          <w:szCs w:val="28"/>
        </w:rPr>
        <w:t xml:space="preserve"> Dene First 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Matthew P. </w:t>
      </w:r>
      <w:proofErr w:type="spellStart"/>
      <w:r>
        <w:rPr>
          <w:rFonts w:ascii="Times New Roman" w:hAnsi="Times New Roman" w:cs="Times New Roman"/>
          <w:sz w:val="28"/>
          <w:szCs w:val="28"/>
        </w:rPr>
        <w:t>Sammon</w:t>
      </w:r>
      <w:proofErr w:type="spellEnd"/>
    </w:p>
    <w:p w14:paraId="769D60B8" w14:textId="1B8C6315" w:rsidR="00AF7C05" w:rsidRDefault="00FC578A" w:rsidP="00C95F42">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F7C05">
        <w:rPr>
          <w:rFonts w:ascii="Times New Roman" w:hAnsi="Times New Roman" w:cs="Times New Roman"/>
          <w:sz w:val="28"/>
          <w:szCs w:val="28"/>
        </w:rPr>
        <w:t xml:space="preserve">Jessica </w:t>
      </w:r>
      <w:proofErr w:type="spellStart"/>
      <w:r w:rsidR="00AF7C05">
        <w:rPr>
          <w:rFonts w:ascii="Times New Roman" w:hAnsi="Times New Roman" w:cs="Times New Roman"/>
          <w:sz w:val="28"/>
          <w:szCs w:val="28"/>
        </w:rPr>
        <w:t>Kras</w:t>
      </w:r>
      <w:proofErr w:type="spellEnd"/>
    </w:p>
    <w:p w14:paraId="6B1859DA" w14:textId="6C99D7C1" w:rsidR="00AF7C05" w:rsidRDefault="00AF7C05"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Larry D. Innes</w:t>
      </w:r>
    </w:p>
    <w:p w14:paraId="70E6C284" w14:textId="77777777" w:rsidR="00AF7C05" w:rsidRDefault="00AF7C05"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3087662" w14:textId="6A63D1B4" w:rsidR="00AF7C05" w:rsidRDefault="00AF7C05"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Counsel for the Receiver: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Toby Kruger</w:t>
      </w:r>
    </w:p>
    <w:p w14:paraId="1A8F99DC" w14:textId="77777777" w:rsidR="00313E16" w:rsidRDefault="00313E1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2A6A06F" w14:textId="4C8812C5" w:rsidR="00D510D6" w:rsidRDefault="00FC578A"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Counsel for Mir</w:t>
      </w:r>
      <w:r w:rsidR="003A2F76">
        <w:rPr>
          <w:rFonts w:ascii="Times New Roman" w:hAnsi="Times New Roman" w:cs="Times New Roman"/>
          <w:sz w:val="28"/>
          <w:szCs w:val="28"/>
        </w:rPr>
        <w:t>za Mohammad Imran</w:t>
      </w:r>
    </w:p>
    <w:p w14:paraId="3F437101" w14:textId="182184C2" w:rsidR="003A2F76" w:rsidRDefault="003A2F7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Karim Barlas (aka Ron Barlas), </w:t>
      </w:r>
      <w:proofErr w:type="spellStart"/>
      <w:r>
        <w:rPr>
          <w:rFonts w:ascii="Times New Roman" w:hAnsi="Times New Roman" w:cs="Times New Roman"/>
          <w:sz w:val="28"/>
          <w:szCs w:val="28"/>
        </w:rPr>
        <w:t>Zeba</w:t>
      </w:r>
      <w:proofErr w:type="spellEnd"/>
    </w:p>
    <w:p w14:paraId="59243A07" w14:textId="09D27241" w:rsidR="003A2F76" w:rsidRDefault="003A2F7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Barlas, Northern Consulting Group Inc,</w:t>
      </w:r>
    </w:p>
    <w:p w14:paraId="670A0E0E" w14:textId="7116F2AC" w:rsidR="003A2F76" w:rsidRDefault="003A2F7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Equipment North Inc, Dene Aurora Environmental</w:t>
      </w:r>
    </w:p>
    <w:p w14:paraId="02D0A761" w14:textId="4E3F3419" w:rsidR="003A2F76" w:rsidRDefault="003A2F7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Technologies Inc, and the Barlas Family</w:t>
      </w:r>
    </w:p>
    <w:p w14:paraId="4F23D4DE" w14:textId="0561D553" w:rsidR="003A2F76" w:rsidRDefault="003A2F7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r>
        <w:rPr>
          <w:rFonts w:ascii="Times New Roman" w:hAnsi="Times New Roman" w:cs="Times New Roman"/>
          <w:sz w:val="28"/>
          <w:szCs w:val="28"/>
        </w:rPr>
        <w:t>Trust: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Sara</w:t>
      </w:r>
      <w:r w:rsidR="008D5169">
        <w:rPr>
          <w:rFonts w:ascii="Times New Roman" w:hAnsi="Times New Roman" w:cs="Times New Roman"/>
          <w:sz w:val="28"/>
          <w:szCs w:val="28"/>
        </w:rPr>
        <w:t xml:space="preserve"> </w:t>
      </w:r>
      <w:r w:rsidR="00EF2731">
        <w:rPr>
          <w:rFonts w:ascii="Times New Roman" w:hAnsi="Times New Roman" w:cs="Times New Roman"/>
          <w:sz w:val="28"/>
          <w:szCs w:val="28"/>
        </w:rPr>
        <w:t>E.</w:t>
      </w:r>
      <w:r>
        <w:rPr>
          <w:rFonts w:ascii="Times New Roman" w:hAnsi="Times New Roman" w:cs="Times New Roman"/>
          <w:sz w:val="28"/>
          <w:szCs w:val="28"/>
        </w:rPr>
        <w:t xml:space="preserve"> Harte, KC</w:t>
      </w:r>
    </w:p>
    <w:p w14:paraId="5B61A8BE" w14:textId="77777777" w:rsidR="00D510D6" w:rsidRPr="006B3C9A" w:rsidRDefault="00D510D6" w:rsidP="008046A5">
      <w:pPr>
        <w:tabs>
          <w:tab w:val="left" w:pos="720"/>
          <w:tab w:val="left" w:pos="1440"/>
          <w:tab w:val="left" w:pos="2160"/>
          <w:tab w:val="left" w:pos="2880"/>
          <w:tab w:val="left" w:pos="3510"/>
          <w:tab w:val="left" w:pos="3600"/>
        </w:tabs>
        <w:spacing w:after="0" w:line="240" w:lineRule="auto"/>
        <w:ind w:left="3600" w:hanging="3600"/>
        <w:jc w:val="both"/>
        <w:rPr>
          <w:rFonts w:ascii="Times New Roman" w:hAnsi="Times New Roman" w:cs="Times New Roman"/>
          <w:sz w:val="28"/>
          <w:szCs w:val="28"/>
        </w:rPr>
      </w:pPr>
    </w:p>
    <w:p w14:paraId="17DE35AD" w14:textId="77777777" w:rsidR="00DF56B9" w:rsidRPr="006B3C9A" w:rsidRDefault="006309EB" w:rsidP="006B3C9A">
      <w:pPr>
        <w:spacing w:after="0" w:line="240" w:lineRule="auto"/>
        <w:ind w:left="4320" w:hanging="4320"/>
        <w:jc w:val="both"/>
        <w:rPr>
          <w:rFonts w:ascii="Times New Roman" w:hAnsi="Times New Roman" w:cs="Times New Roman"/>
          <w:sz w:val="28"/>
          <w:szCs w:val="28"/>
        </w:rPr>
      </w:pPr>
      <w:r w:rsidRPr="006B3C9A">
        <w:rPr>
          <w:rFonts w:ascii="Times New Roman" w:hAnsi="Times New Roman" w:cs="Times New Roman"/>
          <w:sz w:val="28"/>
          <w:szCs w:val="28"/>
        </w:rPr>
        <w:tab/>
      </w:r>
      <w:r w:rsidRPr="006B3C9A">
        <w:rPr>
          <w:rFonts w:ascii="Times New Roman" w:hAnsi="Times New Roman" w:cs="Times New Roman"/>
          <w:sz w:val="28"/>
          <w:szCs w:val="28"/>
        </w:rPr>
        <w:tab/>
      </w:r>
      <w:r w:rsidRPr="006B3C9A">
        <w:rPr>
          <w:rFonts w:ascii="Times New Roman" w:hAnsi="Times New Roman" w:cs="Times New Roman"/>
          <w:sz w:val="28"/>
          <w:szCs w:val="28"/>
        </w:rPr>
        <w:tab/>
      </w:r>
      <w:r w:rsidR="003410BF" w:rsidRPr="006B3C9A">
        <w:rPr>
          <w:rFonts w:ascii="Times New Roman" w:hAnsi="Times New Roman" w:cs="Times New Roman"/>
          <w:sz w:val="28"/>
          <w:szCs w:val="28"/>
        </w:rPr>
        <w:tab/>
      </w:r>
      <w:r w:rsidR="00DF56B9" w:rsidRPr="006B3C9A">
        <w:rPr>
          <w:rFonts w:ascii="Times New Roman" w:hAnsi="Times New Roman" w:cs="Times New Roman"/>
          <w:sz w:val="28"/>
          <w:szCs w:val="28"/>
        </w:rPr>
        <w:t xml:space="preserve"> </w:t>
      </w:r>
    </w:p>
    <w:p w14:paraId="17DE35AE" w14:textId="77777777" w:rsidR="00707EAE" w:rsidRPr="006B3C9A" w:rsidRDefault="00707EAE" w:rsidP="006B3C9A">
      <w:pPr>
        <w:spacing w:after="0" w:line="240" w:lineRule="auto"/>
        <w:jc w:val="both"/>
        <w:rPr>
          <w:rFonts w:ascii="Times New Roman" w:hAnsi="Times New Roman" w:cs="Times New Roman"/>
          <w:sz w:val="28"/>
          <w:szCs w:val="28"/>
        </w:rPr>
        <w:sectPr w:rsidR="00707EAE" w:rsidRPr="006B3C9A" w:rsidSect="008C09DB">
          <w:headerReference w:type="default" r:id="rId11"/>
          <w:headerReference w:type="first" r:id="rId12"/>
          <w:type w:val="continuous"/>
          <w:pgSz w:w="12240" w:h="15840"/>
          <w:pgMar w:top="1440" w:right="1440" w:bottom="1440" w:left="1440" w:header="720" w:footer="720" w:gutter="0"/>
          <w:cols w:space="720"/>
          <w:titlePg/>
          <w:docGrid w:linePitch="360"/>
        </w:sectPr>
      </w:pPr>
      <w:r w:rsidRPr="006B3C9A">
        <w:rPr>
          <w:rFonts w:ascii="Times New Roman" w:hAnsi="Times New Roman" w:cs="Times New Roman"/>
          <w:sz w:val="28"/>
          <w:szCs w:val="28"/>
        </w:rPr>
        <w:br w:type="page"/>
      </w:r>
    </w:p>
    <w:p w14:paraId="17DE35AF" w14:textId="77777777" w:rsidR="00707EAE" w:rsidRPr="006B3C9A" w:rsidRDefault="00707EAE" w:rsidP="006B3C9A">
      <w:pPr>
        <w:spacing w:after="0" w:line="240" w:lineRule="auto"/>
        <w:jc w:val="both"/>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6B3C9A" w14:paraId="17DE35B1" w14:textId="77777777" w:rsidTr="00707EAE">
        <w:tc>
          <w:tcPr>
            <w:tcW w:w="6408" w:type="dxa"/>
          </w:tcPr>
          <w:p w14:paraId="17DE35B0" w14:textId="0633F4B9" w:rsidR="00707EAE" w:rsidRPr="00C95F42" w:rsidRDefault="00CE6F63" w:rsidP="00CE6F63">
            <w:pPr>
              <w:jc w:val="right"/>
              <w:rPr>
                <w:rFonts w:ascii="Times New Roman" w:hAnsi="Times New Roman" w:cs="Times New Roman"/>
                <w:sz w:val="28"/>
                <w:szCs w:val="28"/>
              </w:rPr>
            </w:pPr>
            <w:r w:rsidRPr="00C95F42">
              <w:rPr>
                <w:rFonts w:ascii="Times New Roman" w:hAnsi="Times New Roman" w:cs="Times New Roman"/>
                <w:sz w:val="28"/>
                <w:szCs w:val="28"/>
              </w:rPr>
              <w:t>S-1-CV 2023 000 128</w:t>
            </w:r>
          </w:p>
        </w:tc>
      </w:tr>
      <w:tr w:rsidR="00707EAE" w:rsidRPr="006B3C9A" w14:paraId="17DE35B6" w14:textId="77777777" w:rsidTr="00707EAE">
        <w:tc>
          <w:tcPr>
            <w:tcW w:w="6408" w:type="dxa"/>
          </w:tcPr>
          <w:p w14:paraId="17DE35B2" w14:textId="77777777" w:rsidR="00707EAE" w:rsidRPr="006B3C9A" w:rsidRDefault="00707EAE" w:rsidP="001612F2">
            <w:pPr>
              <w:tabs>
                <w:tab w:val="center" w:pos="2784"/>
              </w:tabs>
              <w:jc w:val="center"/>
              <w:rPr>
                <w:rFonts w:ascii="Times New Roman" w:hAnsi="Times New Roman" w:cs="Times New Roman"/>
                <w:b/>
                <w:bCs/>
                <w:sz w:val="28"/>
                <w:szCs w:val="28"/>
                <w:lang w:val="en-GB"/>
              </w:rPr>
            </w:pPr>
          </w:p>
          <w:p w14:paraId="17DE35B3" w14:textId="77777777" w:rsidR="00707EAE" w:rsidRPr="006B3C9A" w:rsidRDefault="00707EAE" w:rsidP="001612F2">
            <w:pPr>
              <w:tabs>
                <w:tab w:val="center" w:pos="2784"/>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IN THE SUPREME COURT OF THE</w:t>
            </w:r>
          </w:p>
          <w:p w14:paraId="17DE35B4" w14:textId="77777777" w:rsidR="00707EAE" w:rsidRPr="006B3C9A" w:rsidRDefault="00707EAE" w:rsidP="001612F2">
            <w:pPr>
              <w:tabs>
                <w:tab w:val="center" w:pos="2784"/>
                <w:tab w:val="left" w:pos="4740"/>
              </w:tabs>
              <w:jc w:val="center"/>
              <w:rPr>
                <w:rFonts w:ascii="Times New Roman" w:hAnsi="Times New Roman" w:cs="Times New Roman"/>
                <w:b/>
                <w:bCs/>
                <w:sz w:val="28"/>
                <w:szCs w:val="28"/>
                <w:lang w:val="en-GB"/>
              </w:rPr>
            </w:pPr>
            <w:r w:rsidRPr="006B3C9A">
              <w:rPr>
                <w:rFonts w:ascii="Times New Roman" w:hAnsi="Times New Roman" w:cs="Times New Roman"/>
                <w:b/>
                <w:bCs/>
                <w:sz w:val="28"/>
                <w:szCs w:val="28"/>
                <w:lang w:val="en-GB"/>
              </w:rPr>
              <w:t>NORTHWEST TERRITORIES</w:t>
            </w:r>
          </w:p>
          <w:p w14:paraId="17DE35B5" w14:textId="77777777" w:rsidR="00707EAE" w:rsidRPr="006B3C9A" w:rsidRDefault="00707EAE" w:rsidP="001612F2">
            <w:pPr>
              <w:pStyle w:val="NoSpacing"/>
              <w:jc w:val="center"/>
              <w:rPr>
                <w:rFonts w:ascii="Times New Roman" w:hAnsi="Times New Roman" w:cs="Times New Roman"/>
                <w:sz w:val="28"/>
                <w:szCs w:val="28"/>
                <w:lang w:val="en-GB"/>
              </w:rPr>
            </w:pPr>
          </w:p>
        </w:tc>
      </w:tr>
      <w:tr w:rsidR="00707EAE" w:rsidRPr="001612F2" w14:paraId="17DE35C5" w14:textId="77777777" w:rsidTr="00707EAE">
        <w:tc>
          <w:tcPr>
            <w:tcW w:w="6408" w:type="dxa"/>
          </w:tcPr>
          <w:p w14:paraId="17DE35B7" w14:textId="77777777" w:rsidR="003C7A75" w:rsidRPr="001612F2" w:rsidRDefault="003C7A75" w:rsidP="006B3C9A">
            <w:pPr>
              <w:jc w:val="both"/>
              <w:rPr>
                <w:rFonts w:ascii="Times New Roman" w:hAnsi="Times New Roman" w:cs="Times New Roman"/>
                <w:sz w:val="28"/>
                <w:szCs w:val="28"/>
              </w:rPr>
            </w:pPr>
          </w:p>
          <w:p w14:paraId="17DE35B8" w14:textId="77777777" w:rsidR="003C7A75" w:rsidRDefault="003C7A75" w:rsidP="006B3C9A">
            <w:pPr>
              <w:jc w:val="both"/>
              <w:rPr>
                <w:rFonts w:ascii="Times New Roman" w:hAnsi="Times New Roman" w:cs="Times New Roman"/>
                <w:sz w:val="28"/>
                <w:szCs w:val="28"/>
              </w:rPr>
            </w:pPr>
            <w:r w:rsidRPr="001612F2">
              <w:rPr>
                <w:rFonts w:ascii="Times New Roman" w:hAnsi="Times New Roman" w:cs="Times New Roman"/>
                <w:sz w:val="28"/>
                <w:szCs w:val="28"/>
              </w:rPr>
              <w:t>BETWEEN:</w:t>
            </w:r>
          </w:p>
          <w:p w14:paraId="26C10B2C" w14:textId="77777777" w:rsidR="003E3350" w:rsidRPr="001612F2" w:rsidRDefault="003E3350" w:rsidP="006B3C9A">
            <w:pPr>
              <w:jc w:val="both"/>
              <w:rPr>
                <w:rFonts w:ascii="Times New Roman" w:hAnsi="Times New Roman" w:cs="Times New Roman"/>
                <w:sz w:val="28"/>
                <w:szCs w:val="28"/>
              </w:rPr>
            </w:pPr>
          </w:p>
          <w:p w14:paraId="05BF0736" w14:textId="77777777" w:rsidR="003A514D" w:rsidRPr="00394C45" w:rsidRDefault="003A514D" w:rsidP="003A514D">
            <w:pPr>
              <w:spacing w:line="276" w:lineRule="auto"/>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CHIEF JAMES MARLOWE, in his personal capacity and on behalf of</w:t>
            </w:r>
          </w:p>
          <w:p w14:paraId="0C844A08" w14:textId="77777777" w:rsidR="003A514D" w:rsidRPr="00394C45" w:rsidRDefault="003A514D" w:rsidP="003A514D">
            <w:pPr>
              <w:spacing w:line="276" w:lineRule="auto"/>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 xml:space="preserve"> ŁUTSEL K’E DENE FIRST NATION</w:t>
            </w:r>
          </w:p>
          <w:p w14:paraId="4A18DD36" w14:textId="77777777" w:rsidR="003A514D" w:rsidRPr="00394C45" w:rsidRDefault="003A514D" w:rsidP="003A514D">
            <w:pPr>
              <w:jc w:val="right"/>
              <w:rPr>
                <w:rFonts w:ascii="Times New Roman" w:eastAsia="Calibri" w:hAnsi="Times New Roman" w:cs="Times New Roman"/>
                <w:sz w:val="28"/>
                <w:szCs w:val="28"/>
              </w:rPr>
            </w:pPr>
            <w:r w:rsidRPr="00394C45">
              <w:rPr>
                <w:rFonts w:ascii="Times New Roman" w:eastAsia="Calibri" w:hAnsi="Times New Roman" w:cs="Times New Roman"/>
                <w:sz w:val="28"/>
                <w:szCs w:val="28"/>
              </w:rPr>
              <w:t>Applicants</w:t>
            </w:r>
          </w:p>
          <w:p w14:paraId="36EB4552" w14:textId="77777777" w:rsidR="003A514D" w:rsidRPr="00394C45" w:rsidRDefault="003A514D" w:rsidP="003A514D">
            <w:pPr>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-and-</w:t>
            </w:r>
          </w:p>
          <w:p w14:paraId="7ACF396C" w14:textId="77777777" w:rsidR="003A514D" w:rsidRPr="00394C45" w:rsidRDefault="003A514D" w:rsidP="003A514D">
            <w:pPr>
              <w:rPr>
                <w:rFonts w:ascii="Times New Roman" w:eastAsia="Calibri" w:hAnsi="Times New Roman" w:cs="Times New Roman"/>
                <w:sz w:val="28"/>
                <w:szCs w:val="28"/>
              </w:rPr>
            </w:pPr>
          </w:p>
          <w:p w14:paraId="7ADACDE1" w14:textId="77777777" w:rsidR="003A514D" w:rsidRPr="00394C45" w:rsidRDefault="003A514D" w:rsidP="003A514D">
            <w:pPr>
              <w:spacing w:line="276" w:lineRule="auto"/>
              <w:jc w:val="center"/>
              <w:rPr>
                <w:rFonts w:ascii="Times New Roman" w:eastAsia="Calibri" w:hAnsi="Times New Roman" w:cs="Times New Roman"/>
                <w:sz w:val="28"/>
                <w:szCs w:val="28"/>
              </w:rPr>
            </w:pPr>
            <w:r w:rsidRPr="00394C45">
              <w:rPr>
                <w:rFonts w:ascii="Times New Roman" w:eastAsia="Calibri" w:hAnsi="Times New Roman" w:cs="Times New Roman"/>
                <w:sz w:val="28"/>
                <w:szCs w:val="28"/>
              </w:rPr>
              <w:t>MIRZA MOHAMMAD IMRAN KARIM BARLAS (AKA RON BARLAS), ZEBA BARLAS, NORTHERN CONSULTING GROUP INC., EQUIPMENT NORTH INC., DENE AURORA ENVIRONMENTAL TECHNOLOGIES INC., BARLAS FAMILY TRUST, TSA CORPORATION, TA’EGERA COMPANY LTD., DENESOLINE CORPORATION LTD. and DENESOLINE COMMUNITY DEVELOPMENT CORPORATION</w:t>
            </w:r>
          </w:p>
          <w:p w14:paraId="77C355CE" w14:textId="77777777" w:rsidR="003E3350" w:rsidRDefault="003E3350" w:rsidP="003A514D">
            <w:pPr>
              <w:jc w:val="both"/>
              <w:rPr>
                <w:rFonts w:ascii="Times New Roman" w:eastAsia="Calibri" w:hAnsi="Times New Roman" w:cs="Times New Roman"/>
                <w:sz w:val="28"/>
                <w:szCs w:val="28"/>
              </w:rPr>
            </w:pPr>
          </w:p>
          <w:p w14:paraId="17DE35B9" w14:textId="315A7EE8" w:rsidR="003C7A75" w:rsidRPr="001612F2" w:rsidRDefault="003A514D" w:rsidP="003E3350">
            <w:pPr>
              <w:jc w:val="right"/>
              <w:rPr>
                <w:rFonts w:ascii="Times New Roman" w:hAnsi="Times New Roman" w:cs="Times New Roman"/>
                <w:sz w:val="28"/>
                <w:szCs w:val="28"/>
              </w:rPr>
            </w:pPr>
            <w:r w:rsidRPr="00AC4CEE">
              <w:rPr>
                <w:rFonts w:ascii="Times New Roman" w:eastAsia="Calibri" w:hAnsi="Times New Roman" w:cs="Times New Roman"/>
                <w:sz w:val="28"/>
                <w:szCs w:val="28"/>
              </w:rPr>
              <w:t>Respondents</w:t>
            </w:r>
          </w:p>
          <w:p w14:paraId="17DE35C3" w14:textId="77777777" w:rsidR="00DC4D4C" w:rsidRPr="001612F2" w:rsidRDefault="00DC4D4C" w:rsidP="006B3C9A">
            <w:pPr>
              <w:jc w:val="both"/>
              <w:rPr>
                <w:rFonts w:ascii="Times New Roman" w:hAnsi="Times New Roman" w:cs="Times New Roman"/>
                <w:sz w:val="28"/>
                <w:szCs w:val="28"/>
              </w:rPr>
            </w:pPr>
          </w:p>
          <w:p w14:paraId="17DE35C4" w14:textId="77777777" w:rsidR="00707EAE" w:rsidRPr="001612F2" w:rsidRDefault="00707EAE" w:rsidP="006B3C9A">
            <w:pPr>
              <w:jc w:val="both"/>
              <w:rPr>
                <w:rFonts w:ascii="Times New Roman" w:hAnsi="Times New Roman" w:cs="Times New Roman"/>
                <w:sz w:val="28"/>
                <w:szCs w:val="28"/>
              </w:rPr>
            </w:pPr>
          </w:p>
        </w:tc>
      </w:tr>
      <w:tr w:rsidR="00707EAE" w:rsidRPr="006B3C9A" w14:paraId="17DE35CA" w14:textId="77777777" w:rsidTr="00707EAE">
        <w:tc>
          <w:tcPr>
            <w:tcW w:w="6408" w:type="dxa"/>
          </w:tcPr>
          <w:p w14:paraId="17DE35C6" w14:textId="77777777" w:rsidR="00707EAE" w:rsidRPr="006B3C9A" w:rsidRDefault="00707EAE" w:rsidP="001612F2">
            <w:pPr>
              <w:tabs>
                <w:tab w:val="left" w:pos="720"/>
                <w:tab w:val="left" w:pos="1452"/>
                <w:tab w:val="left" w:pos="2392"/>
              </w:tabs>
              <w:jc w:val="center"/>
              <w:rPr>
                <w:rFonts w:ascii="Times New Roman" w:hAnsi="Times New Roman" w:cs="Times New Roman"/>
                <w:sz w:val="28"/>
                <w:szCs w:val="28"/>
                <w:lang w:val="en-GB"/>
              </w:rPr>
            </w:pPr>
          </w:p>
          <w:p w14:paraId="6F7A9343" w14:textId="7DFA0AAC" w:rsidR="003E3350" w:rsidRPr="00C95F42" w:rsidRDefault="003E3350" w:rsidP="003E3350">
            <w:pPr>
              <w:tabs>
                <w:tab w:val="left" w:pos="720"/>
                <w:tab w:val="left" w:pos="1452"/>
                <w:tab w:val="left" w:pos="2392"/>
              </w:tabs>
              <w:jc w:val="center"/>
              <w:rPr>
                <w:rFonts w:ascii="Times New Roman" w:hAnsi="Times New Roman" w:cs="Times New Roman"/>
                <w:bCs/>
                <w:sz w:val="28"/>
                <w:szCs w:val="28"/>
                <w:lang w:val="en-CA"/>
              </w:rPr>
            </w:pPr>
            <w:r w:rsidRPr="00C95F42">
              <w:rPr>
                <w:rFonts w:ascii="Times New Roman" w:hAnsi="Times New Roman" w:cs="Times New Roman"/>
                <w:bCs/>
                <w:sz w:val="28"/>
                <w:szCs w:val="28"/>
                <w:lang w:val="en-CA"/>
              </w:rPr>
              <w:t xml:space="preserve">RULING ON APPLICATION FOR </w:t>
            </w:r>
            <w:r w:rsidR="003A2F76" w:rsidRPr="00C95F42">
              <w:rPr>
                <w:rFonts w:ascii="Times New Roman" w:hAnsi="Times New Roman" w:cs="Times New Roman"/>
                <w:bCs/>
                <w:sz w:val="28"/>
                <w:szCs w:val="28"/>
                <w:lang w:val="en-CA"/>
              </w:rPr>
              <w:t>STANDING</w:t>
            </w:r>
          </w:p>
          <w:p w14:paraId="17DE35C7" w14:textId="48F7D480" w:rsidR="00707EAE" w:rsidRPr="00C95F42" w:rsidRDefault="00994151" w:rsidP="001612F2">
            <w:pPr>
              <w:tabs>
                <w:tab w:val="left" w:pos="720"/>
                <w:tab w:val="left" w:pos="1452"/>
                <w:tab w:val="left" w:pos="2392"/>
              </w:tabs>
              <w:jc w:val="center"/>
              <w:rPr>
                <w:rFonts w:ascii="Times New Roman" w:hAnsi="Times New Roman" w:cs="Times New Roman"/>
                <w:bCs/>
                <w:sz w:val="28"/>
                <w:szCs w:val="28"/>
                <w:lang w:val="en-GB"/>
              </w:rPr>
            </w:pPr>
            <w:r w:rsidRPr="00C95F42">
              <w:rPr>
                <w:rFonts w:ascii="Times New Roman" w:hAnsi="Times New Roman" w:cs="Times New Roman"/>
                <w:bCs/>
                <w:sz w:val="28"/>
                <w:szCs w:val="28"/>
                <w:lang w:val="en-CA"/>
              </w:rPr>
              <w:t>OF</w:t>
            </w:r>
          </w:p>
          <w:p w14:paraId="17DE35C8" w14:textId="77777777" w:rsidR="00707EAE" w:rsidRPr="00C95F42" w:rsidRDefault="00707EAE" w:rsidP="001612F2">
            <w:pPr>
              <w:tabs>
                <w:tab w:val="left" w:pos="720"/>
                <w:tab w:val="left" w:pos="1452"/>
                <w:tab w:val="left" w:pos="2392"/>
              </w:tabs>
              <w:jc w:val="center"/>
              <w:rPr>
                <w:rFonts w:ascii="Times New Roman" w:hAnsi="Times New Roman" w:cs="Times New Roman"/>
                <w:bCs/>
                <w:sz w:val="28"/>
                <w:szCs w:val="28"/>
                <w:lang w:val="en-GB"/>
              </w:rPr>
            </w:pPr>
            <w:r w:rsidRPr="00C95F42">
              <w:rPr>
                <w:rFonts w:ascii="Times New Roman" w:hAnsi="Times New Roman" w:cs="Times New Roman"/>
                <w:bCs/>
                <w:sz w:val="28"/>
                <w:szCs w:val="28"/>
                <w:lang w:val="en-GB"/>
              </w:rPr>
              <w:t xml:space="preserve">THE HONOURABLE JUSTICE </w:t>
            </w:r>
            <w:r w:rsidR="008F71FF" w:rsidRPr="00C95F42">
              <w:rPr>
                <w:rFonts w:ascii="Times New Roman" w:hAnsi="Times New Roman" w:cs="Times New Roman"/>
                <w:bCs/>
                <w:sz w:val="28"/>
                <w:szCs w:val="28"/>
                <w:lang w:val="en-GB"/>
              </w:rPr>
              <w:t>K.</w:t>
            </w:r>
            <w:r w:rsidR="003C7A75" w:rsidRPr="00C95F42">
              <w:rPr>
                <w:rFonts w:ascii="Times New Roman" w:hAnsi="Times New Roman" w:cs="Times New Roman"/>
                <w:bCs/>
                <w:sz w:val="28"/>
                <w:szCs w:val="28"/>
                <w:lang w:val="en-GB"/>
              </w:rPr>
              <w:t xml:space="preserve">M. </w:t>
            </w:r>
            <w:r w:rsidR="008F71FF" w:rsidRPr="00C95F42">
              <w:rPr>
                <w:rFonts w:ascii="Times New Roman" w:hAnsi="Times New Roman" w:cs="Times New Roman"/>
                <w:bCs/>
                <w:sz w:val="28"/>
                <w:szCs w:val="28"/>
                <w:lang w:val="en-GB"/>
              </w:rPr>
              <w:t>SHANER</w:t>
            </w:r>
          </w:p>
          <w:p w14:paraId="17DE35C9" w14:textId="77777777" w:rsidR="00707EAE" w:rsidRPr="006B3C9A" w:rsidRDefault="00707EAE" w:rsidP="006B3C9A">
            <w:pPr>
              <w:tabs>
                <w:tab w:val="left" w:pos="720"/>
                <w:tab w:val="left" w:pos="1452"/>
                <w:tab w:val="left" w:pos="2392"/>
              </w:tabs>
              <w:jc w:val="both"/>
              <w:rPr>
                <w:rFonts w:ascii="Times New Roman" w:hAnsi="Times New Roman" w:cs="Times New Roman"/>
                <w:sz w:val="28"/>
                <w:szCs w:val="28"/>
                <w:lang w:val="en-GB"/>
              </w:rPr>
            </w:pPr>
          </w:p>
        </w:tc>
      </w:tr>
    </w:tbl>
    <w:p w14:paraId="17DE35CB" w14:textId="77777777" w:rsidR="001F5970" w:rsidRPr="006B3C9A" w:rsidRDefault="001F5970" w:rsidP="006B3C9A">
      <w:pPr>
        <w:spacing w:after="0" w:line="240" w:lineRule="auto"/>
        <w:jc w:val="both"/>
        <w:rPr>
          <w:rFonts w:ascii="Times New Roman" w:hAnsi="Times New Roman" w:cs="Times New Roman"/>
          <w:sz w:val="28"/>
          <w:szCs w:val="28"/>
        </w:rPr>
        <w:sectPr w:rsidR="001F5970" w:rsidRPr="006B3C9A" w:rsidSect="00707EAE">
          <w:pgSz w:w="12240" w:h="15840"/>
          <w:pgMar w:top="1440" w:right="810" w:bottom="1440" w:left="1440" w:header="720" w:footer="720" w:gutter="0"/>
          <w:cols w:space="720"/>
          <w:titlePg/>
          <w:docGrid w:linePitch="360"/>
        </w:sectPr>
      </w:pPr>
    </w:p>
    <w:p w14:paraId="17DE35CC" w14:textId="77777777" w:rsidR="000812FA" w:rsidRPr="006B3C9A" w:rsidRDefault="000812FA" w:rsidP="006B3C9A">
      <w:pPr>
        <w:tabs>
          <w:tab w:val="right" w:pos="4230"/>
        </w:tabs>
        <w:spacing w:after="0" w:line="240" w:lineRule="auto"/>
        <w:ind w:right="-432"/>
        <w:jc w:val="both"/>
        <w:rPr>
          <w:rFonts w:ascii="Times New Roman" w:hAnsi="Times New Roman" w:cs="Times New Roman"/>
          <w:sz w:val="28"/>
          <w:szCs w:val="28"/>
          <w:u w:val="single"/>
        </w:rPr>
      </w:pPr>
    </w:p>
    <w:p w14:paraId="17DE35CD" w14:textId="77777777" w:rsidR="006B3C9A" w:rsidRPr="006B3C9A" w:rsidRDefault="006B3C9A">
      <w:pPr>
        <w:tabs>
          <w:tab w:val="right" w:pos="4230"/>
        </w:tabs>
        <w:spacing w:after="0" w:line="240" w:lineRule="auto"/>
        <w:ind w:right="-432"/>
        <w:jc w:val="both"/>
        <w:rPr>
          <w:rFonts w:ascii="Times New Roman" w:hAnsi="Times New Roman" w:cs="Times New Roman"/>
          <w:sz w:val="28"/>
          <w:szCs w:val="28"/>
          <w:u w:val="single"/>
        </w:rPr>
      </w:pPr>
    </w:p>
    <w:sectPr w:rsidR="006B3C9A" w:rsidRPr="006B3C9A" w:rsidSect="000812FA">
      <w:headerReference w:type="default" r:id="rId13"/>
      <w:headerReference w:type="first" r:id="rId14"/>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5805" w14:textId="77777777" w:rsidR="004549C2" w:rsidRDefault="004549C2" w:rsidP="005B5B19">
      <w:pPr>
        <w:spacing w:after="0" w:line="240" w:lineRule="auto"/>
      </w:pPr>
      <w:r>
        <w:separator/>
      </w:r>
    </w:p>
  </w:endnote>
  <w:endnote w:type="continuationSeparator" w:id="0">
    <w:p w14:paraId="73D76848" w14:textId="77777777" w:rsidR="004549C2" w:rsidRDefault="004549C2"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7EFC" w14:textId="77777777" w:rsidR="004549C2" w:rsidRDefault="004549C2" w:rsidP="005B5B19">
      <w:pPr>
        <w:spacing w:after="0" w:line="240" w:lineRule="auto"/>
      </w:pPr>
      <w:r>
        <w:separator/>
      </w:r>
    </w:p>
  </w:footnote>
  <w:footnote w:type="continuationSeparator" w:id="0">
    <w:p w14:paraId="5909A801" w14:textId="77777777" w:rsidR="004549C2" w:rsidRDefault="004549C2" w:rsidP="005B5B19">
      <w:pPr>
        <w:spacing w:after="0" w:line="240" w:lineRule="auto"/>
      </w:pPr>
      <w:r>
        <w:continuationSeparator/>
      </w:r>
    </w:p>
  </w:footnote>
  <w:footnote w:id="1">
    <w:p w14:paraId="6160F290" w14:textId="60BD945B" w:rsidR="00EC2386" w:rsidRPr="00EC2386" w:rsidRDefault="00EC2386">
      <w:pPr>
        <w:pStyle w:val="FootnoteText"/>
        <w:rPr>
          <w:rFonts w:ascii="Times New Roman" w:hAnsi="Times New Roman" w:cs="Times New Roman"/>
          <w:lang w:val="en-US"/>
        </w:rPr>
      </w:pPr>
      <w:r w:rsidRPr="00EC2386">
        <w:rPr>
          <w:rStyle w:val="FootnoteReference"/>
          <w:rFonts w:ascii="Times New Roman" w:hAnsi="Times New Roman" w:cs="Times New Roman"/>
        </w:rPr>
        <w:footnoteRef/>
      </w:r>
      <w:r w:rsidRPr="00EC2386">
        <w:rPr>
          <w:rFonts w:ascii="Times New Roman" w:hAnsi="Times New Roman" w:cs="Times New Roman"/>
        </w:rPr>
        <w:t xml:space="preserve"> RMRF cited </w:t>
      </w:r>
      <w:proofErr w:type="gramStart"/>
      <w:r w:rsidRPr="00EC2386">
        <w:rPr>
          <w:rFonts w:ascii="Times New Roman" w:hAnsi="Times New Roman" w:cs="Times New Roman"/>
        </w:rPr>
        <w:t>a number of</w:t>
      </w:r>
      <w:proofErr w:type="gramEnd"/>
      <w:r w:rsidRPr="00EC2386">
        <w:rPr>
          <w:rFonts w:ascii="Times New Roman" w:hAnsi="Times New Roman" w:cs="Times New Roman"/>
        </w:rPr>
        <w:t xml:space="preserve"> other procedural rules, but none pertain directly to standing.</w:t>
      </w:r>
    </w:p>
  </w:footnote>
  <w:footnote w:id="2">
    <w:p w14:paraId="4E8D43A1" w14:textId="13B1F765" w:rsidR="0042113E" w:rsidRPr="00165982" w:rsidRDefault="0042113E">
      <w:pPr>
        <w:pStyle w:val="FootnoteText"/>
        <w:rPr>
          <w:rFonts w:ascii="Times New Roman" w:hAnsi="Times New Roman" w:cs="Times New Roman"/>
          <w:lang w:val="en-US"/>
        </w:rPr>
      </w:pPr>
      <w:r w:rsidRPr="00165982">
        <w:rPr>
          <w:rStyle w:val="FootnoteReference"/>
          <w:rFonts w:ascii="Times New Roman" w:hAnsi="Times New Roman" w:cs="Times New Roman"/>
        </w:rPr>
        <w:footnoteRef/>
      </w:r>
      <w:r w:rsidRPr="00165982">
        <w:rPr>
          <w:rFonts w:ascii="Times New Roman" w:hAnsi="Times New Roman" w:cs="Times New Roman"/>
        </w:rPr>
        <w:t xml:space="preserve"> </w:t>
      </w:r>
      <w:r w:rsidR="005838B4">
        <w:rPr>
          <w:rFonts w:ascii="Times New Roman" w:hAnsi="Times New Roman" w:cs="Times New Roman"/>
          <w:lang w:val="en-US"/>
        </w:rPr>
        <w:t>T</w:t>
      </w:r>
      <w:r w:rsidRPr="00165982">
        <w:rPr>
          <w:rFonts w:ascii="Times New Roman" w:hAnsi="Times New Roman" w:cs="Times New Roman"/>
          <w:lang w:val="en-US"/>
        </w:rPr>
        <w:t>h</w:t>
      </w:r>
      <w:r w:rsidR="00104093">
        <w:rPr>
          <w:rFonts w:ascii="Times New Roman" w:hAnsi="Times New Roman" w:cs="Times New Roman"/>
          <w:lang w:val="en-US"/>
        </w:rPr>
        <w:t>is is a summary.</w:t>
      </w:r>
    </w:p>
  </w:footnote>
  <w:footnote w:id="3">
    <w:p w14:paraId="6C4E8F54" w14:textId="4DF73577" w:rsidR="008425C6" w:rsidRPr="0037749C" w:rsidRDefault="008425C6">
      <w:pPr>
        <w:pStyle w:val="FootnoteText"/>
        <w:rPr>
          <w:rFonts w:ascii="Times New Roman" w:hAnsi="Times New Roman" w:cs="Times New Roman"/>
          <w:lang w:val="en-US"/>
        </w:rPr>
      </w:pPr>
      <w:r w:rsidRPr="0037749C">
        <w:rPr>
          <w:rStyle w:val="FootnoteReference"/>
          <w:rFonts w:ascii="Times New Roman" w:hAnsi="Times New Roman" w:cs="Times New Roman"/>
        </w:rPr>
        <w:footnoteRef/>
      </w:r>
      <w:r w:rsidRPr="0037749C">
        <w:rPr>
          <w:rFonts w:ascii="Times New Roman" w:hAnsi="Times New Roman" w:cs="Times New Roman"/>
        </w:rPr>
        <w:t xml:space="preserve"> </w:t>
      </w:r>
      <w:r w:rsidR="00F93397" w:rsidRPr="0037749C">
        <w:rPr>
          <w:rFonts w:ascii="Times New Roman" w:hAnsi="Times New Roman" w:cs="Times New Roman"/>
          <w:lang w:val="en-US"/>
        </w:rPr>
        <w:t xml:space="preserve">RMRF lists 24 grounds upon which it would oppose the leave application.  </w:t>
      </w:r>
      <w:r w:rsidR="0037749C" w:rsidRPr="0037749C">
        <w:rPr>
          <w:rFonts w:ascii="Times New Roman" w:hAnsi="Times New Roman" w:cs="Times New Roman"/>
          <w:lang w:val="en-US"/>
        </w:rPr>
        <w:t xml:space="preserve">What is </w:t>
      </w:r>
      <w:r w:rsidR="00345D26">
        <w:rPr>
          <w:rFonts w:ascii="Times New Roman" w:hAnsi="Times New Roman" w:cs="Times New Roman"/>
          <w:lang w:val="en-US"/>
        </w:rPr>
        <w:t xml:space="preserve">listed here is </w:t>
      </w:r>
      <w:r w:rsidR="0037749C" w:rsidRPr="0037749C">
        <w:rPr>
          <w:rFonts w:ascii="Times New Roman" w:hAnsi="Times New Roman" w:cs="Times New Roman"/>
          <w:lang w:val="en-US"/>
        </w:rPr>
        <w:t xml:space="preserve">a summary.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2" w14:textId="77777777" w:rsidR="006149B3" w:rsidRPr="0032647A" w:rsidRDefault="006149B3">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sidR="0099126D">
          <w:rPr>
            <w:rFonts w:ascii="Times New Roman" w:hAnsi="Times New Roman" w:cs="Times New Roman"/>
            <w:noProof/>
            <w:sz w:val="24"/>
            <w:szCs w:val="24"/>
          </w:rPr>
          <w:t>2</w:t>
        </w:r>
        <w:r w:rsidRPr="0032647A">
          <w:rPr>
            <w:rFonts w:ascii="Times New Roman" w:hAnsi="Times New Roman" w:cs="Times New Roman"/>
            <w:noProof/>
            <w:sz w:val="24"/>
            <w:szCs w:val="24"/>
          </w:rPr>
          <w:fldChar w:fldCharType="end"/>
        </w:r>
      </w:sdtContent>
    </w:sdt>
  </w:p>
  <w:p w14:paraId="17DE35D3" w14:textId="77777777" w:rsidR="006149B3" w:rsidRDefault="00614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4" w14:textId="77777777" w:rsidR="006149B3" w:rsidRDefault="006149B3">
    <w:pPr>
      <w:pStyle w:val="Header"/>
      <w:jc w:val="right"/>
    </w:pPr>
  </w:p>
  <w:p w14:paraId="17DE35D5" w14:textId="77777777" w:rsidR="006149B3" w:rsidRDefault="006149B3"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6" w14:textId="77777777" w:rsidR="006149B3" w:rsidRDefault="006149B3">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7DE35D7" w14:textId="77777777" w:rsidR="006149B3" w:rsidRDefault="006149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5D8" w14:textId="77777777" w:rsidR="006149B3" w:rsidRDefault="006149B3">
    <w:pPr>
      <w:pStyle w:val="Header"/>
      <w:jc w:val="right"/>
    </w:pPr>
  </w:p>
  <w:p w14:paraId="17DE35D9" w14:textId="77777777" w:rsidR="006149B3" w:rsidRDefault="006149B3"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B03FA"/>
    <w:multiLevelType w:val="hybridMultilevel"/>
    <w:tmpl w:val="5EA4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F70A09"/>
    <w:multiLevelType w:val="hybridMultilevel"/>
    <w:tmpl w:val="D97E4092"/>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B92E38"/>
    <w:multiLevelType w:val="hybridMultilevel"/>
    <w:tmpl w:val="898E7E98"/>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F5670"/>
    <w:multiLevelType w:val="hybridMultilevel"/>
    <w:tmpl w:val="9BA48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C69F0"/>
    <w:multiLevelType w:val="hybridMultilevel"/>
    <w:tmpl w:val="D0E46F3E"/>
    <w:lvl w:ilvl="0" w:tplc="059C944E">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5272"/>
    <w:multiLevelType w:val="hybridMultilevel"/>
    <w:tmpl w:val="3D541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30349195">
    <w:abstractNumId w:val="9"/>
  </w:num>
  <w:num w:numId="2" w16cid:durableId="347604694">
    <w:abstractNumId w:val="13"/>
  </w:num>
  <w:num w:numId="3" w16cid:durableId="806895080">
    <w:abstractNumId w:val="5"/>
  </w:num>
  <w:num w:numId="4" w16cid:durableId="2067415026">
    <w:abstractNumId w:val="0"/>
  </w:num>
  <w:num w:numId="5" w16cid:durableId="467406414">
    <w:abstractNumId w:val="17"/>
  </w:num>
  <w:num w:numId="6" w16cid:durableId="704061280">
    <w:abstractNumId w:val="2"/>
  </w:num>
  <w:num w:numId="7" w16cid:durableId="1756123850">
    <w:abstractNumId w:val="4"/>
  </w:num>
  <w:num w:numId="8" w16cid:durableId="1814327646">
    <w:abstractNumId w:val="1"/>
  </w:num>
  <w:num w:numId="9" w16cid:durableId="371465236">
    <w:abstractNumId w:val="10"/>
  </w:num>
  <w:num w:numId="10" w16cid:durableId="1088579483">
    <w:abstractNumId w:val="7"/>
  </w:num>
  <w:num w:numId="11" w16cid:durableId="46925172">
    <w:abstractNumId w:val="16"/>
  </w:num>
  <w:num w:numId="12" w16cid:durableId="2065519087">
    <w:abstractNumId w:val="6"/>
  </w:num>
  <w:num w:numId="13" w16cid:durableId="2110194487">
    <w:abstractNumId w:val="12"/>
  </w:num>
  <w:num w:numId="14" w16cid:durableId="1958872140">
    <w:abstractNumId w:val="15"/>
  </w:num>
  <w:num w:numId="15" w16cid:durableId="2135825060">
    <w:abstractNumId w:val="14"/>
  </w:num>
  <w:num w:numId="16" w16cid:durableId="204561683">
    <w:abstractNumId w:val="3"/>
  </w:num>
  <w:num w:numId="17" w16cid:durableId="1064984398">
    <w:abstractNumId w:val="8"/>
  </w:num>
  <w:num w:numId="18" w16cid:durableId="56586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0548"/>
    <w:rsid w:val="000009C0"/>
    <w:rsid w:val="0000296C"/>
    <w:rsid w:val="00002A9A"/>
    <w:rsid w:val="00003EB0"/>
    <w:rsid w:val="0000583F"/>
    <w:rsid w:val="00005D34"/>
    <w:rsid w:val="000066C0"/>
    <w:rsid w:val="0001143D"/>
    <w:rsid w:val="00013FDF"/>
    <w:rsid w:val="000164A5"/>
    <w:rsid w:val="0001699C"/>
    <w:rsid w:val="00017B9E"/>
    <w:rsid w:val="000247CA"/>
    <w:rsid w:val="00025D68"/>
    <w:rsid w:val="00031165"/>
    <w:rsid w:val="00031747"/>
    <w:rsid w:val="0003725F"/>
    <w:rsid w:val="00037ED0"/>
    <w:rsid w:val="0004319F"/>
    <w:rsid w:val="0004688B"/>
    <w:rsid w:val="000471D8"/>
    <w:rsid w:val="00052741"/>
    <w:rsid w:val="0005433E"/>
    <w:rsid w:val="00055B4C"/>
    <w:rsid w:val="00057152"/>
    <w:rsid w:val="00061D53"/>
    <w:rsid w:val="00062731"/>
    <w:rsid w:val="00064CA1"/>
    <w:rsid w:val="00065966"/>
    <w:rsid w:val="000710EF"/>
    <w:rsid w:val="000728DD"/>
    <w:rsid w:val="00072F4A"/>
    <w:rsid w:val="00074C94"/>
    <w:rsid w:val="000812FA"/>
    <w:rsid w:val="00082309"/>
    <w:rsid w:val="00083E10"/>
    <w:rsid w:val="00084370"/>
    <w:rsid w:val="00085E83"/>
    <w:rsid w:val="00086A2A"/>
    <w:rsid w:val="00086E43"/>
    <w:rsid w:val="00087F1F"/>
    <w:rsid w:val="00093A30"/>
    <w:rsid w:val="000A02B6"/>
    <w:rsid w:val="000A031F"/>
    <w:rsid w:val="000A0C24"/>
    <w:rsid w:val="000A2A0C"/>
    <w:rsid w:val="000A2C04"/>
    <w:rsid w:val="000A35CC"/>
    <w:rsid w:val="000A3A25"/>
    <w:rsid w:val="000A52D8"/>
    <w:rsid w:val="000A5D72"/>
    <w:rsid w:val="000B0A6A"/>
    <w:rsid w:val="000B1743"/>
    <w:rsid w:val="000B2213"/>
    <w:rsid w:val="000B5F24"/>
    <w:rsid w:val="000B661B"/>
    <w:rsid w:val="000B66A2"/>
    <w:rsid w:val="000B7143"/>
    <w:rsid w:val="000C1095"/>
    <w:rsid w:val="000C17DE"/>
    <w:rsid w:val="000C1B68"/>
    <w:rsid w:val="000C2362"/>
    <w:rsid w:val="000C416E"/>
    <w:rsid w:val="000C75AB"/>
    <w:rsid w:val="000D097B"/>
    <w:rsid w:val="000D14ED"/>
    <w:rsid w:val="000D349E"/>
    <w:rsid w:val="000D4348"/>
    <w:rsid w:val="000D6BC4"/>
    <w:rsid w:val="000E181E"/>
    <w:rsid w:val="000E3F17"/>
    <w:rsid w:val="000E4066"/>
    <w:rsid w:val="000E4869"/>
    <w:rsid w:val="000F02DC"/>
    <w:rsid w:val="000F039A"/>
    <w:rsid w:val="000F0C5A"/>
    <w:rsid w:val="000F1A8E"/>
    <w:rsid w:val="000F4536"/>
    <w:rsid w:val="000F53DB"/>
    <w:rsid w:val="00100ADE"/>
    <w:rsid w:val="00103021"/>
    <w:rsid w:val="00104093"/>
    <w:rsid w:val="001047A9"/>
    <w:rsid w:val="00104D43"/>
    <w:rsid w:val="001063D6"/>
    <w:rsid w:val="001064F4"/>
    <w:rsid w:val="00107138"/>
    <w:rsid w:val="00107561"/>
    <w:rsid w:val="00107BE7"/>
    <w:rsid w:val="001104BC"/>
    <w:rsid w:val="001107A6"/>
    <w:rsid w:val="001109D3"/>
    <w:rsid w:val="0011313D"/>
    <w:rsid w:val="00114485"/>
    <w:rsid w:val="00115C43"/>
    <w:rsid w:val="00115FB8"/>
    <w:rsid w:val="00120DF8"/>
    <w:rsid w:val="00122473"/>
    <w:rsid w:val="00123356"/>
    <w:rsid w:val="001267A1"/>
    <w:rsid w:val="001323C1"/>
    <w:rsid w:val="00132D47"/>
    <w:rsid w:val="00136F74"/>
    <w:rsid w:val="00140F40"/>
    <w:rsid w:val="0014108A"/>
    <w:rsid w:val="00141324"/>
    <w:rsid w:val="00142877"/>
    <w:rsid w:val="00143EBC"/>
    <w:rsid w:val="0014580D"/>
    <w:rsid w:val="00146573"/>
    <w:rsid w:val="00147AB2"/>
    <w:rsid w:val="00150AF2"/>
    <w:rsid w:val="0015134C"/>
    <w:rsid w:val="00151845"/>
    <w:rsid w:val="00154197"/>
    <w:rsid w:val="00156BFE"/>
    <w:rsid w:val="00156FC7"/>
    <w:rsid w:val="00160FFD"/>
    <w:rsid w:val="001612F2"/>
    <w:rsid w:val="0016194C"/>
    <w:rsid w:val="00163844"/>
    <w:rsid w:val="00165982"/>
    <w:rsid w:val="0016646B"/>
    <w:rsid w:val="00167DB8"/>
    <w:rsid w:val="0017115D"/>
    <w:rsid w:val="0017770C"/>
    <w:rsid w:val="00182532"/>
    <w:rsid w:val="001828A4"/>
    <w:rsid w:val="00182B5A"/>
    <w:rsid w:val="0018323C"/>
    <w:rsid w:val="00186E33"/>
    <w:rsid w:val="00187C70"/>
    <w:rsid w:val="001905BD"/>
    <w:rsid w:val="00190E83"/>
    <w:rsid w:val="001922F6"/>
    <w:rsid w:val="00193016"/>
    <w:rsid w:val="00194D52"/>
    <w:rsid w:val="00197F12"/>
    <w:rsid w:val="001A07B6"/>
    <w:rsid w:val="001A226B"/>
    <w:rsid w:val="001A22CD"/>
    <w:rsid w:val="001A3CE0"/>
    <w:rsid w:val="001A7F87"/>
    <w:rsid w:val="001B1801"/>
    <w:rsid w:val="001B499A"/>
    <w:rsid w:val="001B4A73"/>
    <w:rsid w:val="001B5F7B"/>
    <w:rsid w:val="001B7074"/>
    <w:rsid w:val="001C1DCF"/>
    <w:rsid w:val="001C24B2"/>
    <w:rsid w:val="001C2675"/>
    <w:rsid w:val="001C3127"/>
    <w:rsid w:val="001C6146"/>
    <w:rsid w:val="001C71AD"/>
    <w:rsid w:val="001C7303"/>
    <w:rsid w:val="001C76C9"/>
    <w:rsid w:val="001D0592"/>
    <w:rsid w:val="001D23F1"/>
    <w:rsid w:val="001D30E7"/>
    <w:rsid w:val="001D39FF"/>
    <w:rsid w:val="001D5885"/>
    <w:rsid w:val="001E0F8F"/>
    <w:rsid w:val="001E230A"/>
    <w:rsid w:val="001E2C89"/>
    <w:rsid w:val="001E39E7"/>
    <w:rsid w:val="001E3F4D"/>
    <w:rsid w:val="001E4028"/>
    <w:rsid w:val="001E701A"/>
    <w:rsid w:val="001E712F"/>
    <w:rsid w:val="001E74AE"/>
    <w:rsid w:val="001F4E03"/>
    <w:rsid w:val="001F5970"/>
    <w:rsid w:val="00202702"/>
    <w:rsid w:val="00203C81"/>
    <w:rsid w:val="00206E7C"/>
    <w:rsid w:val="00206FA2"/>
    <w:rsid w:val="00207A25"/>
    <w:rsid w:val="002109EA"/>
    <w:rsid w:val="00210AE8"/>
    <w:rsid w:val="00212E01"/>
    <w:rsid w:val="002131A3"/>
    <w:rsid w:val="00213904"/>
    <w:rsid w:val="002166C2"/>
    <w:rsid w:val="002173F2"/>
    <w:rsid w:val="002204A4"/>
    <w:rsid w:val="002213FB"/>
    <w:rsid w:val="00221D3C"/>
    <w:rsid w:val="002239FD"/>
    <w:rsid w:val="00224241"/>
    <w:rsid w:val="002264B5"/>
    <w:rsid w:val="0022702D"/>
    <w:rsid w:val="002300A9"/>
    <w:rsid w:val="0023161B"/>
    <w:rsid w:val="00231B65"/>
    <w:rsid w:val="0023226F"/>
    <w:rsid w:val="00232515"/>
    <w:rsid w:val="00233603"/>
    <w:rsid w:val="0023366A"/>
    <w:rsid w:val="00234729"/>
    <w:rsid w:val="00235567"/>
    <w:rsid w:val="00240E09"/>
    <w:rsid w:val="002416A0"/>
    <w:rsid w:val="00243102"/>
    <w:rsid w:val="002451A7"/>
    <w:rsid w:val="0024778D"/>
    <w:rsid w:val="00251E8D"/>
    <w:rsid w:val="002520C5"/>
    <w:rsid w:val="00252162"/>
    <w:rsid w:val="00254889"/>
    <w:rsid w:val="00255A9D"/>
    <w:rsid w:val="00260A29"/>
    <w:rsid w:val="00262741"/>
    <w:rsid w:val="00262973"/>
    <w:rsid w:val="00263C70"/>
    <w:rsid w:val="00264560"/>
    <w:rsid w:val="002674C1"/>
    <w:rsid w:val="00272FC7"/>
    <w:rsid w:val="0027485F"/>
    <w:rsid w:val="0027649A"/>
    <w:rsid w:val="00276CDD"/>
    <w:rsid w:val="00277930"/>
    <w:rsid w:val="00281021"/>
    <w:rsid w:val="002835D3"/>
    <w:rsid w:val="00283D4B"/>
    <w:rsid w:val="00284719"/>
    <w:rsid w:val="00284E32"/>
    <w:rsid w:val="002860FB"/>
    <w:rsid w:val="00286B87"/>
    <w:rsid w:val="00287651"/>
    <w:rsid w:val="00290183"/>
    <w:rsid w:val="00292FCE"/>
    <w:rsid w:val="00293CA7"/>
    <w:rsid w:val="00293CA9"/>
    <w:rsid w:val="00294155"/>
    <w:rsid w:val="0029435B"/>
    <w:rsid w:val="0029445A"/>
    <w:rsid w:val="00295173"/>
    <w:rsid w:val="002964C6"/>
    <w:rsid w:val="002A0AA0"/>
    <w:rsid w:val="002A314C"/>
    <w:rsid w:val="002A4CE6"/>
    <w:rsid w:val="002A52A5"/>
    <w:rsid w:val="002A5A0F"/>
    <w:rsid w:val="002A5F39"/>
    <w:rsid w:val="002A787D"/>
    <w:rsid w:val="002B05C9"/>
    <w:rsid w:val="002B1870"/>
    <w:rsid w:val="002B2143"/>
    <w:rsid w:val="002B5C72"/>
    <w:rsid w:val="002B7E21"/>
    <w:rsid w:val="002C0610"/>
    <w:rsid w:val="002C685A"/>
    <w:rsid w:val="002D0E8F"/>
    <w:rsid w:val="002D18E5"/>
    <w:rsid w:val="002D2DBE"/>
    <w:rsid w:val="002D3E61"/>
    <w:rsid w:val="002D49D5"/>
    <w:rsid w:val="002D4A93"/>
    <w:rsid w:val="002D4F2A"/>
    <w:rsid w:val="002D59FA"/>
    <w:rsid w:val="002D6170"/>
    <w:rsid w:val="002D7D42"/>
    <w:rsid w:val="002E081C"/>
    <w:rsid w:val="002E374F"/>
    <w:rsid w:val="002E6CEC"/>
    <w:rsid w:val="002F0634"/>
    <w:rsid w:val="002F1359"/>
    <w:rsid w:val="002F1F8D"/>
    <w:rsid w:val="002F21F4"/>
    <w:rsid w:val="002F2EF0"/>
    <w:rsid w:val="002F385A"/>
    <w:rsid w:val="002F58C1"/>
    <w:rsid w:val="002F72D8"/>
    <w:rsid w:val="002F7D21"/>
    <w:rsid w:val="0030055D"/>
    <w:rsid w:val="003008E7"/>
    <w:rsid w:val="00300D94"/>
    <w:rsid w:val="003022A7"/>
    <w:rsid w:val="0030334C"/>
    <w:rsid w:val="00306DC0"/>
    <w:rsid w:val="003079CA"/>
    <w:rsid w:val="00312371"/>
    <w:rsid w:val="0031335D"/>
    <w:rsid w:val="0031343C"/>
    <w:rsid w:val="003138DE"/>
    <w:rsid w:val="00313BFC"/>
    <w:rsid w:val="00313E16"/>
    <w:rsid w:val="0031469E"/>
    <w:rsid w:val="00321645"/>
    <w:rsid w:val="00322117"/>
    <w:rsid w:val="003236BC"/>
    <w:rsid w:val="0032476B"/>
    <w:rsid w:val="003248B5"/>
    <w:rsid w:val="00325C8F"/>
    <w:rsid w:val="0032647A"/>
    <w:rsid w:val="00331BC3"/>
    <w:rsid w:val="0033342E"/>
    <w:rsid w:val="00334FFD"/>
    <w:rsid w:val="00335FA1"/>
    <w:rsid w:val="0033742A"/>
    <w:rsid w:val="003410BF"/>
    <w:rsid w:val="00345D26"/>
    <w:rsid w:val="00346518"/>
    <w:rsid w:val="00350D84"/>
    <w:rsid w:val="00351562"/>
    <w:rsid w:val="00353DAA"/>
    <w:rsid w:val="00354CB5"/>
    <w:rsid w:val="003561F2"/>
    <w:rsid w:val="00360FC8"/>
    <w:rsid w:val="0036228B"/>
    <w:rsid w:val="00362CEB"/>
    <w:rsid w:val="003639E0"/>
    <w:rsid w:val="00364F1F"/>
    <w:rsid w:val="00367983"/>
    <w:rsid w:val="00367B86"/>
    <w:rsid w:val="00370E1F"/>
    <w:rsid w:val="00370E5F"/>
    <w:rsid w:val="00372972"/>
    <w:rsid w:val="0037749C"/>
    <w:rsid w:val="0038077C"/>
    <w:rsid w:val="00381220"/>
    <w:rsid w:val="003840A1"/>
    <w:rsid w:val="00390903"/>
    <w:rsid w:val="003911C0"/>
    <w:rsid w:val="00394C45"/>
    <w:rsid w:val="003956F4"/>
    <w:rsid w:val="0039671D"/>
    <w:rsid w:val="00397227"/>
    <w:rsid w:val="003A0FB7"/>
    <w:rsid w:val="003A2F76"/>
    <w:rsid w:val="003A3ED8"/>
    <w:rsid w:val="003A4CD2"/>
    <w:rsid w:val="003A514D"/>
    <w:rsid w:val="003A6EB7"/>
    <w:rsid w:val="003B045A"/>
    <w:rsid w:val="003B4C81"/>
    <w:rsid w:val="003B7FD8"/>
    <w:rsid w:val="003C2C86"/>
    <w:rsid w:val="003C31B9"/>
    <w:rsid w:val="003C334D"/>
    <w:rsid w:val="003C5A90"/>
    <w:rsid w:val="003C63EC"/>
    <w:rsid w:val="003C795A"/>
    <w:rsid w:val="003C7A75"/>
    <w:rsid w:val="003D0335"/>
    <w:rsid w:val="003D0506"/>
    <w:rsid w:val="003D3E8C"/>
    <w:rsid w:val="003D54FF"/>
    <w:rsid w:val="003D5FB5"/>
    <w:rsid w:val="003D6FFA"/>
    <w:rsid w:val="003D7127"/>
    <w:rsid w:val="003E19A1"/>
    <w:rsid w:val="003E3350"/>
    <w:rsid w:val="003E53A1"/>
    <w:rsid w:val="003F2B8B"/>
    <w:rsid w:val="003F6C4B"/>
    <w:rsid w:val="00401A96"/>
    <w:rsid w:val="00401D65"/>
    <w:rsid w:val="0040245A"/>
    <w:rsid w:val="0040365D"/>
    <w:rsid w:val="004053D5"/>
    <w:rsid w:val="004076B1"/>
    <w:rsid w:val="0042113E"/>
    <w:rsid w:val="00423626"/>
    <w:rsid w:val="00424191"/>
    <w:rsid w:val="004274C5"/>
    <w:rsid w:val="00436412"/>
    <w:rsid w:val="004370EC"/>
    <w:rsid w:val="004405EB"/>
    <w:rsid w:val="00441E2A"/>
    <w:rsid w:val="00443856"/>
    <w:rsid w:val="00443911"/>
    <w:rsid w:val="00444E03"/>
    <w:rsid w:val="004469F9"/>
    <w:rsid w:val="00451BB1"/>
    <w:rsid w:val="004541CE"/>
    <w:rsid w:val="004549C2"/>
    <w:rsid w:val="00455003"/>
    <w:rsid w:val="0045528E"/>
    <w:rsid w:val="004603DD"/>
    <w:rsid w:val="00462DE1"/>
    <w:rsid w:val="0046366D"/>
    <w:rsid w:val="00465F7E"/>
    <w:rsid w:val="00466B42"/>
    <w:rsid w:val="00470926"/>
    <w:rsid w:val="004731CC"/>
    <w:rsid w:val="004760D7"/>
    <w:rsid w:val="00481216"/>
    <w:rsid w:val="0048141C"/>
    <w:rsid w:val="00481EE6"/>
    <w:rsid w:val="0048465D"/>
    <w:rsid w:val="00485F6A"/>
    <w:rsid w:val="00491465"/>
    <w:rsid w:val="00492062"/>
    <w:rsid w:val="004920DB"/>
    <w:rsid w:val="0049361F"/>
    <w:rsid w:val="004936B6"/>
    <w:rsid w:val="0049589C"/>
    <w:rsid w:val="004968FD"/>
    <w:rsid w:val="004A0A37"/>
    <w:rsid w:val="004A23C0"/>
    <w:rsid w:val="004A3BCC"/>
    <w:rsid w:val="004A5259"/>
    <w:rsid w:val="004A7C59"/>
    <w:rsid w:val="004B1CB5"/>
    <w:rsid w:val="004B1ED2"/>
    <w:rsid w:val="004B5401"/>
    <w:rsid w:val="004B5E1C"/>
    <w:rsid w:val="004B6065"/>
    <w:rsid w:val="004B6F43"/>
    <w:rsid w:val="004C1904"/>
    <w:rsid w:val="004C3E7C"/>
    <w:rsid w:val="004C4B6D"/>
    <w:rsid w:val="004C530F"/>
    <w:rsid w:val="004C698B"/>
    <w:rsid w:val="004D0CFE"/>
    <w:rsid w:val="004D2167"/>
    <w:rsid w:val="004D2997"/>
    <w:rsid w:val="004D5EA4"/>
    <w:rsid w:val="004D67C4"/>
    <w:rsid w:val="004E2583"/>
    <w:rsid w:val="004E3513"/>
    <w:rsid w:val="004E6074"/>
    <w:rsid w:val="004E637E"/>
    <w:rsid w:val="004F0138"/>
    <w:rsid w:val="004F0D69"/>
    <w:rsid w:val="004F225C"/>
    <w:rsid w:val="004F247E"/>
    <w:rsid w:val="004F38CA"/>
    <w:rsid w:val="004F3D4D"/>
    <w:rsid w:val="004F3F16"/>
    <w:rsid w:val="004F466C"/>
    <w:rsid w:val="004F7C58"/>
    <w:rsid w:val="00501407"/>
    <w:rsid w:val="00502400"/>
    <w:rsid w:val="00502FFC"/>
    <w:rsid w:val="00506015"/>
    <w:rsid w:val="00507258"/>
    <w:rsid w:val="005119C9"/>
    <w:rsid w:val="00512C5E"/>
    <w:rsid w:val="00513901"/>
    <w:rsid w:val="00524AD7"/>
    <w:rsid w:val="00527596"/>
    <w:rsid w:val="00531497"/>
    <w:rsid w:val="00531A67"/>
    <w:rsid w:val="00533440"/>
    <w:rsid w:val="00533F06"/>
    <w:rsid w:val="00535E26"/>
    <w:rsid w:val="005377FD"/>
    <w:rsid w:val="0054017A"/>
    <w:rsid w:val="00542E01"/>
    <w:rsid w:val="00544CA1"/>
    <w:rsid w:val="005452EB"/>
    <w:rsid w:val="00546E76"/>
    <w:rsid w:val="005509AC"/>
    <w:rsid w:val="0055173E"/>
    <w:rsid w:val="00551C81"/>
    <w:rsid w:val="00552A8C"/>
    <w:rsid w:val="00554069"/>
    <w:rsid w:val="00556544"/>
    <w:rsid w:val="005569A2"/>
    <w:rsid w:val="0056107A"/>
    <w:rsid w:val="00565461"/>
    <w:rsid w:val="005654FA"/>
    <w:rsid w:val="00566409"/>
    <w:rsid w:val="00571708"/>
    <w:rsid w:val="00571925"/>
    <w:rsid w:val="0057334D"/>
    <w:rsid w:val="00574A3C"/>
    <w:rsid w:val="0057594B"/>
    <w:rsid w:val="00577041"/>
    <w:rsid w:val="0057744F"/>
    <w:rsid w:val="00577849"/>
    <w:rsid w:val="00582286"/>
    <w:rsid w:val="005838B4"/>
    <w:rsid w:val="005846D0"/>
    <w:rsid w:val="00592093"/>
    <w:rsid w:val="00596E58"/>
    <w:rsid w:val="005A19B9"/>
    <w:rsid w:val="005A3D2A"/>
    <w:rsid w:val="005A3E60"/>
    <w:rsid w:val="005B2D44"/>
    <w:rsid w:val="005B47C4"/>
    <w:rsid w:val="005B5B19"/>
    <w:rsid w:val="005C00A7"/>
    <w:rsid w:val="005C07FC"/>
    <w:rsid w:val="005C10C9"/>
    <w:rsid w:val="005C1443"/>
    <w:rsid w:val="005C2605"/>
    <w:rsid w:val="005C54F5"/>
    <w:rsid w:val="005C56F2"/>
    <w:rsid w:val="005C699A"/>
    <w:rsid w:val="005D0AA8"/>
    <w:rsid w:val="005D0BEF"/>
    <w:rsid w:val="005D2AEA"/>
    <w:rsid w:val="005D62F5"/>
    <w:rsid w:val="005D7B8B"/>
    <w:rsid w:val="005E16B0"/>
    <w:rsid w:val="005E17BE"/>
    <w:rsid w:val="005E1FDE"/>
    <w:rsid w:val="005E304D"/>
    <w:rsid w:val="005E382C"/>
    <w:rsid w:val="005E6137"/>
    <w:rsid w:val="005F22A3"/>
    <w:rsid w:val="005F4D78"/>
    <w:rsid w:val="005F6A4E"/>
    <w:rsid w:val="005F7AD0"/>
    <w:rsid w:val="00600CCD"/>
    <w:rsid w:val="00601BAB"/>
    <w:rsid w:val="006045B4"/>
    <w:rsid w:val="00604A68"/>
    <w:rsid w:val="00604C30"/>
    <w:rsid w:val="0060531D"/>
    <w:rsid w:val="00610FC3"/>
    <w:rsid w:val="006149B3"/>
    <w:rsid w:val="006152B8"/>
    <w:rsid w:val="006153F5"/>
    <w:rsid w:val="00615584"/>
    <w:rsid w:val="00620991"/>
    <w:rsid w:val="0062148C"/>
    <w:rsid w:val="006247DC"/>
    <w:rsid w:val="00624ADC"/>
    <w:rsid w:val="00627BBA"/>
    <w:rsid w:val="006309EB"/>
    <w:rsid w:val="00631C79"/>
    <w:rsid w:val="00634EDC"/>
    <w:rsid w:val="00635625"/>
    <w:rsid w:val="00635ECD"/>
    <w:rsid w:val="0063651C"/>
    <w:rsid w:val="0063656B"/>
    <w:rsid w:val="0063661B"/>
    <w:rsid w:val="00636910"/>
    <w:rsid w:val="00636DF9"/>
    <w:rsid w:val="0063768D"/>
    <w:rsid w:val="00641AE6"/>
    <w:rsid w:val="00643887"/>
    <w:rsid w:val="0064444E"/>
    <w:rsid w:val="006515A9"/>
    <w:rsid w:val="00651C6A"/>
    <w:rsid w:val="00652A95"/>
    <w:rsid w:val="00652BE3"/>
    <w:rsid w:val="006532D4"/>
    <w:rsid w:val="0066165B"/>
    <w:rsid w:val="006622DE"/>
    <w:rsid w:val="0066318E"/>
    <w:rsid w:val="006632BF"/>
    <w:rsid w:val="006644D2"/>
    <w:rsid w:val="00666161"/>
    <w:rsid w:val="006663E9"/>
    <w:rsid w:val="00666B16"/>
    <w:rsid w:val="00667A63"/>
    <w:rsid w:val="00667D7A"/>
    <w:rsid w:val="00681EFE"/>
    <w:rsid w:val="006846D6"/>
    <w:rsid w:val="0068486A"/>
    <w:rsid w:val="00686476"/>
    <w:rsid w:val="00692FAB"/>
    <w:rsid w:val="006A298D"/>
    <w:rsid w:val="006A4561"/>
    <w:rsid w:val="006A4674"/>
    <w:rsid w:val="006A53A6"/>
    <w:rsid w:val="006A66C5"/>
    <w:rsid w:val="006B12EE"/>
    <w:rsid w:val="006B3C9A"/>
    <w:rsid w:val="006B4386"/>
    <w:rsid w:val="006B7E09"/>
    <w:rsid w:val="006C2691"/>
    <w:rsid w:val="006C393E"/>
    <w:rsid w:val="006C40C6"/>
    <w:rsid w:val="006C4F77"/>
    <w:rsid w:val="006C5809"/>
    <w:rsid w:val="006C5994"/>
    <w:rsid w:val="006C5CB3"/>
    <w:rsid w:val="006C7318"/>
    <w:rsid w:val="006C7722"/>
    <w:rsid w:val="006D054C"/>
    <w:rsid w:val="006D28E5"/>
    <w:rsid w:val="006D7356"/>
    <w:rsid w:val="006E0998"/>
    <w:rsid w:val="006E3334"/>
    <w:rsid w:val="006E4311"/>
    <w:rsid w:val="006F08A4"/>
    <w:rsid w:val="006F4C06"/>
    <w:rsid w:val="00701715"/>
    <w:rsid w:val="0070286D"/>
    <w:rsid w:val="00702BA2"/>
    <w:rsid w:val="00702DD7"/>
    <w:rsid w:val="00705DF1"/>
    <w:rsid w:val="00706D21"/>
    <w:rsid w:val="00707EAE"/>
    <w:rsid w:val="007105FD"/>
    <w:rsid w:val="0071086B"/>
    <w:rsid w:val="007172DF"/>
    <w:rsid w:val="007177F2"/>
    <w:rsid w:val="00720142"/>
    <w:rsid w:val="0072144C"/>
    <w:rsid w:val="00721F97"/>
    <w:rsid w:val="00723391"/>
    <w:rsid w:val="00723514"/>
    <w:rsid w:val="00723E20"/>
    <w:rsid w:val="00725F10"/>
    <w:rsid w:val="00726916"/>
    <w:rsid w:val="0072712D"/>
    <w:rsid w:val="00735051"/>
    <w:rsid w:val="00735DC3"/>
    <w:rsid w:val="00737C87"/>
    <w:rsid w:val="00737D97"/>
    <w:rsid w:val="00740237"/>
    <w:rsid w:val="007404D1"/>
    <w:rsid w:val="00740811"/>
    <w:rsid w:val="00741233"/>
    <w:rsid w:val="007419E9"/>
    <w:rsid w:val="00743F72"/>
    <w:rsid w:val="00745A79"/>
    <w:rsid w:val="00745ABB"/>
    <w:rsid w:val="00750506"/>
    <w:rsid w:val="00750CF4"/>
    <w:rsid w:val="00755808"/>
    <w:rsid w:val="00755A0F"/>
    <w:rsid w:val="00757260"/>
    <w:rsid w:val="0076058B"/>
    <w:rsid w:val="00761054"/>
    <w:rsid w:val="00762A7E"/>
    <w:rsid w:val="00773839"/>
    <w:rsid w:val="007769DF"/>
    <w:rsid w:val="00777B6B"/>
    <w:rsid w:val="00782136"/>
    <w:rsid w:val="00783312"/>
    <w:rsid w:val="0078360C"/>
    <w:rsid w:val="007841BC"/>
    <w:rsid w:val="007862A2"/>
    <w:rsid w:val="007943BC"/>
    <w:rsid w:val="007A0530"/>
    <w:rsid w:val="007A2F8D"/>
    <w:rsid w:val="007A6539"/>
    <w:rsid w:val="007B5A95"/>
    <w:rsid w:val="007B6556"/>
    <w:rsid w:val="007B7559"/>
    <w:rsid w:val="007C209D"/>
    <w:rsid w:val="007C2FA2"/>
    <w:rsid w:val="007D09B2"/>
    <w:rsid w:val="007D3F6A"/>
    <w:rsid w:val="007E09EE"/>
    <w:rsid w:val="007E0EDB"/>
    <w:rsid w:val="007E2833"/>
    <w:rsid w:val="007E4421"/>
    <w:rsid w:val="007E4DA2"/>
    <w:rsid w:val="007E6916"/>
    <w:rsid w:val="007F5AA2"/>
    <w:rsid w:val="007F5BE3"/>
    <w:rsid w:val="008046A5"/>
    <w:rsid w:val="00810209"/>
    <w:rsid w:val="00811AF5"/>
    <w:rsid w:val="00812170"/>
    <w:rsid w:val="0081548B"/>
    <w:rsid w:val="00816672"/>
    <w:rsid w:val="00816CF6"/>
    <w:rsid w:val="00817401"/>
    <w:rsid w:val="008203B7"/>
    <w:rsid w:val="00820D20"/>
    <w:rsid w:val="00822BA6"/>
    <w:rsid w:val="0082535A"/>
    <w:rsid w:val="00825D39"/>
    <w:rsid w:val="008262A5"/>
    <w:rsid w:val="00832B76"/>
    <w:rsid w:val="00832D15"/>
    <w:rsid w:val="0083653B"/>
    <w:rsid w:val="00836D1C"/>
    <w:rsid w:val="00836DF9"/>
    <w:rsid w:val="00837B65"/>
    <w:rsid w:val="00840121"/>
    <w:rsid w:val="008402AF"/>
    <w:rsid w:val="008408C3"/>
    <w:rsid w:val="00841410"/>
    <w:rsid w:val="00841AF7"/>
    <w:rsid w:val="008425C6"/>
    <w:rsid w:val="0084478B"/>
    <w:rsid w:val="00844DA9"/>
    <w:rsid w:val="00845122"/>
    <w:rsid w:val="00846C56"/>
    <w:rsid w:val="00847CE8"/>
    <w:rsid w:val="00850631"/>
    <w:rsid w:val="00850F9A"/>
    <w:rsid w:val="0085198B"/>
    <w:rsid w:val="00852397"/>
    <w:rsid w:val="008533B4"/>
    <w:rsid w:val="00855873"/>
    <w:rsid w:val="008623BA"/>
    <w:rsid w:val="00865685"/>
    <w:rsid w:val="00866B24"/>
    <w:rsid w:val="00871A23"/>
    <w:rsid w:val="00876FD6"/>
    <w:rsid w:val="00881664"/>
    <w:rsid w:val="00882D9D"/>
    <w:rsid w:val="00883C26"/>
    <w:rsid w:val="00886480"/>
    <w:rsid w:val="00894584"/>
    <w:rsid w:val="00896674"/>
    <w:rsid w:val="008A07FF"/>
    <w:rsid w:val="008A10C8"/>
    <w:rsid w:val="008A1DF6"/>
    <w:rsid w:val="008A447A"/>
    <w:rsid w:val="008A4A25"/>
    <w:rsid w:val="008A7314"/>
    <w:rsid w:val="008B4B97"/>
    <w:rsid w:val="008B77C0"/>
    <w:rsid w:val="008B7CA8"/>
    <w:rsid w:val="008C09DB"/>
    <w:rsid w:val="008C140F"/>
    <w:rsid w:val="008C4307"/>
    <w:rsid w:val="008C4E6D"/>
    <w:rsid w:val="008C6EAC"/>
    <w:rsid w:val="008D0690"/>
    <w:rsid w:val="008D0D6C"/>
    <w:rsid w:val="008D10C7"/>
    <w:rsid w:val="008D41DA"/>
    <w:rsid w:val="008D5169"/>
    <w:rsid w:val="008E00FC"/>
    <w:rsid w:val="008E2A9A"/>
    <w:rsid w:val="008E2EF0"/>
    <w:rsid w:val="008E3DBD"/>
    <w:rsid w:val="008E57C1"/>
    <w:rsid w:val="008E6629"/>
    <w:rsid w:val="008E6DE9"/>
    <w:rsid w:val="008E7222"/>
    <w:rsid w:val="008F28A2"/>
    <w:rsid w:val="008F2913"/>
    <w:rsid w:val="008F3129"/>
    <w:rsid w:val="008F4C1A"/>
    <w:rsid w:val="008F71FF"/>
    <w:rsid w:val="0090168D"/>
    <w:rsid w:val="009019D1"/>
    <w:rsid w:val="009027CB"/>
    <w:rsid w:val="00903F1E"/>
    <w:rsid w:val="009050BC"/>
    <w:rsid w:val="00905164"/>
    <w:rsid w:val="009066DC"/>
    <w:rsid w:val="00907D47"/>
    <w:rsid w:val="00911A99"/>
    <w:rsid w:val="009122E4"/>
    <w:rsid w:val="00913897"/>
    <w:rsid w:val="00915447"/>
    <w:rsid w:val="00915460"/>
    <w:rsid w:val="00916761"/>
    <w:rsid w:val="00917CC3"/>
    <w:rsid w:val="00923F74"/>
    <w:rsid w:val="0092547C"/>
    <w:rsid w:val="00927A0C"/>
    <w:rsid w:val="009319D8"/>
    <w:rsid w:val="00932CD0"/>
    <w:rsid w:val="0093359F"/>
    <w:rsid w:val="00933D94"/>
    <w:rsid w:val="00934591"/>
    <w:rsid w:val="00934738"/>
    <w:rsid w:val="009379F4"/>
    <w:rsid w:val="00946C60"/>
    <w:rsid w:val="00950F78"/>
    <w:rsid w:val="009512EE"/>
    <w:rsid w:val="0095137F"/>
    <w:rsid w:val="00951459"/>
    <w:rsid w:val="009542E9"/>
    <w:rsid w:val="0095497B"/>
    <w:rsid w:val="00957106"/>
    <w:rsid w:val="00961ABA"/>
    <w:rsid w:val="00962DC3"/>
    <w:rsid w:val="00964C45"/>
    <w:rsid w:val="00966402"/>
    <w:rsid w:val="00966D78"/>
    <w:rsid w:val="00967D4E"/>
    <w:rsid w:val="00974606"/>
    <w:rsid w:val="009757BA"/>
    <w:rsid w:val="009807ED"/>
    <w:rsid w:val="00980CD4"/>
    <w:rsid w:val="009812E0"/>
    <w:rsid w:val="009823BD"/>
    <w:rsid w:val="00986BD0"/>
    <w:rsid w:val="00987D86"/>
    <w:rsid w:val="0099073A"/>
    <w:rsid w:val="0099126D"/>
    <w:rsid w:val="009919AF"/>
    <w:rsid w:val="00991E10"/>
    <w:rsid w:val="00992C5A"/>
    <w:rsid w:val="009932DB"/>
    <w:rsid w:val="00993893"/>
    <w:rsid w:val="00994151"/>
    <w:rsid w:val="00995BC6"/>
    <w:rsid w:val="009968D2"/>
    <w:rsid w:val="00996C8B"/>
    <w:rsid w:val="009A0C2B"/>
    <w:rsid w:val="009A225B"/>
    <w:rsid w:val="009A3CB0"/>
    <w:rsid w:val="009A5250"/>
    <w:rsid w:val="009B54F5"/>
    <w:rsid w:val="009B5A36"/>
    <w:rsid w:val="009B5E71"/>
    <w:rsid w:val="009B788D"/>
    <w:rsid w:val="009C2CC4"/>
    <w:rsid w:val="009C459B"/>
    <w:rsid w:val="009C474B"/>
    <w:rsid w:val="009D129B"/>
    <w:rsid w:val="009D377D"/>
    <w:rsid w:val="009D4803"/>
    <w:rsid w:val="009D4C53"/>
    <w:rsid w:val="009E0123"/>
    <w:rsid w:val="009E024A"/>
    <w:rsid w:val="009E1A86"/>
    <w:rsid w:val="009E3184"/>
    <w:rsid w:val="009E3FA9"/>
    <w:rsid w:val="009F0E0D"/>
    <w:rsid w:val="009F4E9A"/>
    <w:rsid w:val="00A00A4E"/>
    <w:rsid w:val="00A00DB6"/>
    <w:rsid w:val="00A019A2"/>
    <w:rsid w:val="00A0232D"/>
    <w:rsid w:val="00A0273D"/>
    <w:rsid w:val="00A05B55"/>
    <w:rsid w:val="00A06F57"/>
    <w:rsid w:val="00A07AD9"/>
    <w:rsid w:val="00A11D05"/>
    <w:rsid w:val="00A11D68"/>
    <w:rsid w:val="00A163C2"/>
    <w:rsid w:val="00A164F5"/>
    <w:rsid w:val="00A166A1"/>
    <w:rsid w:val="00A23B2F"/>
    <w:rsid w:val="00A23B9E"/>
    <w:rsid w:val="00A3120E"/>
    <w:rsid w:val="00A3395A"/>
    <w:rsid w:val="00A33F05"/>
    <w:rsid w:val="00A364AC"/>
    <w:rsid w:val="00A36B35"/>
    <w:rsid w:val="00A437E3"/>
    <w:rsid w:val="00A46835"/>
    <w:rsid w:val="00A46D6A"/>
    <w:rsid w:val="00A46DED"/>
    <w:rsid w:val="00A46E44"/>
    <w:rsid w:val="00A53DC7"/>
    <w:rsid w:val="00A55495"/>
    <w:rsid w:val="00A5700E"/>
    <w:rsid w:val="00A60AE8"/>
    <w:rsid w:val="00A60B1B"/>
    <w:rsid w:val="00A63AAD"/>
    <w:rsid w:val="00A64C12"/>
    <w:rsid w:val="00A65513"/>
    <w:rsid w:val="00A65A10"/>
    <w:rsid w:val="00A661B6"/>
    <w:rsid w:val="00A67384"/>
    <w:rsid w:val="00A70145"/>
    <w:rsid w:val="00A7019B"/>
    <w:rsid w:val="00A72D7E"/>
    <w:rsid w:val="00A75488"/>
    <w:rsid w:val="00A77AA9"/>
    <w:rsid w:val="00A82C88"/>
    <w:rsid w:val="00A84574"/>
    <w:rsid w:val="00A84D6A"/>
    <w:rsid w:val="00A859C0"/>
    <w:rsid w:val="00A871CD"/>
    <w:rsid w:val="00A90AB5"/>
    <w:rsid w:val="00A91150"/>
    <w:rsid w:val="00A92638"/>
    <w:rsid w:val="00A92918"/>
    <w:rsid w:val="00A93E9C"/>
    <w:rsid w:val="00A96A39"/>
    <w:rsid w:val="00AA234A"/>
    <w:rsid w:val="00AA6149"/>
    <w:rsid w:val="00AA6E44"/>
    <w:rsid w:val="00AA742B"/>
    <w:rsid w:val="00AB048E"/>
    <w:rsid w:val="00AB1856"/>
    <w:rsid w:val="00AB33D5"/>
    <w:rsid w:val="00AB3C7A"/>
    <w:rsid w:val="00AB406D"/>
    <w:rsid w:val="00AB544B"/>
    <w:rsid w:val="00AB74E9"/>
    <w:rsid w:val="00AC18D3"/>
    <w:rsid w:val="00AC4CEE"/>
    <w:rsid w:val="00AC6592"/>
    <w:rsid w:val="00AD3A43"/>
    <w:rsid w:val="00AD72BA"/>
    <w:rsid w:val="00AD7F03"/>
    <w:rsid w:val="00AE1A7E"/>
    <w:rsid w:val="00AE4C6F"/>
    <w:rsid w:val="00AE709E"/>
    <w:rsid w:val="00AF25E1"/>
    <w:rsid w:val="00AF46B1"/>
    <w:rsid w:val="00AF6031"/>
    <w:rsid w:val="00AF7C05"/>
    <w:rsid w:val="00B0096D"/>
    <w:rsid w:val="00B009F4"/>
    <w:rsid w:val="00B01C3D"/>
    <w:rsid w:val="00B02019"/>
    <w:rsid w:val="00B0270A"/>
    <w:rsid w:val="00B04528"/>
    <w:rsid w:val="00B1057E"/>
    <w:rsid w:val="00B1224B"/>
    <w:rsid w:val="00B134BB"/>
    <w:rsid w:val="00B16941"/>
    <w:rsid w:val="00B20164"/>
    <w:rsid w:val="00B220CE"/>
    <w:rsid w:val="00B22149"/>
    <w:rsid w:val="00B2271F"/>
    <w:rsid w:val="00B255DB"/>
    <w:rsid w:val="00B25A73"/>
    <w:rsid w:val="00B32440"/>
    <w:rsid w:val="00B32ED7"/>
    <w:rsid w:val="00B340B7"/>
    <w:rsid w:val="00B35021"/>
    <w:rsid w:val="00B368AC"/>
    <w:rsid w:val="00B402E9"/>
    <w:rsid w:val="00B41A3A"/>
    <w:rsid w:val="00B4500A"/>
    <w:rsid w:val="00B46434"/>
    <w:rsid w:val="00B474B5"/>
    <w:rsid w:val="00B512D6"/>
    <w:rsid w:val="00B5240C"/>
    <w:rsid w:val="00B52C00"/>
    <w:rsid w:val="00B54F5B"/>
    <w:rsid w:val="00B55D4E"/>
    <w:rsid w:val="00B6626B"/>
    <w:rsid w:val="00B70F14"/>
    <w:rsid w:val="00B71F77"/>
    <w:rsid w:val="00B7282B"/>
    <w:rsid w:val="00B748FA"/>
    <w:rsid w:val="00B755B3"/>
    <w:rsid w:val="00B81FFE"/>
    <w:rsid w:val="00B827F0"/>
    <w:rsid w:val="00B84CCB"/>
    <w:rsid w:val="00B850DE"/>
    <w:rsid w:val="00B92B09"/>
    <w:rsid w:val="00B9412A"/>
    <w:rsid w:val="00B94F8E"/>
    <w:rsid w:val="00BA1BB1"/>
    <w:rsid w:val="00BA1E9A"/>
    <w:rsid w:val="00BA6C1E"/>
    <w:rsid w:val="00BB2122"/>
    <w:rsid w:val="00BB24EB"/>
    <w:rsid w:val="00BB41CD"/>
    <w:rsid w:val="00BB5379"/>
    <w:rsid w:val="00BC41B6"/>
    <w:rsid w:val="00BC4A36"/>
    <w:rsid w:val="00BC5C15"/>
    <w:rsid w:val="00BC5C2E"/>
    <w:rsid w:val="00BC697B"/>
    <w:rsid w:val="00BC7F9F"/>
    <w:rsid w:val="00BD2810"/>
    <w:rsid w:val="00BD34EB"/>
    <w:rsid w:val="00BD4DEC"/>
    <w:rsid w:val="00BD5672"/>
    <w:rsid w:val="00BD794D"/>
    <w:rsid w:val="00BE350C"/>
    <w:rsid w:val="00BE38A4"/>
    <w:rsid w:val="00BE5915"/>
    <w:rsid w:val="00BF13B2"/>
    <w:rsid w:val="00BF2EA8"/>
    <w:rsid w:val="00BF3288"/>
    <w:rsid w:val="00BF691F"/>
    <w:rsid w:val="00BF7569"/>
    <w:rsid w:val="00C001A8"/>
    <w:rsid w:val="00C01A2C"/>
    <w:rsid w:val="00C03373"/>
    <w:rsid w:val="00C0511D"/>
    <w:rsid w:val="00C102A8"/>
    <w:rsid w:val="00C103F8"/>
    <w:rsid w:val="00C10955"/>
    <w:rsid w:val="00C11222"/>
    <w:rsid w:val="00C12944"/>
    <w:rsid w:val="00C140DF"/>
    <w:rsid w:val="00C15275"/>
    <w:rsid w:val="00C162B3"/>
    <w:rsid w:val="00C1641E"/>
    <w:rsid w:val="00C165FE"/>
    <w:rsid w:val="00C243EC"/>
    <w:rsid w:val="00C246C5"/>
    <w:rsid w:val="00C24EE3"/>
    <w:rsid w:val="00C24F86"/>
    <w:rsid w:val="00C25E09"/>
    <w:rsid w:val="00C25EBF"/>
    <w:rsid w:val="00C34251"/>
    <w:rsid w:val="00C41BCF"/>
    <w:rsid w:val="00C4566C"/>
    <w:rsid w:val="00C458DF"/>
    <w:rsid w:val="00C47528"/>
    <w:rsid w:val="00C50EC2"/>
    <w:rsid w:val="00C520FF"/>
    <w:rsid w:val="00C52592"/>
    <w:rsid w:val="00C52F4C"/>
    <w:rsid w:val="00C63E48"/>
    <w:rsid w:val="00C647C2"/>
    <w:rsid w:val="00C65A23"/>
    <w:rsid w:val="00C65FE4"/>
    <w:rsid w:val="00C67703"/>
    <w:rsid w:val="00C67843"/>
    <w:rsid w:val="00C705A7"/>
    <w:rsid w:val="00C70EEB"/>
    <w:rsid w:val="00C728FB"/>
    <w:rsid w:val="00C72AB7"/>
    <w:rsid w:val="00C740EC"/>
    <w:rsid w:val="00C746F4"/>
    <w:rsid w:val="00C76557"/>
    <w:rsid w:val="00C766E4"/>
    <w:rsid w:val="00C80C57"/>
    <w:rsid w:val="00C8151B"/>
    <w:rsid w:val="00C81C1A"/>
    <w:rsid w:val="00C81C50"/>
    <w:rsid w:val="00C832C4"/>
    <w:rsid w:val="00C849E6"/>
    <w:rsid w:val="00C87A0C"/>
    <w:rsid w:val="00C91B92"/>
    <w:rsid w:val="00C91D17"/>
    <w:rsid w:val="00C9367B"/>
    <w:rsid w:val="00C94F72"/>
    <w:rsid w:val="00C95F42"/>
    <w:rsid w:val="00C965B0"/>
    <w:rsid w:val="00C97406"/>
    <w:rsid w:val="00CA05D7"/>
    <w:rsid w:val="00CA073D"/>
    <w:rsid w:val="00CA0B80"/>
    <w:rsid w:val="00CA135F"/>
    <w:rsid w:val="00CA2351"/>
    <w:rsid w:val="00CA2360"/>
    <w:rsid w:val="00CA2DDF"/>
    <w:rsid w:val="00CA3E87"/>
    <w:rsid w:val="00CA4655"/>
    <w:rsid w:val="00CA6DFC"/>
    <w:rsid w:val="00CA7B66"/>
    <w:rsid w:val="00CB26B9"/>
    <w:rsid w:val="00CB407A"/>
    <w:rsid w:val="00CB4E91"/>
    <w:rsid w:val="00CB5A75"/>
    <w:rsid w:val="00CB5FE1"/>
    <w:rsid w:val="00CB614D"/>
    <w:rsid w:val="00CB7BA3"/>
    <w:rsid w:val="00CC01DE"/>
    <w:rsid w:val="00CC5099"/>
    <w:rsid w:val="00CD1BE9"/>
    <w:rsid w:val="00CD5892"/>
    <w:rsid w:val="00CE051B"/>
    <w:rsid w:val="00CE15C7"/>
    <w:rsid w:val="00CE170F"/>
    <w:rsid w:val="00CE2D5F"/>
    <w:rsid w:val="00CE4352"/>
    <w:rsid w:val="00CE4AE6"/>
    <w:rsid w:val="00CE639F"/>
    <w:rsid w:val="00CE6F63"/>
    <w:rsid w:val="00CF3BD2"/>
    <w:rsid w:val="00CF3E39"/>
    <w:rsid w:val="00CF655C"/>
    <w:rsid w:val="00CF7393"/>
    <w:rsid w:val="00D006C0"/>
    <w:rsid w:val="00D025A9"/>
    <w:rsid w:val="00D04921"/>
    <w:rsid w:val="00D053E7"/>
    <w:rsid w:val="00D069F5"/>
    <w:rsid w:val="00D1137A"/>
    <w:rsid w:val="00D117B1"/>
    <w:rsid w:val="00D12665"/>
    <w:rsid w:val="00D140D6"/>
    <w:rsid w:val="00D162A0"/>
    <w:rsid w:val="00D16813"/>
    <w:rsid w:val="00D16892"/>
    <w:rsid w:val="00D22D86"/>
    <w:rsid w:val="00D23073"/>
    <w:rsid w:val="00D230DF"/>
    <w:rsid w:val="00D247FE"/>
    <w:rsid w:val="00D26EDE"/>
    <w:rsid w:val="00D270B6"/>
    <w:rsid w:val="00D27391"/>
    <w:rsid w:val="00D30171"/>
    <w:rsid w:val="00D30FB4"/>
    <w:rsid w:val="00D3175B"/>
    <w:rsid w:val="00D3360D"/>
    <w:rsid w:val="00D33F08"/>
    <w:rsid w:val="00D35581"/>
    <w:rsid w:val="00D355A5"/>
    <w:rsid w:val="00D510D6"/>
    <w:rsid w:val="00D511B4"/>
    <w:rsid w:val="00D51942"/>
    <w:rsid w:val="00D525CF"/>
    <w:rsid w:val="00D6264B"/>
    <w:rsid w:val="00D62DDA"/>
    <w:rsid w:val="00D6549F"/>
    <w:rsid w:val="00D75671"/>
    <w:rsid w:val="00D761DC"/>
    <w:rsid w:val="00D76D58"/>
    <w:rsid w:val="00D77271"/>
    <w:rsid w:val="00D81722"/>
    <w:rsid w:val="00D85E25"/>
    <w:rsid w:val="00D87BCB"/>
    <w:rsid w:val="00D925D6"/>
    <w:rsid w:val="00D929CE"/>
    <w:rsid w:val="00D93D7E"/>
    <w:rsid w:val="00D93FCD"/>
    <w:rsid w:val="00DA1E42"/>
    <w:rsid w:val="00DA515F"/>
    <w:rsid w:val="00DA722A"/>
    <w:rsid w:val="00DA796A"/>
    <w:rsid w:val="00DA7A21"/>
    <w:rsid w:val="00DB2962"/>
    <w:rsid w:val="00DB40DD"/>
    <w:rsid w:val="00DB6855"/>
    <w:rsid w:val="00DB7065"/>
    <w:rsid w:val="00DC03C7"/>
    <w:rsid w:val="00DC0BF2"/>
    <w:rsid w:val="00DC4D4C"/>
    <w:rsid w:val="00DC7334"/>
    <w:rsid w:val="00DC7D59"/>
    <w:rsid w:val="00DD1B5F"/>
    <w:rsid w:val="00DD3472"/>
    <w:rsid w:val="00DD3EF4"/>
    <w:rsid w:val="00DD4610"/>
    <w:rsid w:val="00DD6BCD"/>
    <w:rsid w:val="00DE161B"/>
    <w:rsid w:val="00DE7014"/>
    <w:rsid w:val="00DF05FB"/>
    <w:rsid w:val="00DF22B3"/>
    <w:rsid w:val="00DF3589"/>
    <w:rsid w:val="00DF3C75"/>
    <w:rsid w:val="00DF43FB"/>
    <w:rsid w:val="00DF56B9"/>
    <w:rsid w:val="00DF77E6"/>
    <w:rsid w:val="00E021CA"/>
    <w:rsid w:val="00E10310"/>
    <w:rsid w:val="00E10E80"/>
    <w:rsid w:val="00E10F59"/>
    <w:rsid w:val="00E12BBB"/>
    <w:rsid w:val="00E13BB2"/>
    <w:rsid w:val="00E152C1"/>
    <w:rsid w:val="00E156BF"/>
    <w:rsid w:val="00E15F90"/>
    <w:rsid w:val="00E16434"/>
    <w:rsid w:val="00E168A7"/>
    <w:rsid w:val="00E20149"/>
    <w:rsid w:val="00E23354"/>
    <w:rsid w:val="00E273B2"/>
    <w:rsid w:val="00E305ED"/>
    <w:rsid w:val="00E33BE2"/>
    <w:rsid w:val="00E36D51"/>
    <w:rsid w:val="00E37D65"/>
    <w:rsid w:val="00E40363"/>
    <w:rsid w:val="00E431F1"/>
    <w:rsid w:val="00E50787"/>
    <w:rsid w:val="00E51C6C"/>
    <w:rsid w:val="00E522C4"/>
    <w:rsid w:val="00E528A5"/>
    <w:rsid w:val="00E53595"/>
    <w:rsid w:val="00E54F0F"/>
    <w:rsid w:val="00E6105E"/>
    <w:rsid w:val="00E6239E"/>
    <w:rsid w:val="00E628BE"/>
    <w:rsid w:val="00E629DB"/>
    <w:rsid w:val="00E64812"/>
    <w:rsid w:val="00E65F5C"/>
    <w:rsid w:val="00E76D4C"/>
    <w:rsid w:val="00E935AB"/>
    <w:rsid w:val="00E94703"/>
    <w:rsid w:val="00EA1040"/>
    <w:rsid w:val="00EA15D9"/>
    <w:rsid w:val="00EA178B"/>
    <w:rsid w:val="00EA3BBC"/>
    <w:rsid w:val="00EA5DD1"/>
    <w:rsid w:val="00EA5FBC"/>
    <w:rsid w:val="00EB09D8"/>
    <w:rsid w:val="00EB486F"/>
    <w:rsid w:val="00EB5365"/>
    <w:rsid w:val="00EB6258"/>
    <w:rsid w:val="00EC0A50"/>
    <w:rsid w:val="00EC19C3"/>
    <w:rsid w:val="00EC2386"/>
    <w:rsid w:val="00EC40D6"/>
    <w:rsid w:val="00EC4731"/>
    <w:rsid w:val="00EC624A"/>
    <w:rsid w:val="00EC66BD"/>
    <w:rsid w:val="00EC741B"/>
    <w:rsid w:val="00ED094F"/>
    <w:rsid w:val="00ED0F69"/>
    <w:rsid w:val="00ED2BDD"/>
    <w:rsid w:val="00ED324D"/>
    <w:rsid w:val="00ED6BFF"/>
    <w:rsid w:val="00ED71D7"/>
    <w:rsid w:val="00ED7BED"/>
    <w:rsid w:val="00EE588B"/>
    <w:rsid w:val="00EE6D1C"/>
    <w:rsid w:val="00EE7060"/>
    <w:rsid w:val="00EE75F3"/>
    <w:rsid w:val="00EF2731"/>
    <w:rsid w:val="00EF33A7"/>
    <w:rsid w:val="00EF43B5"/>
    <w:rsid w:val="00EF62DE"/>
    <w:rsid w:val="00EF77D1"/>
    <w:rsid w:val="00EF797D"/>
    <w:rsid w:val="00F00013"/>
    <w:rsid w:val="00F05659"/>
    <w:rsid w:val="00F11201"/>
    <w:rsid w:val="00F13A06"/>
    <w:rsid w:val="00F14DD0"/>
    <w:rsid w:val="00F214B6"/>
    <w:rsid w:val="00F224D6"/>
    <w:rsid w:val="00F229DF"/>
    <w:rsid w:val="00F23464"/>
    <w:rsid w:val="00F24584"/>
    <w:rsid w:val="00F24A00"/>
    <w:rsid w:val="00F342FF"/>
    <w:rsid w:val="00F358B9"/>
    <w:rsid w:val="00F36974"/>
    <w:rsid w:val="00F4273E"/>
    <w:rsid w:val="00F429B7"/>
    <w:rsid w:val="00F445D8"/>
    <w:rsid w:val="00F45E3D"/>
    <w:rsid w:val="00F469E6"/>
    <w:rsid w:val="00F50123"/>
    <w:rsid w:val="00F51A9B"/>
    <w:rsid w:val="00F535C7"/>
    <w:rsid w:val="00F56974"/>
    <w:rsid w:val="00F60CB4"/>
    <w:rsid w:val="00F61D91"/>
    <w:rsid w:val="00F661A1"/>
    <w:rsid w:val="00F66370"/>
    <w:rsid w:val="00F66E8B"/>
    <w:rsid w:val="00F73216"/>
    <w:rsid w:val="00F7325E"/>
    <w:rsid w:val="00F7359F"/>
    <w:rsid w:val="00F7558E"/>
    <w:rsid w:val="00F75C36"/>
    <w:rsid w:val="00F80FB9"/>
    <w:rsid w:val="00F81DE6"/>
    <w:rsid w:val="00F82E99"/>
    <w:rsid w:val="00F8356B"/>
    <w:rsid w:val="00F85B81"/>
    <w:rsid w:val="00F87489"/>
    <w:rsid w:val="00F92D4A"/>
    <w:rsid w:val="00F93397"/>
    <w:rsid w:val="00F93C3D"/>
    <w:rsid w:val="00F977A2"/>
    <w:rsid w:val="00FA31FF"/>
    <w:rsid w:val="00FA57F8"/>
    <w:rsid w:val="00FA6071"/>
    <w:rsid w:val="00FA634C"/>
    <w:rsid w:val="00FA6957"/>
    <w:rsid w:val="00FB0021"/>
    <w:rsid w:val="00FB0C9B"/>
    <w:rsid w:val="00FB108B"/>
    <w:rsid w:val="00FB118C"/>
    <w:rsid w:val="00FB2835"/>
    <w:rsid w:val="00FC02D4"/>
    <w:rsid w:val="00FC0BE1"/>
    <w:rsid w:val="00FC1F4C"/>
    <w:rsid w:val="00FC229B"/>
    <w:rsid w:val="00FC3D31"/>
    <w:rsid w:val="00FC3DA0"/>
    <w:rsid w:val="00FC40BD"/>
    <w:rsid w:val="00FC578A"/>
    <w:rsid w:val="00FC5B1B"/>
    <w:rsid w:val="00FC701E"/>
    <w:rsid w:val="00FC7D31"/>
    <w:rsid w:val="00FD3161"/>
    <w:rsid w:val="00FD4EE8"/>
    <w:rsid w:val="00FD5F42"/>
    <w:rsid w:val="00FD6373"/>
    <w:rsid w:val="00FD6D4A"/>
    <w:rsid w:val="00FE1B03"/>
    <w:rsid w:val="00FE282E"/>
    <w:rsid w:val="00FE3CD1"/>
    <w:rsid w:val="00FE4FE9"/>
    <w:rsid w:val="00FF0A02"/>
    <w:rsid w:val="00FF1D10"/>
    <w:rsid w:val="00FF42FF"/>
    <w:rsid w:val="00FF57FE"/>
    <w:rsid w:val="00FF5CD0"/>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350A"/>
  <w15:docId w15:val="{A78F00B3-65C2-49B2-8E07-617ACB7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character" w:customStyle="1" w:styleId="groupheading6">
    <w:name w:val="groupheading6"/>
    <w:basedOn w:val="DefaultParagraphFont"/>
    <w:rsid w:val="009757BA"/>
    <w:rPr>
      <w:rFonts w:ascii="Verdana" w:hAnsi="Verdana" w:hint="default"/>
      <w:b/>
      <w:bCs/>
      <w:sz w:val="19"/>
      <w:szCs w:val="19"/>
    </w:rPr>
  </w:style>
  <w:style w:type="character" w:customStyle="1" w:styleId="nowrap">
    <w:name w:val="nowrap"/>
    <w:basedOn w:val="DefaultParagraphFont"/>
    <w:rsid w:val="00F342FF"/>
  </w:style>
  <w:style w:type="paragraph" w:customStyle="1" w:styleId="mainparagraph1">
    <w:name w:val="mainparagraph1"/>
    <w:basedOn w:val="Normal"/>
    <w:rsid w:val="00BB41CD"/>
    <w:pPr>
      <w:spacing w:after="240" w:line="240" w:lineRule="auto"/>
      <w:jc w:val="both"/>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5778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849"/>
    <w:rPr>
      <w:sz w:val="20"/>
      <w:szCs w:val="20"/>
    </w:rPr>
  </w:style>
  <w:style w:type="character" w:styleId="FootnoteReference">
    <w:name w:val="footnote reference"/>
    <w:basedOn w:val="DefaultParagraphFont"/>
    <w:uiPriority w:val="99"/>
    <w:semiHidden/>
    <w:unhideWhenUsed/>
    <w:rsid w:val="00577849"/>
    <w:rPr>
      <w:vertAlign w:val="superscript"/>
    </w:rPr>
  </w:style>
  <w:style w:type="character" w:customStyle="1" w:styleId="term210">
    <w:name w:val="term210"/>
    <w:basedOn w:val="DefaultParagraphFont"/>
    <w:rsid w:val="00C80C57"/>
    <w:rPr>
      <w:shd w:val="clear" w:color="auto" w:fill="FDD3BF"/>
    </w:rPr>
  </w:style>
  <w:style w:type="paragraph" w:customStyle="1" w:styleId="section">
    <w:name w:val="section"/>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ragraph">
    <w:name w:val="paragraph"/>
    <w:basedOn w:val="Normal"/>
    <w:rsid w:val="00A871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eflex3-block">
    <w:name w:val="reflex3-block"/>
    <w:basedOn w:val="DefaultParagraphFont"/>
    <w:rsid w:val="00B827F0"/>
  </w:style>
  <w:style w:type="character" w:customStyle="1" w:styleId="reflex3-alt">
    <w:name w:val="reflex3-alt"/>
    <w:basedOn w:val="DefaultParagraphFont"/>
    <w:rsid w:val="00B8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39E35-5B2C-4A64-82F2-8ABA9B362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208F5-F416-4119-AC35-9EEA0287764D}">
  <ds:schemaRefs>
    <ds:schemaRef ds:uri="http://schemas.openxmlformats.org/officeDocument/2006/bibliography"/>
  </ds:schemaRefs>
</ds:datastoreItem>
</file>

<file path=customXml/itemProps3.xml><?xml version="1.0" encoding="utf-8"?>
<ds:datastoreItem xmlns:ds="http://schemas.openxmlformats.org/officeDocument/2006/customXml" ds:itemID="{46696088-C7FA-4E19-9873-B4D3CF8EAE21}">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8A873561-B090-4364-B932-7631122A7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13757</Characters>
  <Application>Microsoft Office Word</Application>
  <DocSecurity>4</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2</cp:revision>
  <cp:lastPrinted>2024-03-07T17:08:00Z</cp:lastPrinted>
  <dcterms:created xsi:type="dcterms:W3CDTF">2024-03-07T23:57:00Z</dcterms:created>
  <dcterms:modified xsi:type="dcterms:W3CDTF">2024-03-07T23:57:00Z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2023-10-29T19:10:22Z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d6f6b2b7-1909-4953-b5be-e9c4651dcaf9</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y fmtid="{D5CDD505-2E9C-101B-9397-08002B2CF9AE}" pid="10" name="MediaServiceImageTags">
    <vt:lpwstr/>
  </property>
</Properties>
</file>