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84A18" w14:textId="7469B853" w:rsidR="00542670" w:rsidRDefault="00320E74" w:rsidP="00320E74">
      <w:pPr>
        <w:tabs>
          <w:tab w:val="clear" w:pos="360"/>
          <w:tab w:val="clear" w:pos="720"/>
          <w:tab w:val="clear" w:pos="1440"/>
          <w:tab w:val="clear" w:pos="1800"/>
        </w:tabs>
        <w:autoSpaceDE/>
        <w:autoSpaceDN/>
        <w:adjustRightInd/>
        <w:spacing w:line="360" w:lineRule="auto"/>
        <w:rPr>
          <w:rFonts w:ascii="Arial" w:hAnsi="Arial" w:cs="Arial"/>
          <w:color w:val="000000"/>
          <w:spacing w:val="0"/>
          <w:sz w:val="24"/>
          <w:lang w:val="en-CA" w:eastAsia="en-CA"/>
        </w:rPr>
      </w:pPr>
      <w:r>
        <w:rPr>
          <w:rFonts w:ascii="Arial" w:hAnsi="Arial" w:cs="Arial"/>
          <w:i/>
          <w:iCs/>
          <w:color w:val="000000"/>
          <w:spacing w:val="0"/>
          <w:sz w:val="24"/>
          <w:lang w:val="en-CA" w:eastAsia="en-CA"/>
        </w:rPr>
        <w:t>R v Lafferty,</w:t>
      </w:r>
      <w:r>
        <w:rPr>
          <w:rFonts w:ascii="Arial" w:hAnsi="Arial" w:cs="Arial"/>
          <w:color w:val="000000"/>
          <w:spacing w:val="0"/>
          <w:sz w:val="24"/>
          <w:lang w:val="en-CA" w:eastAsia="en-CA"/>
        </w:rPr>
        <w:t xml:space="preserve"> 2023 NWTSC 15</w:t>
      </w:r>
      <w:r>
        <w:rPr>
          <w:rFonts w:ascii="Arial" w:hAnsi="Arial" w:cs="Arial"/>
          <w:color w:val="000000"/>
          <w:spacing w:val="0"/>
          <w:sz w:val="24"/>
          <w:lang w:val="en-CA" w:eastAsia="en-CA"/>
        </w:rPr>
        <w:tab/>
      </w:r>
      <w:r>
        <w:rPr>
          <w:rFonts w:ascii="Arial" w:hAnsi="Arial" w:cs="Arial"/>
          <w:color w:val="000000"/>
          <w:spacing w:val="0"/>
          <w:sz w:val="24"/>
          <w:lang w:val="en-CA" w:eastAsia="en-CA"/>
        </w:rPr>
        <w:tab/>
        <w:t xml:space="preserve">        </w:t>
      </w:r>
      <w:r w:rsidR="00344766" w:rsidRPr="00430BC1">
        <w:rPr>
          <w:rFonts w:ascii="Arial" w:hAnsi="Arial" w:cs="Arial"/>
          <w:color w:val="000000"/>
          <w:spacing w:val="0"/>
          <w:sz w:val="24"/>
          <w:lang w:val="en-CA" w:eastAsia="en-CA"/>
        </w:rPr>
        <w:t>S-1-CR-2019-000052</w:t>
      </w:r>
    </w:p>
    <w:p w14:paraId="7444EEA6" w14:textId="77777777" w:rsidR="00320E74" w:rsidRPr="00430BC1" w:rsidRDefault="00320E74" w:rsidP="00320E74">
      <w:pPr>
        <w:tabs>
          <w:tab w:val="clear" w:pos="360"/>
          <w:tab w:val="clear" w:pos="720"/>
          <w:tab w:val="clear" w:pos="1440"/>
          <w:tab w:val="clear" w:pos="1800"/>
        </w:tabs>
        <w:autoSpaceDE/>
        <w:autoSpaceDN/>
        <w:adjustRightInd/>
        <w:spacing w:line="360" w:lineRule="auto"/>
        <w:rPr>
          <w:rFonts w:ascii="Arial" w:hAnsi="Arial" w:cs="Arial"/>
          <w:color w:val="000000"/>
          <w:spacing w:val="0"/>
          <w:sz w:val="24"/>
          <w:lang w:val="en-CA" w:eastAsia="en-CA"/>
        </w:rPr>
      </w:pPr>
    </w:p>
    <w:p w14:paraId="65BF39CE" w14:textId="77777777" w:rsidR="00542670" w:rsidRPr="00430BC1"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430BC1">
        <w:rPr>
          <w:rFonts w:ascii="Arial" w:hAnsi="Arial"/>
          <w:b/>
          <w:color w:val="000000"/>
          <w:sz w:val="24"/>
          <w:u w:val="single"/>
          <w:lang w:val="en-CA" w:eastAsia="en-CA"/>
        </w:rPr>
        <w:t>IN THE SUPREME COURT OF THE NORTHWEST TERRITORIES</w:t>
      </w:r>
    </w:p>
    <w:p w14:paraId="741991CA" w14:textId="77777777" w:rsidR="00542670" w:rsidRPr="00430BC1"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13FAD930" w14:textId="77777777" w:rsidR="00542670" w:rsidRPr="00430BC1"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430BC1">
        <w:rPr>
          <w:rFonts w:ascii="Arial" w:hAnsi="Arial"/>
          <w:b/>
          <w:color w:val="000000"/>
          <w:sz w:val="24"/>
          <w:u w:val="single"/>
          <w:lang w:val="en-CA" w:eastAsia="en-CA"/>
        </w:rPr>
        <w:t>IN THE MATTER OF:</w:t>
      </w:r>
    </w:p>
    <w:p w14:paraId="196AC202" w14:textId="77777777" w:rsidR="00542670" w:rsidRPr="00430BC1" w:rsidRDefault="00542670" w:rsidP="00542670">
      <w:pPr>
        <w:tabs>
          <w:tab w:val="clear" w:pos="360"/>
          <w:tab w:val="clear" w:pos="720"/>
          <w:tab w:val="clear" w:pos="1440"/>
          <w:tab w:val="clear" w:pos="1800"/>
          <w:tab w:val="clear" w:pos="4680"/>
        </w:tabs>
        <w:spacing w:line="360" w:lineRule="auto"/>
        <w:jc w:val="center"/>
        <w:rPr>
          <w:rFonts w:ascii="Arial" w:hAnsi="Arial"/>
          <w:color w:val="000000"/>
          <w:szCs w:val="20"/>
          <w:lang w:val="en-CA" w:eastAsia="en-CA"/>
        </w:rPr>
      </w:pPr>
    </w:p>
    <w:p w14:paraId="2FA189B7" w14:textId="77777777" w:rsidR="00542670" w:rsidRPr="00430BC1"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632CF3CA" w14:textId="6AE11BAA" w:rsidR="00542670" w:rsidRPr="00430BC1"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30BC1">
        <w:rPr>
          <w:rFonts w:ascii="Arial" w:hAnsi="Arial" w:cs="Arial"/>
          <w:b/>
          <w:color w:val="000000"/>
          <w:sz w:val="28"/>
          <w:szCs w:val="28"/>
          <w:lang w:val="en-CA" w:eastAsia="en-CA"/>
        </w:rPr>
        <w:t>H</w:t>
      </w:r>
      <w:r w:rsidR="00C6747B" w:rsidRPr="00430BC1">
        <w:rPr>
          <w:rFonts w:ascii="Arial" w:hAnsi="Arial" w:cs="Arial"/>
          <w:b/>
          <w:color w:val="000000"/>
          <w:sz w:val="28"/>
          <w:szCs w:val="28"/>
          <w:lang w:val="en-CA" w:eastAsia="en-CA"/>
        </w:rPr>
        <w:t>IS</w:t>
      </w:r>
      <w:r w:rsidRPr="00430BC1">
        <w:rPr>
          <w:rFonts w:ascii="Arial" w:hAnsi="Arial" w:cs="Arial"/>
          <w:b/>
          <w:color w:val="000000"/>
          <w:sz w:val="28"/>
          <w:szCs w:val="28"/>
          <w:lang w:val="en-CA" w:eastAsia="en-CA"/>
        </w:rPr>
        <w:t xml:space="preserve"> MAJESTY THE </w:t>
      </w:r>
      <w:r w:rsidR="00C6747B" w:rsidRPr="00430BC1">
        <w:rPr>
          <w:rFonts w:ascii="Arial" w:hAnsi="Arial" w:cs="Arial"/>
          <w:b/>
          <w:color w:val="000000"/>
          <w:sz w:val="28"/>
          <w:szCs w:val="28"/>
          <w:lang w:val="en-CA" w:eastAsia="en-CA"/>
        </w:rPr>
        <w:t>KING</w:t>
      </w:r>
    </w:p>
    <w:p w14:paraId="4E918312" w14:textId="77777777" w:rsidR="00542670" w:rsidRPr="00430BC1"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3F5E1897" w14:textId="77777777" w:rsidR="00542670" w:rsidRPr="00430BC1"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430BC1">
        <w:rPr>
          <w:rFonts w:ascii="Arial" w:hAnsi="Arial" w:cs="Arial"/>
          <w:b/>
          <w:color w:val="000000"/>
          <w:spacing w:val="0"/>
          <w:sz w:val="28"/>
          <w:szCs w:val="28"/>
          <w:lang w:val="en-CA" w:eastAsia="en-CA"/>
        </w:rPr>
        <w:t>-v-</w:t>
      </w:r>
    </w:p>
    <w:p w14:paraId="17E22489" w14:textId="77777777" w:rsidR="00542670" w:rsidRPr="00430BC1"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59A060C7" w14:textId="4C3B1571" w:rsidR="00542670" w:rsidRPr="00430BC1" w:rsidRDefault="00C6747B"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sidRPr="00430BC1">
        <w:rPr>
          <w:rFonts w:ascii="Arial" w:hAnsi="Arial" w:cs="Arial"/>
          <w:b/>
          <w:color w:val="000000"/>
          <w:spacing w:val="0"/>
          <w:sz w:val="28"/>
          <w:szCs w:val="28"/>
          <w:lang w:val="en-CA" w:eastAsia="en-CA"/>
        </w:rPr>
        <w:t>GARY LAFFERTY</w:t>
      </w:r>
    </w:p>
    <w:p w14:paraId="78AD974B" w14:textId="77777777" w:rsidR="00542670" w:rsidRPr="00430BC1"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30BC1">
        <w:rPr>
          <w:rFonts w:ascii="Arial" w:hAnsi="Arial" w:cs="Arial"/>
          <w:b/>
          <w:color w:val="000000"/>
          <w:spacing w:val="0"/>
          <w:sz w:val="28"/>
          <w:szCs w:val="28"/>
          <w:lang w:val="en-CA" w:eastAsia="en-CA"/>
        </w:rPr>
        <w:t>_____________________</w:t>
      </w:r>
      <w:r w:rsidRPr="00430BC1">
        <w:rPr>
          <w:rFonts w:ascii="Arial" w:hAnsi="Arial" w:cs="Arial"/>
          <w:b/>
          <w:color w:val="000000"/>
          <w:sz w:val="28"/>
          <w:szCs w:val="28"/>
          <w:lang w:val="en-CA" w:eastAsia="en-CA"/>
        </w:rPr>
        <w:t>_________________________</w:t>
      </w:r>
      <w:r w:rsidR="00A54039" w:rsidRPr="00430BC1">
        <w:rPr>
          <w:rFonts w:ascii="Arial" w:hAnsi="Arial" w:cs="Arial"/>
          <w:b/>
          <w:color w:val="000000"/>
          <w:sz w:val="28"/>
          <w:szCs w:val="28"/>
          <w:lang w:val="en-CA" w:eastAsia="en-CA"/>
        </w:rPr>
        <w:t>__________</w:t>
      </w:r>
    </w:p>
    <w:p w14:paraId="369212C1" w14:textId="4B9540E1" w:rsidR="00542670" w:rsidRPr="00430BC1"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r w:rsidRPr="00430BC1">
        <w:rPr>
          <w:rFonts w:ascii="Arial" w:hAnsi="Arial" w:cs="Arial"/>
          <w:b/>
          <w:color w:val="000000"/>
          <w:sz w:val="28"/>
          <w:szCs w:val="28"/>
          <w:lang w:val="en-CA" w:eastAsia="en-CA"/>
        </w:rPr>
        <w:t>Transcript of the</w:t>
      </w:r>
      <w:r w:rsidR="00873638">
        <w:rPr>
          <w:rFonts w:ascii="Arial" w:hAnsi="Arial" w:cs="Arial"/>
          <w:b/>
          <w:color w:val="000000"/>
          <w:sz w:val="28"/>
          <w:szCs w:val="28"/>
          <w:lang w:val="en-CA" w:eastAsia="en-CA"/>
        </w:rPr>
        <w:t xml:space="preserve"> Reasons for Sentence</w:t>
      </w:r>
      <w:r w:rsidR="003F7929">
        <w:rPr>
          <w:rFonts w:ascii="Arial" w:hAnsi="Arial" w:cs="Arial"/>
          <w:b/>
          <w:color w:val="000000"/>
          <w:sz w:val="28"/>
          <w:szCs w:val="28"/>
          <w:lang w:val="en-CA" w:eastAsia="en-CA"/>
        </w:rPr>
        <w:t xml:space="preserve"> </w:t>
      </w:r>
      <w:r w:rsidRPr="00430BC1">
        <w:rPr>
          <w:rFonts w:ascii="Arial" w:hAnsi="Arial" w:cs="Arial"/>
          <w:b/>
          <w:color w:val="000000"/>
          <w:sz w:val="28"/>
          <w:szCs w:val="28"/>
          <w:lang w:val="en-CA" w:eastAsia="en-CA"/>
        </w:rPr>
        <w:t xml:space="preserve">held before the Honourable Justice </w:t>
      </w:r>
      <w:r w:rsidR="00C6747B" w:rsidRPr="00430BC1">
        <w:rPr>
          <w:rFonts w:ascii="Arial" w:hAnsi="Arial" w:cs="Arial"/>
          <w:b/>
          <w:color w:val="000000"/>
          <w:sz w:val="28"/>
          <w:szCs w:val="28"/>
          <w:lang w:val="en-CA" w:eastAsia="en-CA"/>
        </w:rPr>
        <w:t>K.M. Shaner</w:t>
      </w:r>
      <w:r w:rsidRPr="00430BC1">
        <w:rPr>
          <w:rFonts w:ascii="Arial" w:hAnsi="Arial" w:cs="Arial"/>
          <w:b/>
          <w:color w:val="000000"/>
          <w:sz w:val="28"/>
          <w:szCs w:val="28"/>
          <w:lang w:val="en-CA" w:eastAsia="en-CA"/>
        </w:rPr>
        <w:t xml:space="preserve">, sitting in </w:t>
      </w:r>
      <w:r w:rsidR="00C6747B" w:rsidRPr="00430BC1">
        <w:rPr>
          <w:rFonts w:ascii="Arial" w:hAnsi="Arial" w:cs="Arial"/>
          <w:b/>
          <w:color w:val="000000"/>
          <w:sz w:val="28"/>
          <w:szCs w:val="28"/>
          <w:lang w:val="en-CA" w:eastAsia="en-CA"/>
        </w:rPr>
        <w:t>Yellowknife</w:t>
      </w:r>
      <w:r w:rsidRPr="00430BC1">
        <w:rPr>
          <w:rFonts w:ascii="Arial" w:hAnsi="Arial" w:cs="Arial"/>
          <w:b/>
          <w:color w:val="000000"/>
          <w:sz w:val="28"/>
          <w:szCs w:val="28"/>
          <w:lang w:val="en-CA" w:eastAsia="en-CA"/>
        </w:rPr>
        <w:t xml:space="preserve">, in the Northwest Territories, on the </w:t>
      </w:r>
      <w:r w:rsidR="00C6747B" w:rsidRPr="00430BC1">
        <w:rPr>
          <w:rFonts w:ascii="Arial" w:hAnsi="Arial" w:cs="Arial"/>
          <w:b/>
          <w:color w:val="000000"/>
          <w:sz w:val="28"/>
          <w:szCs w:val="28"/>
          <w:lang w:val="en-CA" w:eastAsia="en-CA"/>
        </w:rPr>
        <w:t>25</w:t>
      </w:r>
      <w:r w:rsidRPr="00430BC1">
        <w:rPr>
          <w:rFonts w:ascii="Arial" w:hAnsi="Arial" w:cs="Arial"/>
          <w:b/>
          <w:color w:val="000000"/>
          <w:sz w:val="28"/>
          <w:szCs w:val="28"/>
          <w:vertAlign w:val="superscript"/>
          <w:lang w:val="en-CA" w:eastAsia="en-CA"/>
        </w:rPr>
        <w:t>th</w:t>
      </w:r>
      <w:r w:rsidRPr="00430BC1">
        <w:rPr>
          <w:rFonts w:ascii="Arial" w:hAnsi="Arial" w:cs="Arial"/>
          <w:b/>
          <w:color w:val="000000"/>
          <w:sz w:val="28"/>
          <w:szCs w:val="28"/>
          <w:lang w:val="en-CA" w:eastAsia="en-CA"/>
        </w:rPr>
        <w:t xml:space="preserve"> day of </w:t>
      </w:r>
      <w:proofErr w:type="gramStart"/>
      <w:r w:rsidR="00C6747B" w:rsidRPr="00430BC1">
        <w:rPr>
          <w:rFonts w:ascii="Arial" w:hAnsi="Arial" w:cs="Arial"/>
          <w:b/>
          <w:color w:val="000000"/>
          <w:sz w:val="28"/>
          <w:szCs w:val="28"/>
          <w:lang w:val="en-CA" w:eastAsia="en-CA"/>
        </w:rPr>
        <w:t>April</w:t>
      </w:r>
      <w:r w:rsidRPr="00430BC1">
        <w:rPr>
          <w:rFonts w:ascii="Arial" w:hAnsi="Arial" w:cs="Arial"/>
          <w:b/>
          <w:color w:val="000000"/>
          <w:sz w:val="28"/>
          <w:szCs w:val="28"/>
          <w:lang w:val="en-CA" w:eastAsia="en-CA"/>
        </w:rPr>
        <w:t>,</w:t>
      </w:r>
      <w:proofErr w:type="gramEnd"/>
      <w:r w:rsidRPr="00430BC1">
        <w:rPr>
          <w:rFonts w:ascii="Arial" w:hAnsi="Arial" w:cs="Arial"/>
          <w:b/>
          <w:color w:val="000000"/>
          <w:sz w:val="28"/>
          <w:szCs w:val="28"/>
          <w:lang w:val="en-CA" w:eastAsia="en-CA"/>
        </w:rPr>
        <w:t xml:space="preserve"> 20</w:t>
      </w:r>
      <w:r w:rsidR="00C6747B" w:rsidRPr="00430BC1">
        <w:rPr>
          <w:rFonts w:ascii="Arial" w:hAnsi="Arial" w:cs="Arial"/>
          <w:b/>
          <w:color w:val="000000"/>
          <w:sz w:val="28"/>
          <w:szCs w:val="28"/>
          <w:lang w:val="en-CA" w:eastAsia="en-CA"/>
        </w:rPr>
        <w:t>23</w:t>
      </w:r>
    </w:p>
    <w:p w14:paraId="1CE64F5B" w14:textId="77777777" w:rsidR="00A54039" w:rsidRPr="00430BC1"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430BC1">
        <w:rPr>
          <w:rFonts w:ascii="Arial" w:hAnsi="Arial" w:cs="Arial"/>
          <w:b/>
          <w:color w:val="000000"/>
          <w:spacing w:val="0"/>
          <w:sz w:val="28"/>
          <w:szCs w:val="28"/>
          <w:lang w:val="en-CA" w:eastAsia="en-CA"/>
        </w:rPr>
        <w:t>_____________________</w:t>
      </w:r>
      <w:r w:rsidRPr="00430BC1">
        <w:rPr>
          <w:rFonts w:ascii="Arial" w:hAnsi="Arial" w:cs="Arial"/>
          <w:b/>
          <w:color w:val="000000"/>
          <w:sz w:val="28"/>
          <w:szCs w:val="28"/>
          <w:lang w:val="en-CA" w:eastAsia="en-CA"/>
        </w:rPr>
        <w:t>___________________________________</w:t>
      </w:r>
    </w:p>
    <w:p w14:paraId="4A7F1659" w14:textId="77777777" w:rsidR="00542670" w:rsidRPr="00430BC1" w:rsidRDefault="00542670" w:rsidP="00542670">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14:paraId="08892855" w14:textId="77777777" w:rsidR="00542670" w:rsidRPr="00430BC1"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430BC1">
        <w:rPr>
          <w:rFonts w:ascii="Arial" w:hAnsi="Arial" w:cs="Arial"/>
          <w:b/>
          <w:color w:val="000000"/>
          <w:sz w:val="24"/>
          <w:u w:val="single"/>
          <w:lang w:val="en-CA" w:eastAsia="en-CA"/>
        </w:rPr>
        <w:t>APPEARANCES:</w:t>
      </w:r>
    </w:p>
    <w:p w14:paraId="10DCE9BF" w14:textId="77777777" w:rsidR="00542670" w:rsidRPr="00430BC1" w:rsidRDefault="00542670" w:rsidP="00542670">
      <w:pPr>
        <w:tabs>
          <w:tab w:val="clear" w:pos="360"/>
          <w:tab w:val="clear" w:pos="720"/>
          <w:tab w:val="clear" w:pos="1440"/>
          <w:tab w:val="clear" w:pos="1800"/>
          <w:tab w:val="clear" w:pos="4680"/>
          <w:tab w:val="left" w:pos="5760"/>
        </w:tabs>
        <w:spacing w:line="360" w:lineRule="auto"/>
        <w:rPr>
          <w:rFonts w:ascii="Arial" w:hAnsi="Arial" w:cs="Arial"/>
          <w:color w:val="000000"/>
          <w:sz w:val="24"/>
          <w:lang w:val="en-CA" w:eastAsia="en-CA"/>
        </w:rPr>
      </w:pPr>
    </w:p>
    <w:p w14:paraId="060005F4" w14:textId="06FC015A" w:rsidR="00E97EBF" w:rsidRPr="00430BC1" w:rsidRDefault="00C6747B"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430BC1">
        <w:rPr>
          <w:rFonts w:ascii="Arial" w:hAnsi="Arial" w:cs="Arial"/>
          <w:color w:val="000000"/>
          <w:spacing w:val="0"/>
          <w:sz w:val="24"/>
          <w:lang w:val="en-CA" w:eastAsia="en-CA"/>
        </w:rPr>
        <w:t xml:space="preserve">B. </w:t>
      </w:r>
      <w:proofErr w:type="spellStart"/>
      <w:r w:rsidRPr="00430BC1">
        <w:rPr>
          <w:rFonts w:ascii="Arial" w:hAnsi="Arial" w:cs="Arial"/>
          <w:color w:val="000000"/>
          <w:spacing w:val="0"/>
          <w:sz w:val="24"/>
          <w:lang w:val="en-CA" w:eastAsia="en-CA"/>
        </w:rPr>
        <w:t>Wun</w:t>
      </w:r>
      <w:proofErr w:type="spellEnd"/>
      <w:r w:rsidR="00E97EBF" w:rsidRPr="00430BC1">
        <w:rPr>
          <w:rFonts w:ascii="Arial" w:hAnsi="Arial" w:cs="Arial"/>
          <w:color w:val="000000"/>
          <w:spacing w:val="0"/>
          <w:sz w:val="24"/>
          <w:lang w:val="en-CA" w:eastAsia="en-CA"/>
        </w:rPr>
        <w:t>:</w:t>
      </w:r>
      <w:r w:rsidR="00E97EBF" w:rsidRPr="00430BC1">
        <w:rPr>
          <w:rFonts w:ascii="Arial" w:hAnsi="Arial" w:cs="Arial"/>
          <w:color w:val="000000"/>
          <w:spacing w:val="0"/>
          <w:sz w:val="24"/>
          <w:lang w:val="en-CA" w:eastAsia="en-CA"/>
        </w:rPr>
        <w:tab/>
      </w:r>
      <w:r w:rsidR="00542670" w:rsidRPr="00430BC1">
        <w:rPr>
          <w:rFonts w:ascii="Arial" w:hAnsi="Arial" w:cs="Arial"/>
          <w:color w:val="000000"/>
          <w:sz w:val="24"/>
          <w:lang w:val="en-CA" w:eastAsia="en-CA"/>
        </w:rPr>
        <w:t>Counsel for the Crown</w:t>
      </w:r>
    </w:p>
    <w:p w14:paraId="49F112A5" w14:textId="7DE92126" w:rsidR="00542670" w:rsidRPr="00430BC1" w:rsidRDefault="00C6747B"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430BC1">
        <w:rPr>
          <w:rFonts w:ascii="Arial" w:hAnsi="Arial" w:cs="Arial"/>
          <w:color w:val="000000"/>
          <w:spacing w:val="0"/>
          <w:sz w:val="24"/>
          <w:lang w:val="en-CA" w:eastAsia="en-CA"/>
        </w:rPr>
        <w:t>E. McIntyre</w:t>
      </w:r>
      <w:r w:rsidR="00E97EBF" w:rsidRPr="00430BC1">
        <w:rPr>
          <w:rFonts w:ascii="Arial" w:hAnsi="Arial" w:cs="Arial"/>
          <w:color w:val="000000"/>
          <w:sz w:val="24"/>
          <w:lang w:val="en-CA" w:eastAsia="en-CA"/>
        </w:rPr>
        <w:t>:</w:t>
      </w:r>
      <w:r w:rsidR="00542670" w:rsidRPr="00430BC1">
        <w:rPr>
          <w:rFonts w:ascii="Arial" w:hAnsi="Arial" w:cs="Arial"/>
          <w:color w:val="000000"/>
          <w:sz w:val="24"/>
          <w:lang w:val="en-CA" w:eastAsia="en-CA"/>
        </w:rPr>
        <w:tab/>
        <w:t>Counsel for the Defence</w:t>
      </w:r>
    </w:p>
    <w:p w14:paraId="0103A10A" w14:textId="77777777" w:rsidR="00542670" w:rsidRPr="00430BC1"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430BC1">
        <w:rPr>
          <w:rFonts w:ascii="Arial" w:hAnsi="Arial"/>
          <w:b/>
          <w:color w:val="000000"/>
          <w:sz w:val="24"/>
          <w:lang w:val="en-CA" w:eastAsia="en-CA"/>
        </w:rPr>
        <w:t>--------------------------------------------------------------------------</w:t>
      </w:r>
    </w:p>
    <w:p w14:paraId="0345BE80" w14:textId="745822E4" w:rsidR="00542670" w:rsidRPr="00430BC1" w:rsidRDefault="00542670" w:rsidP="00542670">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r w:rsidRPr="00430BC1">
        <w:rPr>
          <w:rFonts w:ascii="Arial" w:hAnsi="Arial" w:cs="Arial"/>
          <w:color w:val="000000"/>
          <w:sz w:val="24"/>
          <w:lang w:val="en-CA" w:eastAsia="en-CA"/>
        </w:rPr>
        <w:t xml:space="preserve">Charge under s. </w:t>
      </w:r>
      <w:r w:rsidR="00C6747B" w:rsidRPr="00430BC1">
        <w:rPr>
          <w:rFonts w:ascii="Arial" w:hAnsi="Arial" w:cs="Arial"/>
          <w:color w:val="000000"/>
          <w:sz w:val="24"/>
          <w:lang w:val="en-CA" w:eastAsia="en-CA"/>
        </w:rPr>
        <w:t>271 of the</w:t>
      </w:r>
      <w:r w:rsidRPr="00430BC1">
        <w:rPr>
          <w:rFonts w:ascii="Arial" w:hAnsi="Arial" w:cs="Arial"/>
          <w:color w:val="000000"/>
          <w:sz w:val="24"/>
          <w:lang w:val="en-CA" w:eastAsia="en-CA"/>
        </w:rPr>
        <w:t xml:space="preserve"> </w:t>
      </w:r>
      <w:r w:rsidRPr="00430BC1">
        <w:rPr>
          <w:rFonts w:ascii="Arial" w:hAnsi="Arial" w:cs="Arial"/>
          <w:i/>
          <w:iCs/>
          <w:color w:val="000000"/>
          <w:sz w:val="24"/>
          <w:lang w:val="en-CA" w:eastAsia="en-CA"/>
        </w:rPr>
        <w:t>Criminal Code</w:t>
      </w:r>
      <w:r w:rsidRPr="00430BC1">
        <w:rPr>
          <w:rFonts w:ascii="Arial" w:hAnsi="Arial" w:cs="Arial"/>
          <w:color w:val="000000"/>
          <w:sz w:val="24"/>
          <w:lang w:val="en-CA" w:eastAsia="en-CA"/>
        </w:rPr>
        <w:t xml:space="preserve"> </w:t>
      </w:r>
    </w:p>
    <w:p w14:paraId="25A9DB04" w14:textId="77777777" w:rsidR="00542670" w:rsidRPr="00430BC1" w:rsidRDefault="00542670" w:rsidP="00542670">
      <w:pPr>
        <w:tabs>
          <w:tab w:val="clear" w:pos="360"/>
          <w:tab w:val="clear" w:pos="720"/>
          <w:tab w:val="clear" w:pos="1440"/>
          <w:tab w:val="clear" w:pos="1800"/>
          <w:tab w:val="left" w:pos="5760"/>
        </w:tabs>
        <w:spacing w:line="360" w:lineRule="auto"/>
        <w:jc w:val="center"/>
        <w:rPr>
          <w:rFonts w:ascii="Arial" w:hAnsi="Arial"/>
          <w:color w:val="000000"/>
          <w:sz w:val="24"/>
          <w:lang w:val="en-CA" w:eastAsia="en-CA"/>
        </w:rPr>
      </w:pPr>
    </w:p>
    <w:p w14:paraId="0043F55E" w14:textId="37136EBD" w:rsidR="00805D5C" w:rsidRPr="00430BC1" w:rsidRDefault="00542670" w:rsidP="00E97EBF">
      <w:pPr>
        <w:tabs>
          <w:tab w:val="clear" w:pos="360"/>
          <w:tab w:val="clear" w:pos="720"/>
          <w:tab w:val="clear" w:pos="1440"/>
          <w:tab w:val="clear" w:pos="1800"/>
          <w:tab w:val="left" w:pos="5760"/>
        </w:tabs>
        <w:spacing w:line="360" w:lineRule="auto"/>
        <w:jc w:val="center"/>
        <w:rPr>
          <w:rFonts w:ascii="Arial" w:hAnsi="Arial" w:cs="Arial"/>
          <w:spacing w:val="0"/>
          <w:sz w:val="19"/>
          <w:szCs w:val="19"/>
          <w:lang w:val="en-CA"/>
        </w:rPr>
      </w:pPr>
      <w:r w:rsidRPr="00430BC1">
        <w:rPr>
          <w:rFonts w:ascii="Arial" w:hAnsi="Arial"/>
          <w:b/>
          <w:color w:val="000000"/>
          <w:sz w:val="19"/>
          <w:szCs w:val="19"/>
          <w:lang w:val="en-CA" w:eastAsia="en-CA"/>
        </w:rPr>
        <w:t xml:space="preserve">There is a ban on the publication, broadcast or transmission of any information that could identify the complainant pursuant to s. 486.4 of the </w:t>
      </w:r>
      <w:r w:rsidRPr="00430BC1">
        <w:rPr>
          <w:rFonts w:ascii="Arial" w:hAnsi="Arial"/>
          <w:b/>
          <w:i/>
          <w:iCs/>
          <w:color w:val="000000"/>
          <w:sz w:val="19"/>
          <w:szCs w:val="19"/>
          <w:lang w:val="en-CA" w:eastAsia="en-CA"/>
        </w:rPr>
        <w:t>Criminal Code</w:t>
      </w:r>
      <w:r w:rsidR="00C6747B" w:rsidRPr="00430BC1">
        <w:rPr>
          <w:rFonts w:ascii="Arial" w:hAnsi="Arial"/>
          <w:b/>
          <w:color w:val="000000"/>
          <w:sz w:val="19"/>
          <w:szCs w:val="19"/>
          <w:lang w:val="en-CA" w:eastAsia="en-CA"/>
        </w:rPr>
        <w:t>.</w:t>
      </w:r>
    </w:p>
    <w:p w14:paraId="4A28D839" w14:textId="77777777" w:rsidR="00E8293E" w:rsidRPr="00430BC1" w:rsidRDefault="00E8293E" w:rsidP="00D51281">
      <w:pPr>
        <w:pStyle w:val="Indextitle"/>
        <w:tabs>
          <w:tab w:val="clear" w:pos="900"/>
          <w:tab w:val="clear" w:pos="8640"/>
        </w:tabs>
        <w:ind w:left="0" w:firstLine="0"/>
        <w:rPr>
          <w:rFonts w:ascii="Arial" w:hAnsi="Arial" w:cs="Arial"/>
          <w:sz w:val="24"/>
          <w:szCs w:val="24"/>
        </w:rPr>
        <w:sectPr w:rsidR="00E8293E" w:rsidRPr="00430BC1" w:rsidSect="00A54039">
          <w:footerReference w:type="default" r:id="rId8"/>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1BFBE654" w14:textId="77777777" w:rsidR="008B072D" w:rsidRPr="00430BC1" w:rsidRDefault="008B072D" w:rsidP="00EA6E79">
      <w:pPr>
        <w:pStyle w:val="Index"/>
        <w:rPr>
          <w:rFonts w:ascii="Arial" w:hAnsi="Arial" w:cs="Arial"/>
          <w:sz w:val="24"/>
          <w:szCs w:val="24"/>
        </w:rPr>
      </w:pPr>
    </w:p>
    <w:p w14:paraId="29BFE601" w14:textId="77777777" w:rsidR="00F529E1" w:rsidRPr="00430BC1" w:rsidRDefault="00F529E1" w:rsidP="00F529E1">
      <w:pPr>
        <w:pStyle w:val="Index"/>
        <w:jc w:val="center"/>
        <w:rPr>
          <w:rFonts w:ascii="Arial" w:hAnsi="Arial" w:cs="Arial"/>
          <w:b/>
          <w:sz w:val="24"/>
          <w:szCs w:val="24"/>
          <w:u w:val="single"/>
        </w:rPr>
      </w:pPr>
      <w:r w:rsidRPr="00430BC1">
        <w:rPr>
          <w:rFonts w:ascii="Arial" w:hAnsi="Arial" w:cs="Arial"/>
          <w:b/>
          <w:sz w:val="24"/>
          <w:szCs w:val="24"/>
          <w:u w:val="single"/>
        </w:rPr>
        <w:t>I N D E X</w:t>
      </w:r>
    </w:p>
    <w:p w14:paraId="41E784C3" w14:textId="77777777" w:rsidR="00F529E1" w:rsidRPr="00430BC1"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30BC1">
        <w:rPr>
          <w:rFonts w:ascii="Arial" w:hAnsi="Arial" w:cs="Arial"/>
          <w:b/>
          <w:sz w:val="24"/>
          <w:szCs w:val="24"/>
        </w:rPr>
        <w:tab/>
        <w:t>PAGE</w:t>
      </w:r>
    </w:p>
    <w:p w14:paraId="69DD02DB" w14:textId="77777777" w:rsidR="00F529E1" w:rsidRPr="00430BC1" w:rsidRDefault="00F529E1" w:rsidP="00F529E1">
      <w:pPr>
        <w:pStyle w:val="Index"/>
        <w:rPr>
          <w:rFonts w:ascii="Arial" w:hAnsi="Arial" w:cs="Arial"/>
          <w:sz w:val="24"/>
          <w:szCs w:val="24"/>
        </w:rPr>
      </w:pPr>
    </w:p>
    <w:p w14:paraId="400C2B08" w14:textId="77777777" w:rsidR="00F529E1" w:rsidRPr="00430BC1"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66ED6B3A" w14:textId="77777777" w:rsidR="00F529E1" w:rsidRPr="00430BC1"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430BC1">
        <w:rPr>
          <w:rFonts w:ascii="Arial" w:hAnsi="Arial" w:cs="Arial"/>
          <w:b/>
          <w:sz w:val="24"/>
          <w:szCs w:val="24"/>
        </w:rPr>
        <w:t>RULINGS, REASONS</w:t>
      </w:r>
    </w:p>
    <w:p w14:paraId="3D377AB2" w14:textId="77777777" w:rsidR="00F529E1" w:rsidRPr="00430BC1"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146AC45A" w14:textId="06269936" w:rsidR="00F529E1" w:rsidRPr="00430BC1" w:rsidRDefault="00046C07"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Reasons for decision </w:t>
      </w:r>
      <w:r w:rsidR="00F529E1" w:rsidRPr="00430BC1">
        <w:rPr>
          <w:rFonts w:ascii="Arial" w:hAnsi="Arial" w:cs="Arial"/>
          <w:sz w:val="24"/>
          <w:szCs w:val="24"/>
        </w:rPr>
        <w:tab/>
        <w:t>2</w:t>
      </w:r>
      <w:r>
        <w:rPr>
          <w:rFonts w:ascii="Arial" w:hAnsi="Arial" w:cs="Arial"/>
          <w:sz w:val="24"/>
          <w:szCs w:val="24"/>
        </w:rPr>
        <w:t>5</w:t>
      </w:r>
    </w:p>
    <w:p w14:paraId="5EFB6152" w14:textId="0BEC1F64" w:rsidR="00F529E1" w:rsidRPr="00430BC1" w:rsidRDefault="00574FF4"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Sentence </w:t>
      </w:r>
      <w:r w:rsidR="00F529E1" w:rsidRPr="00430BC1">
        <w:rPr>
          <w:rFonts w:ascii="Arial" w:hAnsi="Arial" w:cs="Arial"/>
          <w:sz w:val="24"/>
          <w:szCs w:val="24"/>
        </w:rPr>
        <w:tab/>
      </w:r>
      <w:r>
        <w:rPr>
          <w:rFonts w:ascii="Arial" w:hAnsi="Arial" w:cs="Arial"/>
          <w:sz w:val="24"/>
          <w:szCs w:val="24"/>
        </w:rPr>
        <w:t>34</w:t>
      </w:r>
    </w:p>
    <w:p w14:paraId="6CD18291" w14:textId="77777777" w:rsidR="00E8293E" w:rsidRPr="00430BC1" w:rsidRDefault="00E8293E" w:rsidP="00E8293E">
      <w:pPr>
        <w:pStyle w:val="Index"/>
        <w:rPr>
          <w:rFonts w:ascii="Arial" w:hAnsi="Arial" w:cs="Arial"/>
          <w:sz w:val="24"/>
          <w:szCs w:val="24"/>
        </w:rPr>
        <w:sectPr w:rsidR="00E8293E" w:rsidRPr="00430BC1" w:rsidSect="00A54039">
          <w:headerReference w:type="default" r:id="rId9"/>
          <w:footerReference w:type="default" r:id="rId10"/>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66B6B350" w14:textId="4F60ADCA" w:rsidR="00046C07" w:rsidRDefault="00046C07" w:rsidP="00A014F0">
      <w:pPr>
        <w:pStyle w:val="Coll"/>
        <w:rPr>
          <w:b/>
          <w:lang w:val="en-CA"/>
        </w:rPr>
      </w:pPr>
      <w:r w:rsidRPr="00A014F0">
        <w:rPr>
          <w:b/>
          <w:lang w:val="en-CA"/>
        </w:rPr>
        <w:lastRenderedPageBreak/>
        <w:t>(PROCEEDINGS RECONVENED AT 2:</w:t>
      </w:r>
      <w:r>
        <w:rPr>
          <w:b/>
          <w:lang w:val="en-CA"/>
        </w:rPr>
        <w:t>0</w:t>
      </w:r>
      <w:r w:rsidR="0003093E">
        <w:rPr>
          <w:b/>
          <w:lang w:val="en-CA"/>
        </w:rPr>
        <w:t>1</w:t>
      </w:r>
      <w:r w:rsidRPr="00A014F0">
        <w:rPr>
          <w:b/>
          <w:lang w:val="en-CA"/>
        </w:rPr>
        <w:t xml:space="preserve"> PM)</w:t>
      </w:r>
    </w:p>
    <w:p w14:paraId="30AD0C14" w14:textId="2E633163" w:rsidR="00046C07" w:rsidRDefault="00046C07" w:rsidP="00046C07">
      <w:pPr>
        <w:pStyle w:val="Coll"/>
        <w:rPr>
          <w:lang w:val="en-CA"/>
        </w:rPr>
      </w:pPr>
      <w:r>
        <w:t xml:space="preserve">THE CLERK:            </w:t>
      </w:r>
      <w:r>
        <w:rPr>
          <w:lang w:val="en-CA"/>
        </w:rPr>
        <w:t xml:space="preserve">All rise.  Court is reconvened.  </w:t>
      </w:r>
      <w:r w:rsidR="0003093E">
        <w:rPr>
          <w:lang w:val="en-CA"/>
        </w:rPr>
        <w:t xml:space="preserve">Please be seated.  </w:t>
      </w:r>
    </w:p>
    <w:p w14:paraId="25981896" w14:textId="6DEC363D" w:rsidR="0003093E" w:rsidRDefault="0003093E" w:rsidP="0003093E">
      <w:pPr>
        <w:pStyle w:val="Coll"/>
        <w:rPr>
          <w:lang w:val="en-CA"/>
        </w:rPr>
      </w:pPr>
      <w:r>
        <w:t xml:space="preserve">THE COURT:            </w:t>
      </w:r>
      <w:r>
        <w:rPr>
          <w:lang w:val="en-CA"/>
        </w:rPr>
        <w:t>Good afternoon.  Anything before I give my decision and reasons, counsel?</w:t>
      </w:r>
    </w:p>
    <w:p w14:paraId="63B4205C" w14:textId="4BC6C0EE" w:rsidR="0003093E" w:rsidRDefault="0003093E" w:rsidP="0003093E">
      <w:pPr>
        <w:pStyle w:val="Coll"/>
        <w:rPr>
          <w:lang w:val="en-CA"/>
        </w:rPr>
      </w:pPr>
      <w:r>
        <w:t xml:space="preserve">E. MCINTYRE:            </w:t>
      </w:r>
      <w:r>
        <w:rPr>
          <w:lang w:val="en-CA"/>
        </w:rPr>
        <w:t xml:space="preserve">Not for the defence. </w:t>
      </w:r>
    </w:p>
    <w:p w14:paraId="3085A613" w14:textId="4B7F5C03" w:rsidR="0003093E" w:rsidRDefault="0003093E" w:rsidP="0003093E">
      <w:pPr>
        <w:pStyle w:val="Coll"/>
        <w:rPr>
          <w:lang w:val="en-CA"/>
        </w:rPr>
      </w:pPr>
      <w:r>
        <w:t xml:space="preserve">B. WUN:            </w:t>
      </w:r>
      <w:r>
        <w:rPr>
          <w:lang w:val="en-CA"/>
        </w:rPr>
        <w:t>No, thank you.</w:t>
      </w:r>
    </w:p>
    <w:p w14:paraId="406D8342" w14:textId="7864B96B" w:rsidR="0003093E" w:rsidRDefault="0003093E" w:rsidP="0003093E">
      <w:pPr>
        <w:pStyle w:val="Coll"/>
        <w:rPr>
          <w:lang w:val="en-CA"/>
        </w:rPr>
      </w:pPr>
      <w:r>
        <w:t xml:space="preserve">THE COURT:            </w:t>
      </w:r>
      <w:r>
        <w:rPr>
          <w:lang w:val="en-CA"/>
        </w:rPr>
        <w:t>Okay.  Thank you.  Gary Lafferty was found guilty of sexual assault by a jury on October 25, 2022.  Today</w:t>
      </w:r>
      <w:r w:rsidR="00512482">
        <w:rPr>
          <w:lang w:val="en-CA"/>
        </w:rPr>
        <w:t>,</w:t>
      </w:r>
      <w:r>
        <w:rPr>
          <w:lang w:val="en-CA"/>
        </w:rPr>
        <w:t xml:space="preserve"> it is my responsibility </w:t>
      </w:r>
      <w:r w:rsidR="002D6620">
        <w:rPr>
          <w:lang w:val="en-CA"/>
        </w:rPr>
        <w:t>to</w:t>
      </w:r>
      <w:r>
        <w:rPr>
          <w:lang w:val="en-CA"/>
        </w:rPr>
        <w:t xml:space="preserve"> impose a sentence on him.  Just before I start, there are a couple of items I want to go over.  </w:t>
      </w:r>
    </w:p>
    <w:p w14:paraId="7AB70570" w14:textId="1ED1B8ED" w:rsidR="0003093E" w:rsidRDefault="0003093E" w:rsidP="0003093E">
      <w:pPr>
        <w:pStyle w:val="Coll"/>
        <w:rPr>
          <w:lang w:val="en-CA"/>
        </w:rPr>
      </w:pPr>
      <w:r>
        <w:rPr>
          <w:lang w:val="en-CA"/>
        </w:rPr>
        <w:tab/>
      </w:r>
      <w:r>
        <w:rPr>
          <w:lang w:val="en-CA"/>
        </w:rPr>
        <w:tab/>
        <w:t>First, there is a publication ban respecting any information that can identify the victim</w:t>
      </w:r>
      <w:r w:rsidR="002D6620">
        <w:rPr>
          <w:lang w:val="en-CA"/>
        </w:rPr>
        <w:t>,</w:t>
      </w:r>
      <w:r>
        <w:rPr>
          <w:lang w:val="en-CA"/>
        </w:rPr>
        <w:t xml:space="preserve"> and accordingly throughout these reasons I will be referring to her as “the victim,” rather than by her name or initials.  Second, it is not clear from the record because of the events that transpired immediately following the trial if a conviction was formally entered, so I am going to request that the clerk do that now.  </w:t>
      </w:r>
    </w:p>
    <w:p w14:paraId="5583615C" w14:textId="2E5EF3FB" w:rsidR="0003093E" w:rsidRDefault="0003093E" w:rsidP="0003093E">
      <w:pPr>
        <w:pStyle w:val="Coll"/>
        <w:rPr>
          <w:lang w:val="en-CA"/>
        </w:rPr>
      </w:pPr>
      <w:r>
        <w:rPr>
          <w:lang w:val="en-CA"/>
        </w:rPr>
        <w:tab/>
      </w:r>
      <w:r>
        <w:rPr>
          <w:lang w:val="en-CA"/>
        </w:rPr>
        <w:tab/>
        <w:t>I am going to now turn to the circumstances of the offence, and those circumstances are as follows.  On or about May 21, 2016, the victim went to a party in the small community where she lived in the Northwest Territories.  She had been drinking heavily to that point and by the time she arrived at the party, she was highly intoxicated.</w:t>
      </w:r>
      <w:r w:rsidR="002D6620">
        <w:rPr>
          <w:lang w:val="en-CA"/>
        </w:rPr>
        <w:t xml:space="preserve">  </w:t>
      </w:r>
      <w:r>
        <w:rPr>
          <w:lang w:val="en-CA"/>
        </w:rPr>
        <w:t xml:space="preserve">In her testimony she </w:t>
      </w:r>
      <w:r>
        <w:rPr>
          <w:lang w:val="en-CA"/>
        </w:rPr>
        <w:lastRenderedPageBreak/>
        <w:t>said that the last thing she remembers prior to waking up later that morning was entering the home where the party was held.  When she awoke</w:t>
      </w:r>
      <w:r w:rsidR="002D6620">
        <w:rPr>
          <w:lang w:val="en-CA"/>
        </w:rPr>
        <w:t>,</w:t>
      </w:r>
      <w:r>
        <w:rPr>
          <w:lang w:val="en-CA"/>
        </w:rPr>
        <w:t xml:space="preserve"> she was on a couch.  She has no memory of either consenting to or having sex.  Mr. Lafferty and two others were in the home when she awoke.  </w:t>
      </w:r>
    </w:p>
    <w:p w14:paraId="12AD92F9" w14:textId="77777777" w:rsidR="004C7DA8" w:rsidRDefault="0003093E" w:rsidP="0003093E">
      <w:pPr>
        <w:pStyle w:val="Coll"/>
        <w:rPr>
          <w:lang w:val="en-CA"/>
        </w:rPr>
      </w:pPr>
      <w:r>
        <w:rPr>
          <w:lang w:val="en-CA"/>
        </w:rPr>
        <w:tab/>
      </w:r>
      <w:r>
        <w:rPr>
          <w:lang w:val="en-CA"/>
        </w:rPr>
        <w:tab/>
        <w:t xml:space="preserve">The victim had pain in her genital area, and she said in her testimony she was injured.  She left the home and was shortly thereafter flown to Yellowknife where a sexual assault examination kit was completed.  The results showed DNA in her rectum and vagina.  These were sent for analysis.  There was no match at the time.  </w:t>
      </w:r>
    </w:p>
    <w:p w14:paraId="32D53DBD" w14:textId="47D710E7" w:rsidR="004C7DA8" w:rsidRDefault="004C7DA8" w:rsidP="0003093E">
      <w:pPr>
        <w:pStyle w:val="Coll"/>
        <w:rPr>
          <w:lang w:val="en-CA"/>
        </w:rPr>
      </w:pPr>
      <w:r>
        <w:rPr>
          <w:lang w:val="en-CA"/>
        </w:rPr>
        <w:tab/>
      </w:r>
      <w:r>
        <w:rPr>
          <w:lang w:val="en-CA"/>
        </w:rPr>
        <w:tab/>
      </w:r>
      <w:r w:rsidR="0003093E">
        <w:rPr>
          <w:lang w:val="en-CA"/>
        </w:rPr>
        <w:t>Two years later, however, in 2018 a DNA warrant was executed in a separate proceeding against Mr. Lafferty, and th</w:t>
      </w:r>
      <w:r w:rsidR="00512482">
        <w:rPr>
          <w:lang w:val="en-CA"/>
        </w:rPr>
        <w:t>e</w:t>
      </w:r>
      <w:r w:rsidR="0003093E">
        <w:rPr>
          <w:lang w:val="en-CA"/>
        </w:rPr>
        <w:t xml:space="preserve"> DNA that was gathered from Mr.</w:t>
      </w:r>
      <w:r w:rsidR="003F15C4">
        <w:rPr>
          <w:lang w:val="en-CA"/>
        </w:rPr>
        <w:t> </w:t>
      </w:r>
      <w:r w:rsidR="0003093E">
        <w:rPr>
          <w:lang w:val="en-CA"/>
        </w:rPr>
        <w:t>Lafferty provided a match.  The victim and Mr.</w:t>
      </w:r>
      <w:r>
        <w:rPr>
          <w:lang w:val="en-CA"/>
        </w:rPr>
        <w:t> </w:t>
      </w:r>
      <w:r w:rsidR="0003093E">
        <w:rPr>
          <w:lang w:val="en-CA"/>
        </w:rPr>
        <w:t xml:space="preserve">Lafferty </w:t>
      </w:r>
      <w:r>
        <w:rPr>
          <w:lang w:val="en-CA"/>
        </w:rPr>
        <w:t xml:space="preserve">knew each other, and they had been friends.  As I said, these events occurred in a small community in which both parties were living.  </w:t>
      </w:r>
    </w:p>
    <w:p w14:paraId="30BF0E43" w14:textId="33C1B6A1" w:rsidR="0003093E" w:rsidRDefault="004C7DA8" w:rsidP="0003093E">
      <w:pPr>
        <w:pStyle w:val="Coll"/>
        <w:rPr>
          <w:lang w:val="en-CA"/>
        </w:rPr>
      </w:pPr>
      <w:r>
        <w:rPr>
          <w:lang w:val="en-CA"/>
        </w:rPr>
        <w:tab/>
      </w:r>
      <w:r>
        <w:rPr>
          <w:lang w:val="en-CA"/>
        </w:rPr>
        <w:tab/>
        <w:t xml:space="preserve">The </w:t>
      </w:r>
      <w:r w:rsidRPr="004C7DA8">
        <w:rPr>
          <w:i/>
          <w:iCs/>
          <w:lang w:val="en-CA"/>
        </w:rPr>
        <w:t>Criminal Code</w:t>
      </w:r>
      <w:r>
        <w:rPr>
          <w:lang w:val="en-CA"/>
        </w:rPr>
        <w:t xml:space="preserve"> and the common law </w:t>
      </w:r>
      <w:proofErr w:type="gramStart"/>
      <w:r>
        <w:rPr>
          <w:lang w:val="en-CA"/>
        </w:rPr>
        <w:t>sets</w:t>
      </w:r>
      <w:proofErr w:type="gramEnd"/>
      <w:r>
        <w:rPr>
          <w:lang w:val="en-CA"/>
        </w:rPr>
        <w:t xml:space="preserve"> out principles and objectives of sentencing that provide a framework to guide judges in imposing sentence.  The objectives are listed in section 718, and they are</w:t>
      </w:r>
      <w:r w:rsidR="00512482">
        <w:rPr>
          <w:lang w:val="en-CA"/>
        </w:rPr>
        <w:t>:</w:t>
      </w:r>
      <w:r>
        <w:rPr>
          <w:lang w:val="en-CA"/>
        </w:rPr>
        <w:t xml:space="preserve"> denunciation of unlawful conduct, which is an expression of society’s abhorrence of </w:t>
      </w:r>
      <w:proofErr w:type="gramStart"/>
      <w:r>
        <w:rPr>
          <w:lang w:val="en-CA"/>
        </w:rPr>
        <w:t>particular conduct</w:t>
      </w:r>
      <w:proofErr w:type="gramEnd"/>
      <w:r>
        <w:rPr>
          <w:lang w:val="en-CA"/>
        </w:rPr>
        <w:t xml:space="preserve">, deterrence aimed both at the offender and the </w:t>
      </w:r>
      <w:r>
        <w:rPr>
          <w:lang w:val="en-CA"/>
        </w:rPr>
        <w:lastRenderedPageBreak/>
        <w:t>public at large</w:t>
      </w:r>
      <w:r w:rsidR="00512482">
        <w:rPr>
          <w:lang w:val="en-CA"/>
        </w:rPr>
        <w:t>;</w:t>
      </w:r>
      <w:r>
        <w:rPr>
          <w:lang w:val="en-CA"/>
        </w:rPr>
        <w:t xml:space="preserve"> separating offenders from society where necessary</w:t>
      </w:r>
      <w:r w:rsidR="00512482">
        <w:rPr>
          <w:lang w:val="en-CA"/>
        </w:rPr>
        <w:t>;</w:t>
      </w:r>
      <w:r>
        <w:rPr>
          <w:lang w:val="en-CA"/>
        </w:rPr>
        <w:t xml:space="preserve"> rehabilitation</w:t>
      </w:r>
      <w:r w:rsidR="00512482">
        <w:rPr>
          <w:lang w:val="en-CA"/>
        </w:rPr>
        <w:t>;</w:t>
      </w:r>
      <w:r>
        <w:rPr>
          <w:lang w:val="en-CA"/>
        </w:rPr>
        <w:t xml:space="preserve"> reparation</w:t>
      </w:r>
      <w:r w:rsidR="00512482">
        <w:rPr>
          <w:lang w:val="en-CA"/>
        </w:rPr>
        <w:t>;</w:t>
      </w:r>
      <w:r>
        <w:rPr>
          <w:lang w:val="en-CA"/>
        </w:rPr>
        <w:t xml:space="preserve"> and promoting a sense of responsibility in offenders and an acknowledgment of the harm done to the victims and to the community. </w:t>
      </w:r>
    </w:p>
    <w:p w14:paraId="10A9CC51" w14:textId="5E6D27C1" w:rsidR="004C7DA8" w:rsidRDefault="004C7DA8" w:rsidP="0003093E">
      <w:pPr>
        <w:pStyle w:val="Coll"/>
        <w:rPr>
          <w:lang w:val="en-CA"/>
        </w:rPr>
      </w:pPr>
      <w:r>
        <w:rPr>
          <w:lang w:val="en-CA"/>
        </w:rPr>
        <w:tab/>
      </w:r>
      <w:r>
        <w:rPr>
          <w:lang w:val="en-CA"/>
        </w:rPr>
        <w:tab/>
        <w:t xml:space="preserve">The emphasis that is placed on each on each of these objectives very much depends on what the offence is, the circumstances under which it was committed and the circumstances of the offender.  In sexual assault cases the Court </w:t>
      </w:r>
      <w:proofErr w:type="gramStart"/>
      <w:r>
        <w:rPr>
          <w:lang w:val="en-CA"/>
        </w:rPr>
        <w:t>has to</w:t>
      </w:r>
      <w:proofErr w:type="gramEnd"/>
      <w:r>
        <w:rPr>
          <w:lang w:val="en-CA"/>
        </w:rPr>
        <w:t xml:space="preserve"> give primary consideration to the objective</w:t>
      </w:r>
      <w:r w:rsidR="00512482">
        <w:rPr>
          <w:lang w:val="en-CA"/>
        </w:rPr>
        <w:t>s</w:t>
      </w:r>
      <w:r>
        <w:rPr>
          <w:lang w:val="en-CA"/>
        </w:rPr>
        <w:t xml:space="preserve"> of denunciation and deterrence.  That is mandated by the </w:t>
      </w:r>
      <w:r w:rsidRPr="004C7DA8">
        <w:rPr>
          <w:i/>
          <w:iCs/>
          <w:lang w:val="en-CA"/>
        </w:rPr>
        <w:t>Criminal Code</w:t>
      </w:r>
      <w:r>
        <w:rPr>
          <w:lang w:val="en-CA"/>
        </w:rPr>
        <w:t xml:space="preserve">.  And in cases as here where the victim is an Aboriginal woman, section 718.04 requires me to give primary consideration to denunciation and deterrence as well.  </w:t>
      </w:r>
    </w:p>
    <w:p w14:paraId="00E78DA2" w14:textId="77777777" w:rsidR="004C7DA8" w:rsidRDefault="004C7DA8" w:rsidP="0003093E">
      <w:pPr>
        <w:pStyle w:val="Coll"/>
        <w:rPr>
          <w:lang w:val="en-CA"/>
        </w:rPr>
      </w:pPr>
      <w:r>
        <w:rPr>
          <w:lang w:val="en-CA"/>
        </w:rPr>
        <w:tab/>
      </w:r>
      <w:r>
        <w:rPr>
          <w:lang w:val="en-CA"/>
        </w:rPr>
        <w:tab/>
        <w:t xml:space="preserve">The </w:t>
      </w:r>
      <w:r w:rsidRPr="004C7DA8">
        <w:rPr>
          <w:i/>
          <w:iCs/>
          <w:lang w:val="en-CA"/>
        </w:rPr>
        <w:t>Criminal Code</w:t>
      </w:r>
      <w:r>
        <w:rPr>
          <w:lang w:val="en-CA"/>
        </w:rPr>
        <w:t xml:space="preserve"> also sets out </w:t>
      </w:r>
      <w:proofErr w:type="gramStart"/>
      <w:r>
        <w:rPr>
          <w:lang w:val="en-CA"/>
        </w:rPr>
        <w:t>a number of</w:t>
      </w:r>
      <w:proofErr w:type="gramEnd"/>
      <w:r>
        <w:rPr>
          <w:lang w:val="en-CA"/>
        </w:rPr>
        <w:t xml:space="preserve"> principles to be applied in determining what is an appropriate sentence.  The most important principle is proportionality; that is, a sentence must be proportionate to the gravity of the offence and the degree of responsibility of the offender.  </w:t>
      </w:r>
    </w:p>
    <w:p w14:paraId="1E7BB24B" w14:textId="4F31FA30" w:rsidR="004C7DA8" w:rsidRDefault="004C7DA8" w:rsidP="00512482">
      <w:pPr>
        <w:pStyle w:val="Coll"/>
        <w:rPr>
          <w:lang w:val="en-CA"/>
        </w:rPr>
      </w:pPr>
      <w:r>
        <w:rPr>
          <w:lang w:val="en-CA"/>
        </w:rPr>
        <w:tab/>
      </w:r>
      <w:r>
        <w:rPr>
          <w:lang w:val="en-CA"/>
        </w:rPr>
        <w:tab/>
        <w:t>In determining what is a fit sentence, judges are also guided by the principles of parity and restraint.  And among the restraint provisions i</w:t>
      </w:r>
      <w:r w:rsidR="00512482">
        <w:rPr>
          <w:lang w:val="en-CA"/>
        </w:rPr>
        <w:t>s</w:t>
      </w:r>
      <w:r>
        <w:rPr>
          <w:lang w:val="en-CA"/>
        </w:rPr>
        <w:t xml:space="preserve"> section 718 of the </w:t>
      </w:r>
      <w:r w:rsidRPr="004C7DA8">
        <w:rPr>
          <w:i/>
          <w:iCs/>
          <w:lang w:val="en-CA"/>
        </w:rPr>
        <w:t>Criminal Code</w:t>
      </w:r>
      <w:r>
        <w:rPr>
          <w:lang w:val="en-CA"/>
        </w:rPr>
        <w:t>, which provides that</w:t>
      </w:r>
      <w:r w:rsidR="00512482">
        <w:rPr>
          <w:lang w:val="en-CA"/>
        </w:rPr>
        <w:t xml:space="preserve"> a</w:t>
      </w:r>
      <w:r>
        <w:rPr>
          <w:lang w:val="en-CA"/>
        </w:rPr>
        <w:t xml:space="preserve">ll available sanctions other than imprisonment that are reasonable in the circumstances should be considered </w:t>
      </w:r>
      <w:r>
        <w:rPr>
          <w:lang w:val="en-CA"/>
        </w:rPr>
        <w:lastRenderedPageBreak/>
        <w:t xml:space="preserve">with particular attention to the circumstances of Indigenous offenders.  </w:t>
      </w:r>
    </w:p>
    <w:p w14:paraId="1C187028" w14:textId="353BB52B" w:rsidR="004C7DA8" w:rsidRDefault="00394A83" w:rsidP="004C7DA8">
      <w:pPr>
        <w:pStyle w:val="unquote"/>
        <w:rPr>
          <w:lang w:val="en-CA"/>
        </w:rPr>
      </w:pPr>
      <w:r>
        <w:rPr>
          <w:lang w:val="en-CA"/>
        </w:rPr>
        <w:tab/>
      </w:r>
      <w:r w:rsidR="004C7DA8">
        <w:rPr>
          <w:lang w:val="en-CA"/>
        </w:rPr>
        <w:t>Parity of sentence means there should be similar treatment for like offenders and offences</w:t>
      </w:r>
      <w:r w:rsidR="003F15C4">
        <w:rPr>
          <w:lang w:val="en-CA"/>
        </w:rPr>
        <w:t>,</w:t>
      </w:r>
      <w:r w:rsidR="004C7DA8">
        <w:rPr>
          <w:lang w:val="en-CA"/>
        </w:rPr>
        <w:t xml:space="preserve"> bearing in mind that </w:t>
      </w:r>
      <w:r>
        <w:rPr>
          <w:lang w:val="en-CA"/>
        </w:rPr>
        <w:t>it</w:t>
      </w:r>
      <w:r w:rsidR="004C7DA8">
        <w:rPr>
          <w:lang w:val="en-CA"/>
        </w:rPr>
        <w:t xml:space="preserve"> does not call for identical sentences to be imposed for the same crime.  No two cases are identical</w:t>
      </w:r>
      <w:r w:rsidR="003F15C4">
        <w:rPr>
          <w:lang w:val="en-CA"/>
        </w:rPr>
        <w:t>,</w:t>
      </w:r>
      <w:r w:rsidR="004C7DA8">
        <w:rPr>
          <w:lang w:val="en-CA"/>
        </w:rPr>
        <w:t xml:space="preserve"> and sentencing is a highly individualized process.  </w:t>
      </w:r>
    </w:p>
    <w:p w14:paraId="76D3A16C" w14:textId="5A706432" w:rsidR="00855742" w:rsidRDefault="004C7DA8" w:rsidP="004C7DA8">
      <w:pPr>
        <w:pStyle w:val="unquote"/>
        <w:rPr>
          <w:lang w:val="en-CA"/>
        </w:rPr>
      </w:pPr>
      <w:r>
        <w:rPr>
          <w:lang w:val="en-CA"/>
        </w:rPr>
        <w:tab/>
        <w:t xml:space="preserve">For many years this Court has followed the principles articulated by the Alberta Court of Appeal in the </w:t>
      </w:r>
      <w:r w:rsidRPr="004C7DA8">
        <w:rPr>
          <w:i/>
          <w:iCs/>
          <w:lang w:val="en-CA"/>
        </w:rPr>
        <w:t>R v Arcand</w:t>
      </w:r>
      <w:r w:rsidR="00394A83">
        <w:rPr>
          <w:i/>
          <w:iCs/>
          <w:lang w:val="en-CA"/>
        </w:rPr>
        <w:t>,</w:t>
      </w:r>
      <w:r w:rsidR="00394A83">
        <w:rPr>
          <w:lang w:val="en-CA"/>
        </w:rPr>
        <w:t xml:space="preserve"> 2010 ABCA 363</w:t>
      </w:r>
      <w:r>
        <w:rPr>
          <w:lang w:val="en-CA"/>
        </w:rPr>
        <w:t xml:space="preserve">.  </w:t>
      </w:r>
      <w:r w:rsidRPr="004C7DA8">
        <w:rPr>
          <w:i/>
          <w:iCs/>
          <w:lang w:val="en-CA"/>
        </w:rPr>
        <w:t>Arcand</w:t>
      </w:r>
      <w:r w:rsidR="00394A83">
        <w:rPr>
          <w:lang w:val="en-CA"/>
        </w:rPr>
        <w:t>,</w:t>
      </w:r>
      <w:r>
        <w:rPr>
          <w:lang w:val="en-CA"/>
        </w:rPr>
        <w:t xml:space="preserve"> among other things</w:t>
      </w:r>
      <w:r w:rsidR="00394A83">
        <w:rPr>
          <w:lang w:val="en-CA"/>
        </w:rPr>
        <w:t>,</w:t>
      </w:r>
      <w:r>
        <w:rPr>
          <w:lang w:val="en-CA"/>
        </w:rPr>
        <w:t xml:space="preserve"> sets out a three-year jail term as a starting point for a major sexual assault </w:t>
      </w:r>
      <w:r w:rsidR="00855742">
        <w:rPr>
          <w:lang w:val="en-CA"/>
        </w:rPr>
        <w:t xml:space="preserve">as well as articulating what constitutes a major sexual assault. </w:t>
      </w:r>
    </w:p>
    <w:p w14:paraId="1F4A9FED" w14:textId="0A514BF7" w:rsidR="004C7DA8" w:rsidRDefault="00855742" w:rsidP="004C7DA8">
      <w:pPr>
        <w:pStyle w:val="unquote"/>
        <w:rPr>
          <w:lang w:val="en-CA"/>
        </w:rPr>
      </w:pPr>
      <w:r>
        <w:rPr>
          <w:lang w:val="en-CA"/>
        </w:rPr>
        <w:tab/>
        <w:t>In this case, as I said, the victim said she was sore and injured in her genital area</w:t>
      </w:r>
      <w:r w:rsidR="003F15C4">
        <w:rPr>
          <w:lang w:val="en-CA"/>
        </w:rPr>
        <w:t>,</w:t>
      </w:r>
      <w:r>
        <w:rPr>
          <w:lang w:val="en-CA"/>
        </w:rPr>
        <w:t xml:space="preserve"> and the evidence gathered during the examination at the hospital in Yellowknife found Mr. Lafferty’s DNA in both her rectum and her vagina.  It is therefore</w:t>
      </w:r>
      <w:r w:rsidR="00394A83">
        <w:rPr>
          <w:lang w:val="en-CA"/>
        </w:rPr>
        <w:t>,</w:t>
      </w:r>
      <w:r>
        <w:rPr>
          <w:lang w:val="en-CA"/>
        </w:rPr>
        <w:t xml:space="preserve"> in my view</w:t>
      </w:r>
      <w:r w:rsidR="00394A83">
        <w:rPr>
          <w:lang w:val="en-CA"/>
        </w:rPr>
        <w:t>,</w:t>
      </w:r>
      <w:r>
        <w:rPr>
          <w:lang w:val="en-CA"/>
        </w:rPr>
        <w:t xml:space="preserve"> beyond doubt that this falls into the category of a major sexual assault.  </w:t>
      </w:r>
    </w:p>
    <w:p w14:paraId="4088CCA5" w14:textId="2420BB94" w:rsidR="00855742" w:rsidRDefault="00855742" w:rsidP="004C7DA8">
      <w:pPr>
        <w:pStyle w:val="unquote"/>
        <w:rPr>
          <w:lang w:val="en-CA"/>
        </w:rPr>
      </w:pPr>
      <w:r>
        <w:rPr>
          <w:lang w:val="en-CA"/>
        </w:rPr>
        <w:tab/>
        <w:t>The three-year starting point is not</w:t>
      </w:r>
      <w:r w:rsidR="00394A83">
        <w:rPr>
          <w:lang w:val="en-CA"/>
        </w:rPr>
        <w:t xml:space="preserve">, </w:t>
      </w:r>
      <w:r>
        <w:rPr>
          <w:lang w:val="en-CA"/>
        </w:rPr>
        <w:t>a minimum sentence.  Judges must consider aggravating and mitigating circumstances, including the offender’s personal circumstances</w:t>
      </w:r>
      <w:r w:rsidR="00394A83">
        <w:rPr>
          <w:lang w:val="en-CA"/>
        </w:rPr>
        <w:t>,</w:t>
      </w:r>
      <w:r>
        <w:rPr>
          <w:lang w:val="en-CA"/>
        </w:rPr>
        <w:t xml:space="preserve"> and increase or reduce a sentence accordingly.  </w:t>
      </w:r>
    </w:p>
    <w:p w14:paraId="31704279" w14:textId="6A925EA5" w:rsidR="00855742" w:rsidRDefault="00855742" w:rsidP="004C7DA8">
      <w:pPr>
        <w:pStyle w:val="unquote"/>
        <w:rPr>
          <w:lang w:val="en-CA"/>
        </w:rPr>
      </w:pPr>
      <w:r>
        <w:rPr>
          <w:lang w:val="en-CA"/>
        </w:rPr>
        <w:tab/>
        <w:t xml:space="preserve">Mr. Lafferty’s lawyer is not looking for a </w:t>
      </w:r>
      <w:r>
        <w:rPr>
          <w:lang w:val="en-CA"/>
        </w:rPr>
        <w:lastRenderedPageBreak/>
        <w:t xml:space="preserve">conditional sentence; however, he suggested that there have been two developments in the law which may justify departing from the three-year starting point.  First, in making </w:t>
      </w:r>
      <w:r w:rsidR="005933DB">
        <w:rPr>
          <w:lang w:val="en-CA"/>
        </w:rPr>
        <w:t>(</w:t>
      </w:r>
      <w:r w:rsidR="00394A83">
        <w:rPr>
          <w:lang w:val="en-CA"/>
        </w:rPr>
        <w:t>“CSO</w:t>
      </w:r>
      <w:r>
        <w:rPr>
          <w:lang w:val="en-CA"/>
        </w:rPr>
        <w:t>s</w:t>
      </w:r>
      <w:r w:rsidR="00394A83">
        <w:rPr>
          <w:lang w:val="en-CA"/>
        </w:rPr>
        <w:t>”</w:t>
      </w:r>
      <w:r w:rsidR="005933DB">
        <w:rPr>
          <w:lang w:val="en-CA"/>
        </w:rPr>
        <w:t>)</w:t>
      </w:r>
      <w:r>
        <w:rPr>
          <w:lang w:val="en-CA"/>
        </w:rPr>
        <w:t xml:space="preserve"> available to offenders convicted of sexual assault through Bill C5, Canadian Parliament has signalled that the floor for sentences for sexual assault has been lowered.</w:t>
      </w:r>
    </w:p>
    <w:p w14:paraId="171338B0" w14:textId="3A2ED7D6" w:rsidR="00855742" w:rsidRDefault="00855742" w:rsidP="004C7DA8">
      <w:pPr>
        <w:pStyle w:val="unquote"/>
        <w:rPr>
          <w:lang w:val="en-CA"/>
        </w:rPr>
      </w:pPr>
      <w:r>
        <w:rPr>
          <w:lang w:val="en-CA"/>
        </w:rPr>
        <w:tab/>
        <w:t xml:space="preserve">He points to the reasoning in </w:t>
      </w:r>
      <w:r w:rsidRPr="00855742">
        <w:rPr>
          <w:i/>
          <w:iCs/>
          <w:lang w:val="en-CA"/>
        </w:rPr>
        <w:t>R. v. Friesen</w:t>
      </w:r>
      <w:r w:rsidR="00394A83">
        <w:rPr>
          <w:lang w:val="en-CA"/>
        </w:rPr>
        <w:t>, 2020 SCC 9,</w:t>
      </w:r>
      <w:r>
        <w:rPr>
          <w:lang w:val="en-CA"/>
        </w:rPr>
        <w:t xml:space="preserve"> in which the Supreme Court of Canada pointed to Parliament’s decision to increase the penalty for sexual interference and said in respect to this that the Courts should generally impose higher sentences than in the past.  Using that same reasoning, Mr. McIntyre suggests Courts could look at departing from the three</w:t>
      </w:r>
      <w:r w:rsidR="003F15C4">
        <w:rPr>
          <w:lang w:val="en-CA"/>
        </w:rPr>
        <w:noBreakHyphen/>
      </w:r>
      <w:r>
        <w:rPr>
          <w:lang w:val="en-CA"/>
        </w:rPr>
        <w:t xml:space="preserve">year starting point and consider imposing sentences which are less harsh </w:t>
      </w:r>
      <w:proofErr w:type="gramStart"/>
      <w:r>
        <w:rPr>
          <w:lang w:val="en-CA"/>
        </w:rPr>
        <w:t>in light of</w:t>
      </w:r>
      <w:proofErr w:type="gramEnd"/>
      <w:r>
        <w:rPr>
          <w:lang w:val="en-CA"/>
        </w:rPr>
        <w:t xml:space="preserve"> the availability of CSOs.  </w:t>
      </w:r>
    </w:p>
    <w:p w14:paraId="1401140E" w14:textId="61214D45" w:rsidR="00855742" w:rsidRDefault="00855742" w:rsidP="004C7DA8">
      <w:pPr>
        <w:pStyle w:val="unquote"/>
        <w:rPr>
          <w:lang w:val="en-CA"/>
        </w:rPr>
      </w:pPr>
      <w:r>
        <w:rPr>
          <w:lang w:val="en-CA"/>
        </w:rPr>
        <w:tab/>
        <w:t>Respectfully, I do not agree that allowing Courts to impose CSOs signals that Courts may depart from the three-year starting point for major sexual assaults.  In my view</w:t>
      </w:r>
      <w:r w:rsidR="00394A83">
        <w:rPr>
          <w:lang w:val="en-CA"/>
        </w:rPr>
        <w:t>,</w:t>
      </w:r>
      <w:r>
        <w:rPr>
          <w:lang w:val="en-CA"/>
        </w:rPr>
        <w:t xml:space="preserve"> it simply gives another option to the Court in appropriate circumstances for sentencing.  The maximum penalty for sexual assault remains unchanged.  </w:t>
      </w:r>
    </w:p>
    <w:p w14:paraId="48BD9CF9" w14:textId="7D317272" w:rsidR="00855742" w:rsidRDefault="00855742" w:rsidP="004C7DA8">
      <w:pPr>
        <w:pStyle w:val="unquote"/>
        <w:rPr>
          <w:lang w:val="en-CA"/>
        </w:rPr>
      </w:pPr>
      <w:r>
        <w:rPr>
          <w:lang w:val="en-CA"/>
        </w:rPr>
        <w:tab/>
        <w:t xml:space="preserve">The second development that Mr. McIntyre pointed out is the Supreme Court of Canada’s decision in </w:t>
      </w:r>
      <w:r w:rsidR="00394A83">
        <w:rPr>
          <w:i/>
          <w:iCs/>
          <w:lang w:val="en-CA"/>
        </w:rPr>
        <w:t xml:space="preserve">R v </w:t>
      </w:r>
      <w:proofErr w:type="spellStart"/>
      <w:r w:rsidR="00394A83">
        <w:rPr>
          <w:i/>
          <w:iCs/>
          <w:lang w:val="en-CA"/>
        </w:rPr>
        <w:t>Parranto</w:t>
      </w:r>
      <w:proofErr w:type="spellEnd"/>
      <w:r w:rsidR="00394A83">
        <w:rPr>
          <w:i/>
          <w:iCs/>
          <w:lang w:val="en-CA"/>
        </w:rPr>
        <w:t>,</w:t>
      </w:r>
      <w:r w:rsidR="00394A83">
        <w:rPr>
          <w:lang w:val="en-CA"/>
        </w:rPr>
        <w:t xml:space="preserve"> 2021 SCC 46</w:t>
      </w:r>
      <w:r>
        <w:rPr>
          <w:lang w:val="en-CA"/>
        </w:rPr>
        <w:t xml:space="preserve">, </w:t>
      </w:r>
      <w:r>
        <w:rPr>
          <w:lang w:val="en-CA"/>
        </w:rPr>
        <w:lastRenderedPageBreak/>
        <w:t xml:space="preserve">which considered starting points and confirmed they are not minimum sentences, nor do they relieve judges of the obligation to look at </w:t>
      </w:r>
      <w:proofErr w:type="gramStart"/>
      <w:r>
        <w:rPr>
          <w:lang w:val="en-CA"/>
        </w:rPr>
        <w:t>all of</w:t>
      </w:r>
      <w:proofErr w:type="gramEnd"/>
      <w:r>
        <w:rPr>
          <w:lang w:val="en-CA"/>
        </w:rPr>
        <w:t xml:space="preserve"> the relevant factors, principles and objectives and imposing sentences accordingly.  </w:t>
      </w:r>
    </w:p>
    <w:p w14:paraId="4B7D0792" w14:textId="69AF7F56" w:rsidR="00855742" w:rsidRDefault="00855742" w:rsidP="004C7DA8">
      <w:pPr>
        <w:pStyle w:val="unquote"/>
        <w:rPr>
          <w:lang w:val="en-CA"/>
        </w:rPr>
      </w:pPr>
      <w:r>
        <w:rPr>
          <w:lang w:val="en-CA"/>
        </w:rPr>
        <w:tab/>
        <w:t>In my view</w:t>
      </w:r>
      <w:r w:rsidRPr="005933DB">
        <w:rPr>
          <w:i/>
          <w:iCs/>
          <w:lang w:val="en-CA"/>
        </w:rPr>
        <w:t xml:space="preserve"> </w:t>
      </w:r>
      <w:proofErr w:type="spellStart"/>
      <w:r w:rsidR="00394A83" w:rsidRPr="005933DB">
        <w:rPr>
          <w:i/>
          <w:iCs/>
          <w:lang w:val="en-CA"/>
        </w:rPr>
        <w:t>Parranto</w:t>
      </w:r>
      <w:proofErr w:type="spellEnd"/>
      <w:r>
        <w:rPr>
          <w:lang w:val="en-CA"/>
        </w:rPr>
        <w:t xml:space="preserve"> confirms the proper role of a starting point and how it should play out in the process, but it does not fundamentally change anything.  All this to say the three-year starting point should continue to be applied, and I will apply it in this case.  </w:t>
      </w:r>
    </w:p>
    <w:p w14:paraId="6018F417" w14:textId="77777777" w:rsidR="00394A83" w:rsidRDefault="00855742" w:rsidP="00394A83">
      <w:pPr>
        <w:pStyle w:val="unquote"/>
        <w:rPr>
          <w:lang w:val="en-CA"/>
        </w:rPr>
      </w:pPr>
      <w:r>
        <w:rPr>
          <w:lang w:val="en-CA"/>
        </w:rPr>
        <w:tab/>
        <w:t>The most significant aggravating factor in this case is the victim’s obvious high level of intoxication.  It left her in a very vulnerable state</w:t>
      </w:r>
      <w:r w:rsidR="003F6FA3">
        <w:rPr>
          <w:lang w:val="en-CA"/>
        </w:rPr>
        <w:t>.  Also aggravating is Mr. Lafferty’s criminal record.  I note that the record is not extensive; however, he has a previous conviction for sexual assault for which he was sentenced to three years and five months incarceration.</w:t>
      </w:r>
      <w:r w:rsidR="003F15C4">
        <w:rPr>
          <w:lang w:val="en-CA"/>
        </w:rPr>
        <w:t xml:space="preserve">  </w:t>
      </w:r>
    </w:p>
    <w:p w14:paraId="2FC42353" w14:textId="088FA619" w:rsidR="003F15C4" w:rsidRDefault="00394A83" w:rsidP="00394A83">
      <w:pPr>
        <w:pStyle w:val="unquote"/>
        <w:rPr>
          <w:lang w:val="en-CA"/>
        </w:rPr>
      </w:pPr>
      <w:r>
        <w:rPr>
          <w:lang w:val="en-CA"/>
        </w:rPr>
        <w:tab/>
      </w:r>
      <w:r w:rsidR="003F6FA3">
        <w:rPr>
          <w:lang w:val="en-CA"/>
        </w:rPr>
        <w:t xml:space="preserve">There is little in the way of mitigation.  There is no evidence of remorse and no guilty plea.  That Mr. Lafferty exercised his right to a trial is certainly not aggravating, but the mitigative effect of a guilty plea is not available to him.  </w:t>
      </w:r>
    </w:p>
    <w:p w14:paraId="77AFBFE8" w14:textId="216E7431" w:rsidR="003F6FA3" w:rsidRDefault="003F15C4" w:rsidP="004C7DA8">
      <w:pPr>
        <w:pStyle w:val="unquote"/>
        <w:rPr>
          <w:lang w:val="en-CA"/>
        </w:rPr>
      </w:pPr>
      <w:r>
        <w:rPr>
          <w:lang w:val="en-CA"/>
        </w:rPr>
        <w:tab/>
      </w:r>
      <w:r w:rsidR="003F6FA3">
        <w:rPr>
          <w:lang w:val="en-CA"/>
        </w:rPr>
        <w:t xml:space="preserve">Evidence about Mr. Lafferty’s background, including </w:t>
      </w:r>
      <w:r w:rsidR="003F6FA3" w:rsidRPr="003F6FA3">
        <w:rPr>
          <w:i/>
          <w:iCs/>
          <w:lang w:val="en-CA"/>
        </w:rPr>
        <w:t>Gladue</w:t>
      </w:r>
      <w:r w:rsidR="003F6FA3">
        <w:rPr>
          <w:lang w:val="en-CA"/>
        </w:rPr>
        <w:t xml:space="preserve"> factors, w</w:t>
      </w:r>
      <w:r w:rsidR="00394A83">
        <w:rPr>
          <w:lang w:val="en-CA"/>
        </w:rPr>
        <w:t>ere</w:t>
      </w:r>
      <w:r w:rsidR="003F6FA3">
        <w:rPr>
          <w:lang w:val="en-CA"/>
        </w:rPr>
        <w:t xml:space="preserve"> provided through a pre-sentence report, through Mr. Lafferty’s lawyer and Mr. Lafferty himself.  </w:t>
      </w:r>
      <w:r w:rsidR="00394A83">
        <w:rPr>
          <w:lang w:val="en-CA"/>
        </w:rPr>
        <w:t>T</w:t>
      </w:r>
      <w:r w:rsidR="003F6FA3">
        <w:rPr>
          <w:lang w:val="en-CA"/>
        </w:rPr>
        <w:t xml:space="preserve">hese can be </w:t>
      </w:r>
      <w:r w:rsidR="003F6FA3">
        <w:rPr>
          <w:lang w:val="en-CA"/>
        </w:rPr>
        <w:lastRenderedPageBreak/>
        <w:t>summarized this way</w:t>
      </w:r>
      <w:r w:rsidR="00394A83">
        <w:rPr>
          <w:lang w:val="en-CA"/>
        </w:rPr>
        <w:t>:</w:t>
      </w:r>
      <w:r w:rsidR="003F6FA3">
        <w:rPr>
          <w:lang w:val="en-CA"/>
        </w:rPr>
        <w:t xml:space="preserve">  Mr. Lafferty is 38 years old, and he is a member of the Tlicho community.  He grew up in a traditional log home without running water or electricity.  He learned traditional skills growing up, including hunting food and how to survive on the land.  He has retained his Indigenous language, being fluent in Tlicho</w:t>
      </w:r>
      <w:r>
        <w:rPr>
          <w:lang w:val="en-CA"/>
        </w:rPr>
        <w:t>,</w:t>
      </w:r>
      <w:r w:rsidR="003F6FA3">
        <w:rPr>
          <w:lang w:val="en-CA"/>
        </w:rPr>
        <w:t xml:space="preserve"> and he also speaks English. </w:t>
      </w:r>
    </w:p>
    <w:p w14:paraId="479794EB" w14:textId="77777777" w:rsidR="003F15C4" w:rsidRDefault="003F6FA3" w:rsidP="004C7DA8">
      <w:pPr>
        <w:pStyle w:val="unquote"/>
        <w:rPr>
          <w:lang w:val="en-CA"/>
        </w:rPr>
      </w:pPr>
      <w:r>
        <w:rPr>
          <w:lang w:val="en-CA"/>
        </w:rPr>
        <w:tab/>
        <w:t xml:space="preserve">Despite this, however, Mr. Lafferty’s background includes many systemic and other personal factors which have had a profound effect on his life.  Both of his parents were in residential school, and they abused alcohol throughout Mr. Lafferty’s childhood and his adolescence.  Mr. Lafferty suffered physical and emotional abuse at the hands of his parents, and he himself began to use alcohol and drugs at a young age, which has continued.  He attributes his involvement with the criminal justice system largely to this.  </w:t>
      </w:r>
    </w:p>
    <w:p w14:paraId="515ADAAA" w14:textId="341CAA59" w:rsidR="003F6FA3" w:rsidRDefault="003F15C4" w:rsidP="004C7DA8">
      <w:pPr>
        <w:pStyle w:val="unquote"/>
        <w:rPr>
          <w:lang w:val="en-CA"/>
        </w:rPr>
      </w:pPr>
      <w:r>
        <w:rPr>
          <w:lang w:val="en-CA"/>
        </w:rPr>
        <w:tab/>
      </w:r>
      <w:r w:rsidR="003F6FA3">
        <w:rPr>
          <w:lang w:val="en-CA"/>
        </w:rPr>
        <w:t>Mr. Lafferty’s mother passed away recently from an alcohol-related illness, and Mr.</w:t>
      </w:r>
      <w:r>
        <w:rPr>
          <w:lang w:val="en-CA"/>
        </w:rPr>
        <w:t> </w:t>
      </w:r>
      <w:r w:rsidR="003F6FA3">
        <w:rPr>
          <w:lang w:val="en-CA"/>
        </w:rPr>
        <w:t xml:space="preserve">Lafferty’s father has dementia and is currently homeless.  Mr. Lafferty was bullied in school, and it was in part what led him to leave school without finishing.  He managed to get to grade 9 in the traditional school system.  He has been unemployed or underemployed for most of his life.  I think the only word to describe his childhood is tragic.  </w:t>
      </w:r>
    </w:p>
    <w:p w14:paraId="39BF3380" w14:textId="1916A446" w:rsidR="008858DA" w:rsidRDefault="003F6FA3" w:rsidP="004C7DA8">
      <w:pPr>
        <w:pStyle w:val="unquote"/>
        <w:rPr>
          <w:lang w:val="en-CA"/>
        </w:rPr>
      </w:pPr>
      <w:r>
        <w:rPr>
          <w:lang w:val="en-CA"/>
        </w:rPr>
        <w:lastRenderedPageBreak/>
        <w:tab/>
        <w:t>The Crown is seeking a custodial sentence of five years.  It is the Crown’s position that a custodial sentence in this range is necessary to achieve the objectives of sentencing</w:t>
      </w:r>
      <w:r w:rsidR="003F15C4">
        <w:rPr>
          <w:lang w:val="en-CA"/>
        </w:rPr>
        <w:t>,</w:t>
      </w:r>
      <w:r>
        <w:rPr>
          <w:lang w:val="en-CA"/>
        </w:rPr>
        <w:t xml:space="preserve"> </w:t>
      </w:r>
      <w:r w:rsidR="008858DA">
        <w:rPr>
          <w:lang w:val="en-CA"/>
        </w:rPr>
        <w:t>particularly denunciation and specific and general deterrence which</w:t>
      </w:r>
      <w:r w:rsidR="003F15C4">
        <w:rPr>
          <w:lang w:val="en-CA"/>
        </w:rPr>
        <w:t>,</w:t>
      </w:r>
      <w:r w:rsidR="008858DA">
        <w:rPr>
          <w:lang w:val="en-CA"/>
        </w:rPr>
        <w:t xml:space="preserve"> as I said earlier, </w:t>
      </w:r>
      <w:proofErr w:type="gramStart"/>
      <w:r w:rsidR="008858DA">
        <w:rPr>
          <w:lang w:val="en-CA"/>
        </w:rPr>
        <w:t>have to</w:t>
      </w:r>
      <w:proofErr w:type="gramEnd"/>
      <w:r w:rsidR="008858DA">
        <w:rPr>
          <w:lang w:val="en-CA"/>
        </w:rPr>
        <w:t xml:space="preserve"> be given primary consideration.  Defence counsel submits that the sentence should be three years.  </w:t>
      </w:r>
    </w:p>
    <w:p w14:paraId="4AF2ED82" w14:textId="77777777" w:rsidR="00394A83" w:rsidRDefault="008858DA" w:rsidP="004C7DA8">
      <w:pPr>
        <w:pStyle w:val="unquote"/>
        <w:rPr>
          <w:lang w:val="en-CA"/>
        </w:rPr>
      </w:pPr>
      <w:r>
        <w:rPr>
          <w:lang w:val="en-CA"/>
        </w:rPr>
        <w:tab/>
        <w:t>This is a very serious sexual assault, and in my view the ends of justice cannot be achieved unless a significant custodial sentence is imposed.  I am certainly not the first member of this Court to say that sexual assault is an insidious and serious problem in the Northwest Territories.  The consequences of sexual assault for victims are profound.  A major sexual assault</w:t>
      </w:r>
      <w:r w:rsidR="00394A83">
        <w:rPr>
          <w:lang w:val="en-CA"/>
        </w:rPr>
        <w:t>,</w:t>
      </w:r>
      <w:r>
        <w:rPr>
          <w:lang w:val="en-CA"/>
        </w:rPr>
        <w:t xml:space="preserve"> as in this case</w:t>
      </w:r>
      <w:r w:rsidR="00394A83">
        <w:rPr>
          <w:lang w:val="en-CA"/>
        </w:rPr>
        <w:t>,</w:t>
      </w:r>
      <w:r>
        <w:rPr>
          <w:lang w:val="en-CA"/>
        </w:rPr>
        <w:t xml:space="preserve"> represents a most serious and significant violation of the victim’s bodily autonomy.</w:t>
      </w:r>
      <w:r w:rsidR="00394A83">
        <w:rPr>
          <w:lang w:val="en-CA"/>
        </w:rPr>
        <w:t xml:space="preserve"> </w:t>
      </w:r>
      <w:r>
        <w:rPr>
          <w:lang w:val="en-CA"/>
        </w:rPr>
        <w:t xml:space="preserve">Victims of sexual assault </w:t>
      </w:r>
      <w:proofErr w:type="gramStart"/>
      <w:r>
        <w:rPr>
          <w:lang w:val="en-CA"/>
        </w:rPr>
        <w:t>have to</w:t>
      </w:r>
      <w:proofErr w:type="gramEnd"/>
      <w:r>
        <w:rPr>
          <w:lang w:val="en-CA"/>
        </w:rPr>
        <w:t xml:space="preserve"> live with the effects of that violation every day. </w:t>
      </w:r>
    </w:p>
    <w:p w14:paraId="3C70EF6C" w14:textId="1C35B413" w:rsidR="008858DA" w:rsidRDefault="00394A83" w:rsidP="004C7DA8">
      <w:pPr>
        <w:pStyle w:val="unquote"/>
        <w:rPr>
          <w:lang w:val="en-CA"/>
        </w:rPr>
      </w:pPr>
      <w:r>
        <w:rPr>
          <w:lang w:val="en-CA"/>
        </w:rPr>
        <w:tab/>
      </w:r>
      <w:r w:rsidR="008858DA">
        <w:rPr>
          <w:lang w:val="en-CA"/>
        </w:rPr>
        <w:t xml:space="preserve"> I have considered Mr. Lafferty’s Indigenous status and his very tragic childhood, particularly the role it may have played in his involvement in the justice system. I believe him when he says that his background has played a large role in shaping his life, including bringing him here.  </w:t>
      </w:r>
    </w:p>
    <w:p w14:paraId="1605023D" w14:textId="77777777" w:rsidR="00394A83" w:rsidRDefault="008858DA" w:rsidP="00394A83">
      <w:pPr>
        <w:pStyle w:val="unquote"/>
        <w:rPr>
          <w:lang w:val="en-CA"/>
        </w:rPr>
      </w:pPr>
      <w:r>
        <w:rPr>
          <w:lang w:val="en-CA"/>
        </w:rPr>
        <w:tab/>
        <w:t xml:space="preserve">This said, when I consider </w:t>
      </w:r>
      <w:proofErr w:type="gramStart"/>
      <w:r>
        <w:rPr>
          <w:lang w:val="en-CA"/>
        </w:rPr>
        <w:t>all of</w:t>
      </w:r>
      <w:proofErr w:type="gramEnd"/>
      <w:r>
        <w:rPr>
          <w:lang w:val="en-CA"/>
        </w:rPr>
        <w:t xml:space="preserve"> the circumstances, I am unable to conclude that his </w:t>
      </w:r>
      <w:r>
        <w:rPr>
          <w:lang w:val="en-CA"/>
        </w:rPr>
        <w:lastRenderedPageBreak/>
        <w:t xml:space="preserve">background reduces his moral blameworthiness in these circumstances.  In my view Mr. Lafferty bears significant moral blameworthiness.  The victim, as I said, was highly intoxicated.  She was in a house where she knew people, including Mr. Lafferty.  She was in her own community where she grew up and had a reasonable expectation of personal safety.  She was highly vulnerable. Mr. Lafferty by contrast testified he had only one shot of vodka the entire </w:t>
      </w:r>
      <w:proofErr w:type="gramStart"/>
      <w:r>
        <w:rPr>
          <w:lang w:val="en-CA"/>
        </w:rPr>
        <w:t>period of time</w:t>
      </w:r>
      <w:proofErr w:type="gramEnd"/>
      <w:r>
        <w:rPr>
          <w:lang w:val="en-CA"/>
        </w:rPr>
        <w:t xml:space="preserve"> and was sober throughout the evening and in the early hours of the morning when the sexual assault took place.  </w:t>
      </w:r>
    </w:p>
    <w:p w14:paraId="5C5E3246" w14:textId="34E18159" w:rsidR="008858DA" w:rsidRDefault="00394A83" w:rsidP="004C7DA8">
      <w:pPr>
        <w:pStyle w:val="unquote"/>
        <w:rPr>
          <w:lang w:val="en-CA"/>
        </w:rPr>
      </w:pPr>
      <w:r>
        <w:rPr>
          <w:lang w:val="en-CA"/>
        </w:rPr>
        <w:tab/>
      </w:r>
      <w:r w:rsidR="008858DA">
        <w:rPr>
          <w:lang w:val="en-CA"/>
        </w:rPr>
        <w:t>The Court cannot undue what happened or its effects, but it can impose a sentence which within the parameters of sentencing principles and objectives reflect the seriousness of this major sexual assault and its effect on the victim and the community at large.</w:t>
      </w:r>
      <w:r>
        <w:rPr>
          <w:lang w:val="en-CA"/>
        </w:rPr>
        <w:t xml:space="preserve"> </w:t>
      </w:r>
      <w:r w:rsidR="008858DA">
        <w:rPr>
          <w:lang w:val="en-CA"/>
        </w:rPr>
        <w:t>People have a right to feel</w:t>
      </w:r>
      <w:r>
        <w:rPr>
          <w:lang w:val="en-CA"/>
        </w:rPr>
        <w:t>,</w:t>
      </w:r>
      <w:r w:rsidR="008858DA">
        <w:rPr>
          <w:lang w:val="en-CA"/>
        </w:rPr>
        <w:t xml:space="preserve"> and to be</w:t>
      </w:r>
      <w:r>
        <w:rPr>
          <w:lang w:val="en-CA"/>
        </w:rPr>
        <w:t xml:space="preserve">, </w:t>
      </w:r>
      <w:r w:rsidR="008858DA">
        <w:rPr>
          <w:lang w:val="en-CA"/>
        </w:rPr>
        <w:t xml:space="preserve">safe in their community.  If they have too much to drink or they have taken too many drugs, they have the right to expect their disadvantaged position will not lead to opportunistic crimes </w:t>
      </w:r>
      <w:r w:rsidR="00D953B8">
        <w:rPr>
          <w:lang w:val="en-CA"/>
        </w:rPr>
        <w:t xml:space="preserve">being </w:t>
      </w:r>
      <w:r w:rsidR="008858DA">
        <w:rPr>
          <w:lang w:val="en-CA"/>
        </w:rPr>
        <w:t xml:space="preserve">committed against them, especially by people they know and trust.  There must be clear and unequivocal messages sent to the offender and to the public at large that this conduct is unacceptable, and when it happens, the consequences are serious.  </w:t>
      </w:r>
    </w:p>
    <w:p w14:paraId="47BB883D" w14:textId="6FC338EF" w:rsidR="008858DA" w:rsidRDefault="008858DA" w:rsidP="004C7DA8">
      <w:pPr>
        <w:pStyle w:val="unquote"/>
        <w:rPr>
          <w:lang w:val="en-CA"/>
        </w:rPr>
      </w:pPr>
      <w:r>
        <w:rPr>
          <w:lang w:val="en-CA"/>
        </w:rPr>
        <w:lastRenderedPageBreak/>
        <w:tab/>
        <w:t>Mr. Lafferty, can you please stand up.  Gary Lafferty, upon being convicted of sexual assault and upon consideration of the circumstances and the nature of this offence as well as your personal circumstances, I am sentencing you to a term of five years in prison.  The term will be reduced by the amount of credit you have earned while in custody awaiting the disposition of your case, being the equivalent of 265 days based on a rate of 1.5 days</w:t>
      </w:r>
      <w:r w:rsidR="003F15C4">
        <w:rPr>
          <w:lang w:val="en-CA"/>
        </w:rPr>
        <w:t>’</w:t>
      </w:r>
      <w:r>
        <w:rPr>
          <w:lang w:val="en-CA"/>
        </w:rPr>
        <w:t xml:space="preserve"> credit for each day in presentence custody.</w:t>
      </w:r>
    </w:p>
    <w:p w14:paraId="37BDC66C" w14:textId="3FC3C86F" w:rsidR="008858DA" w:rsidRDefault="008858DA" w:rsidP="004C7DA8">
      <w:pPr>
        <w:pStyle w:val="unquote"/>
        <w:rPr>
          <w:lang w:val="en-CA"/>
        </w:rPr>
      </w:pPr>
      <w:r>
        <w:rPr>
          <w:lang w:val="en-CA"/>
        </w:rPr>
        <w:tab/>
        <w:t xml:space="preserve">Mr. Lafferty, you can sit down.  </w:t>
      </w:r>
      <w:r w:rsidR="00574FF4">
        <w:rPr>
          <w:lang w:val="en-CA"/>
        </w:rPr>
        <w:t xml:space="preserve">I will also impose the ancillary orders that are requested by the Crown.  I impose a lifetime firearms prohibition under section 109 of the </w:t>
      </w:r>
      <w:r w:rsidR="00574FF4" w:rsidRPr="00574FF4">
        <w:rPr>
          <w:i/>
          <w:iCs/>
          <w:lang w:val="en-CA"/>
        </w:rPr>
        <w:t>Criminal Code</w:t>
      </w:r>
      <w:r w:rsidR="00574FF4">
        <w:rPr>
          <w:lang w:val="en-CA"/>
        </w:rPr>
        <w:t xml:space="preserve">.  There will be an order that bodily fluids be taken for Mr. Lafferty for DNA analysis and an order requiring him to comply with the </w:t>
      </w:r>
      <w:r w:rsidR="00574FF4" w:rsidRPr="00574FF4">
        <w:rPr>
          <w:i/>
          <w:iCs/>
          <w:lang w:val="en-CA"/>
        </w:rPr>
        <w:t>Sex Offender Information Registry Act</w:t>
      </w:r>
      <w:r w:rsidR="00574FF4">
        <w:rPr>
          <w:lang w:val="en-CA"/>
        </w:rPr>
        <w:t xml:space="preserve"> for the duration of his life.  </w:t>
      </w:r>
    </w:p>
    <w:p w14:paraId="7B263D0D" w14:textId="43FBC674" w:rsidR="00574FF4" w:rsidRDefault="00574FF4" w:rsidP="003F15C4">
      <w:pPr>
        <w:pStyle w:val="unquote"/>
        <w:rPr>
          <w:lang w:val="en-CA"/>
        </w:rPr>
      </w:pPr>
      <w:r>
        <w:rPr>
          <w:lang w:val="en-CA"/>
        </w:rPr>
        <w:tab/>
        <w:t xml:space="preserve">There will also be a no-contact order prohibiting Mr. Lafferty from contacting </w:t>
      </w:r>
      <w:r w:rsidR="00D953B8">
        <w:rPr>
          <w:lang w:val="en-CA"/>
        </w:rPr>
        <w:t>the victim</w:t>
      </w:r>
      <w:r>
        <w:rPr>
          <w:lang w:val="en-CA"/>
        </w:rPr>
        <w:t xml:space="preserve"> for the duration of his sentence up to and including warrant expiry.  Finally, I will </w:t>
      </w:r>
      <w:proofErr w:type="gramStart"/>
      <w:r>
        <w:rPr>
          <w:lang w:val="en-CA"/>
        </w:rPr>
        <w:t>make a recommendation that</w:t>
      </w:r>
      <w:proofErr w:type="gramEnd"/>
      <w:r>
        <w:rPr>
          <w:lang w:val="en-CA"/>
        </w:rPr>
        <w:t xml:space="preserve"> Mr. Lafferty be permitted to serve his sentence in the Northwest Territories; however, </w:t>
      </w:r>
      <w:r w:rsidR="00D953B8">
        <w:rPr>
          <w:lang w:val="en-CA"/>
        </w:rPr>
        <w:t>it</w:t>
      </w:r>
      <w:r>
        <w:rPr>
          <w:lang w:val="en-CA"/>
        </w:rPr>
        <w:t xml:space="preserve"> will ultimately be up to the Correction authorities.  Is there anything else?</w:t>
      </w:r>
    </w:p>
    <w:p w14:paraId="7016FD0F" w14:textId="617AE21D" w:rsidR="00574FF4" w:rsidRDefault="00574FF4" w:rsidP="00574FF4">
      <w:pPr>
        <w:pStyle w:val="Coll"/>
        <w:rPr>
          <w:lang w:val="en-CA"/>
        </w:rPr>
      </w:pPr>
      <w:r>
        <w:t xml:space="preserve">E. MCINTYRE:            </w:t>
      </w:r>
      <w:r>
        <w:rPr>
          <w:lang w:val="en-CA"/>
        </w:rPr>
        <w:t xml:space="preserve">I think that’s it.  </w:t>
      </w:r>
    </w:p>
    <w:p w14:paraId="5F16B1C0" w14:textId="67A9720D" w:rsidR="00574FF4" w:rsidRDefault="00574FF4" w:rsidP="00574FF4">
      <w:pPr>
        <w:pStyle w:val="Coll"/>
        <w:rPr>
          <w:lang w:val="en-CA"/>
        </w:rPr>
      </w:pPr>
      <w:r>
        <w:t xml:space="preserve">THE COURT:            </w:t>
      </w:r>
      <w:r>
        <w:rPr>
          <w:lang w:val="en-CA"/>
        </w:rPr>
        <w:t xml:space="preserve">Okay.  Thank you very much, counsel, </w:t>
      </w:r>
      <w:r>
        <w:rPr>
          <w:lang w:val="en-CA"/>
        </w:rPr>
        <w:lastRenderedPageBreak/>
        <w:t xml:space="preserve">for your submissions.  </w:t>
      </w:r>
    </w:p>
    <w:p w14:paraId="7CC1CC88" w14:textId="18B9CF43" w:rsidR="00574FF4" w:rsidRDefault="00574FF4" w:rsidP="00574FF4">
      <w:pPr>
        <w:pStyle w:val="Coll"/>
        <w:rPr>
          <w:lang w:val="en-CA"/>
        </w:rPr>
      </w:pPr>
      <w:r>
        <w:t xml:space="preserve">E. MCINTYRE:            </w:t>
      </w:r>
      <w:r>
        <w:rPr>
          <w:lang w:val="en-CA"/>
        </w:rPr>
        <w:t>Thank you</w:t>
      </w:r>
    </w:p>
    <w:p w14:paraId="4AB34F0D" w14:textId="6C68F05B" w:rsidR="003B0A39" w:rsidRPr="00430BC1" w:rsidRDefault="00574FF4" w:rsidP="00574FF4">
      <w:pPr>
        <w:pStyle w:val="Coll"/>
      </w:pPr>
      <w:r>
        <w:t xml:space="preserve">THE CLERK:            </w:t>
      </w:r>
      <w:r>
        <w:rPr>
          <w:lang w:val="en-CA"/>
        </w:rPr>
        <w:t xml:space="preserve">All rise.  Supreme Court is now closed. </w:t>
      </w:r>
    </w:p>
    <w:p w14:paraId="35B0C440" w14:textId="363C5135" w:rsidR="005A45EC" w:rsidRPr="00430BC1"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430BC1">
        <w:rPr>
          <w:rFonts w:ascii="Arial" w:hAnsi="Arial" w:cs="Arial"/>
          <w:b/>
          <w:sz w:val="24"/>
          <w:lang w:val="en-CA"/>
        </w:rPr>
        <w:t>(</w:t>
      </w:r>
      <w:r w:rsidR="005A45EC" w:rsidRPr="00430BC1">
        <w:rPr>
          <w:rFonts w:ascii="Arial" w:hAnsi="Arial" w:cs="Arial"/>
          <w:b/>
          <w:sz w:val="24"/>
          <w:lang w:val="en-CA"/>
        </w:rPr>
        <w:t xml:space="preserve">PROCEEDINGS </w:t>
      </w:r>
      <w:r w:rsidR="00FC42C3" w:rsidRPr="00430BC1">
        <w:rPr>
          <w:rFonts w:ascii="Arial" w:hAnsi="Arial" w:cs="Arial"/>
          <w:b/>
          <w:sz w:val="24"/>
          <w:lang w:val="en-CA"/>
        </w:rPr>
        <w:t>CONCLUDED</w:t>
      </w:r>
      <w:r w:rsidRPr="00430BC1">
        <w:rPr>
          <w:rFonts w:ascii="Arial" w:hAnsi="Arial" w:cs="Arial"/>
          <w:b/>
          <w:sz w:val="24"/>
          <w:lang w:val="en-CA"/>
        </w:rPr>
        <w:t>)</w:t>
      </w:r>
      <w:r w:rsidR="005A45EC" w:rsidRPr="00430BC1">
        <w:rPr>
          <w:rFonts w:ascii="Arial" w:hAnsi="Arial" w:cs="Arial"/>
          <w:b/>
          <w:sz w:val="24"/>
          <w:lang w:val="en-CA"/>
        </w:rPr>
        <w:t xml:space="preserve"> </w:t>
      </w:r>
    </w:p>
    <w:p w14:paraId="7BBF9ED1" w14:textId="77777777" w:rsidR="00F622F4" w:rsidRPr="00430BC1" w:rsidRDefault="00F622F4" w:rsidP="00DB132E">
      <w:pPr>
        <w:pStyle w:val="IOP"/>
      </w:pPr>
    </w:p>
    <w:p w14:paraId="3F310297" w14:textId="77777777" w:rsidR="00C6747B" w:rsidRPr="00430BC1" w:rsidRDefault="00C6747B" w:rsidP="00C6747B">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bookmarkStart w:id="0" w:name="_Hlk133665064"/>
      <w:r w:rsidRPr="00430BC1">
        <w:rPr>
          <w:rFonts w:ascii="Arial" w:hAnsi="Arial" w:cs="Arial"/>
          <w:b/>
          <w:bCs/>
          <w:color w:val="000000"/>
          <w:spacing w:val="0"/>
          <w:sz w:val="24"/>
          <w:lang w:val="en-CA"/>
        </w:rPr>
        <w:t xml:space="preserve">CERTIFICATE OF TRANSCRIPT </w:t>
      </w:r>
    </w:p>
    <w:p w14:paraId="563D3B70" w14:textId="2CE07C7E" w:rsidR="00C6747B" w:rsidRPr="00430BC1" w:rsidRDefault="00C6747B" w:rsidP="00C6747B">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1" w:name="_Hlk40776886"/>
      <w:bookmarkStart w:id="2" w:name="_Hlk15487900"/>
      <w:bookmarkStart w:id="3" w:name="_Hlk46321225"/>
      <w:r w:rsidRPr="00430BC1">
        <w:rPr>
          <w:rFonts w:ascii="Arial" w:hAnsi="Arial" w:cs="Arial"/>
          <w:color w:val="000000"/>
          <w:spacing w:val="0"/>
          <w:sz w:val="24"/>
          <w:lang w:val="en-CA"/>
        </w:rPr>
        <w:t>Veritext Legal Solutions, Canada, the undersigned, hereby certify that the foregoing pages are a complete and accurate transcript of the proceedings transcribed from the audio recording to the best of our skill and ability.</w:t>
      </w:r>
      <w:r w:rsidR="00D953B8">
        <w:rPr>
          <w:rFonts w:ascii="Arial" w:hAnsi="Arial" w:cs="Arial"/>
          <w:color w:val="000000"/>
          <w:spacing w:val="0"/>
          <w:sz w:val="24"/>
          <w:lang w:val="en-CA"/>
        </w:rPr>
        <w:t xml:space="preserve"> </w:t>
      </w:r>
      <w:r w:rsidR="00D953B8" w:rsidRPr="00D953B8">
        <w:rPr>
          <w:rFonts w:ascii="Arial" w:hAnsi="Arial" w:cs="Arial"/>
          <w:color w:val="000000"/>
          <w:spacing w:val="0"/>
          <w:sz w:val="24"/>
          <w:lang w:val="en-CA"/>
        </w:rPr>
        <w:t>Judicial amendments have been applied to this transcript.</w:t>
      </w:r>
      <w:r w:rsidRPr="00430BC1">
        <w:rPr>
          <w:rFonts w:ascii="Arial" w:hAnsi="Arial" w:cs="Arial"/>
          <w:color w:val="000000"/>
          <w:spacing w:val="0"/>
          <w:sz w:val="24"/>
          <w:lang w:val="en-CA"/>
        </w:rPr>
        <w:t xml:space="preserve">  </w:t>
      </w:r>
    </w:p>
    <w:p w14:paraId="061E16B3" w14:textId="77777777" w:rsidR="00C6747B" w:rsidRPr="00430BC1" w:rsidRDefault="00C6747B" w:rsidP="00C6747B">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4B5990CA" w14:textId="77777777" w:rsidR="00C6747B" w:rsidRPr="00430BC1" w:rsidRDefault="00C6747B" w:rsidP="00C6747B">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46148553" w14:textId="3B037E17" w:rsidR="00C6747B" w:rsidRPr="00430BC1" w:rsidRDefault="00C6747B" w:rsidP="00C6747B">
      <w:pPr>
        <w:spacing w:line="396" w:lineRule="auto"/>
        <w:ind w:left="720"/>
        <w:rPr>
          <w:rFonts w:ascii="Arial" w:hAnsi="Arial" w:cs="Arial"/>
          <w:color w:val="000000"/>
          <w:spacing w:val="0"/>
          <w:sz w:val="24"/>
          <w:lang w:val="en-CA"/>
        </w:rPr>
      </w:pPr>
      <w:r w:rsidRPr="00430BC1">
        <w:rPr>
          <w:rFonts w:ascii="Arial" w:hAnsi="Arial" w:cs="Arial"/>
          <w:color w:val="000000"/>
          <w:spacing w:val="0"/>
          <w:sz w:val="24"/>
          <w:lang w:val="en-CA"/>
        </w:rPr>
        <w:t xml:space="preserve">Dated at the City of Toronto, in the Province of Ontario, this </w:t>
      </w:r>
      <w:r w:rsidR="0003093E">
        <w:rPr>
          <w:rFonts w:ascii="Arial" w:hAnsi="Arial" w:cs="Arial"/>
          <w:color w:val="000000"/>
          <w:spacing w:val="0"/>
          <w:sz w:val="24"/>
          <w:lang w:val="en-CA"/>
        </w:rPr>
        <w:t>1</w:t>
      </w:r>
      <w:r w:rsidR="00D74305">
        <w:rPr>
          <w:rFonts w:ascii="Arial" w:hAnsi="Arial" w:cs="Arial"/>
          <w:color w:val="000000"/>
          <w:spacing w:val="0"/>
          <w:sz w:val="24"/>
          <w:lang w:val="en-CA"/>
        </w:rPr>
        <w:t>1</w:t>
      </w:r>
      <w:r w:rsidRPr="00430BC1">
        <w:rPr>
          <w:rFonts w:ascii="Arial" w:hAnsi="Arial" w:cs="Arial"/>
          <w:color w:val="000000"/>
          <w:spacing w:val="0"/>
          <w:sz w:val="24"/>
          <w:vertAlign w:val="superscript"/>
          <w:lang w:val="en-CA"/>
        </w:rPr>
        <w:t>th</w:t>
      </w:r>
      <w:r w:rsidRPr="00430BC1">
        <w:rPr>
          <w:rFonts w:ascii="Arial" w:hAnsi="Arial" w:cs="Arial"/>
          <w:color w:val="000000"/>
          <w:spacing w:val="0"/>
          <w:sz w:val="24"/>
          <w:lang w:val="en-CA"/>
        </w:rPr>
        <w:t xml:space="preserve"> day of </w:t>
      </w:r>
      <w:proofErr w:type="gramStart"/>
      <w:r w:rsidR="0003093E">
        <w:rPr>
          <w:rFonts w:ascii="Arial" w:hAnsi="Arial" w:cs="Arial"/>
          <w:color w:val="000000"/>
          <w:spacing w:val="0"/>
          <w:sz w:val="24"/>
          <w:lang w:val="en-CA"/>
        </w:rPr>
        <w:t>May</w:t>
      </w:r>
      <w:r w:rsidRPr="00430BC1">
        <w:rPr>
          <w:rFonts w:ascii="Arial" w:hAnsi="Arial" w:cs="Arial"/>
          <w:color w:val="000000"/>
          <w:spacing w:val="0"/>
          <w:sz w:val="24"/>
          <w:lang w:val="en-CA"/>
        </w:rPr>
        <w:t>,</w:t>
      </w:r>
      <w:proofErr w:type="gramEnd"/>
      <w:r w:rsidRPr="00430BC1">
        <w:rPr>
          <w:rFonts w:ascii="Arial" w:hAnsi="Arial" w:cs="Arial"/>
          <w:color w:val="000000"/>
          <w:spacing w:val="0"/>
          <w:sz w:val="24"/>
          <w:lang w:val="en-CA"/>
        </w:rPr>
        <w:t xml:space="preserve"> 2023.</w:t>
      </w:r>
    </w:p>
    <w:p w14:paraId="1C4BA93B" w14:textId="77777777" w:rsidR="00C6747B" w:rsidRPr="00430BC1" w:rsidRDefault="00C6747B" w:rsidP="00C6747B">
      <w:pPr>
        <w:spacing w:line="396" w:lineRule="auto"/>
        <w:ind w:left="720"/>
        <w:rPr>
          <w:rFonts w:ascii="Arial" w:hAnsi="Arial" w:cs="Arial"/>
          <w:sz w:val="24"/>
          <w:lang w:val="en-CA"/>
        </w:rPr>
      </w:pPr>
      <w:bookmarkStart w:id="4" w:name="_Hlk95132258"/>
    </w:p>
    <w:p w14:paraId="1DA7FB60" w14:textId="77777777" w:rsidR="00C6747B" w:rsidRPr="00430BC1" w:rsidRDefault="00C6747B" w:rsidP="00C6747B">
      <w:pPr>
        <w:spacing w:line="396" w:lineRule="auto"/>
        <w:ind w:left="720"/>
        <w:rPr>
          <w:rFonts w:ascii="Arial" w:hAnsi="Arial" w:cs="Arial"/>
          <w:sz w:val="24"/>
          <w:lang w:val="en-CA"/>
        </w:rPr>
      </w:pPr>
    </w:p>
    <w:p w14:paraId="50635B87" w14:textId="77777777" w:rsidR="00C6747B" w:rsidRPr="00430BC1" w:rsidRDefault="00C6747B" w:rsidP="00C6747B">
      <w:pPr>
        <w:tabs>
          <w:tab w:val="clear" w:pos="360"/>
          <w:tab w:val="clear" w:pos="720"/>
          <w:tab w:val="clear" w:pos="1800"/>
          <w:tab w:val="clear" w:pos="4680"/>
        </w:tabs>
        <w:spacing w:line="360" w:lineRule="auto"/>
        <w:ind w:left="1440" w:hanging="720"/>
        <w:rPr>
          <w:rFonts w:ascii="Script MT Bold" w:hAnsi="Script MT Bold" w:cs="Arial"/>
          <w:noProof/>
          <w:color w:val="0070C0"/>
          <w:sz w:val="32"/>
          <w:szCs w:val="32"/>
          <w:lang w:val="x-none" w:eastAsia="x-none"/>
        </w:rPr>
      </w:pPr>
      <w:r w:rsidRPr="00430BC1">
        <w:rPr>
          <w:rFonts w:ascii="Script MT Bold" w:hAnsi="Script MT Bold" w:cs="Arial"/>
          <w:noProof/>
          <w:color w:val="0070C0"/>
          <w:sz w:val="32"/>
          <w:szCs w:val="32"/>
          <w:lang w:val="x-none" w:eastAsia="x-none"/>
        </w:rPr>
        <w:t xml:space="preserve">Veritext </w:t>
      </w:r>
      <w:r w:rsidRPr="00430BC1">
        <w:rPr>
          <w:rFonts w:ascii="Script MT Bold" w:hAnsi="Script MT Bold" w:cs="Arial"/>
          <w:noProof/>
          <w:color w:val="0070C0"/>
          <w:sz w:val="32"/>
          <w:szCs w:val="32"/>
          <w:lang w:eastAsia="x-none"/>
        </w:rPr>
        <w:t xml:space="preserve">Legal Solutions, </w:t>
      </w:r>
      <w:r w:rsidRPr="00430BC1">
        <w:rPr>
          <w:rFonts w:ascii="Script MT Bold" w:hAnsi="Script MT Bold" w:cs="Arial"/>
          <w:noProof/>
          <w:color w:val="0070C0"/>
          <w:sz w:val="32"/>
          <w:szCs w:val="32"/>
          <w:lang w:val="x-none" w:eastAsia="x-none"/>
        </w:rPr>
        <w:t>Canada</w:t>
      </w:r>
    </w:p>
    <w:p w14:paraId="0EBB3917" w14:textId="77777777" w:rsidR="00C6747B" w:rsidRPr="00430BC1" w:rsidRDefault="00C6747B" w:rsidP="00C6747B">
      <w:pPr>
        <w:tabs>
          <w:tab w:val="clear" w:pos="360"/>
          <w:tab w:val="clear" w:pos="720"/>
          <w:tab w:val="clear" w:pos="1800"/>
          <w:tab w:val="clear" w:pos="4680"/>
        </w:tabs>
        <w:spacing w:line="360" w:lineRule="auto"/>
        <w:ind w:left="1440" w:hanging="720"/>
        <w:rPr>
          <w:rFonts w:ascii="Script MT Bold" w:hAnsi="Script MT Bold" w:cs="Arial"/>
          <w:noProof/>
          <w:sz w:val="32"/>
          <w:szCs w:val="32"/>
          <w:lang w:val="x-none" w:eastAsia="x-none"/>
        </w:rPr>
      </w:pPr>
      <w:r w:rsidRPr="00430BC1">
        <w:rPr>
          <w:rFonts w:ascii="Script MT Bold" w:hAnsi="Script MT Bold" w:cs="Arial"/>
          <w:noProof/>
          <w:sz w:val="32"/>
          <w:szCs w:val="32"/>
          <w:lang w:val="x-none" w:eastAsia="x-none"/>
        </w:rPr>
        <w:t>____________________________________</w:t>
      </w:r>
    </w:p>
    <w:p w14:paraId="3F89E22D" w14:textId="77777777" w:rsidR="00C6747B" w:rsidRPr="00A7241C" w:rsidRDefault="00C6747B" w:rsidP="00C6747B">
      <w:pPr>
        <w:tabs>
          <w:tab w:val="clear" w:pos="360"/>
          <w:tab w:val="clear" w:pos="1440"/>
          <w:tab w:val="clear" w:pos="1800"/>
          <w:tab w:val="clear" w:pos="4680"/>
        </w:tabs>
        <w:spacing w:line="360" w:lineRule="auto"/>
        <w:rPr>
          <w:rFonts w:ascii="Arial" w:hAnsi="Arial" w:cs="Arial"/>
          <w:sz w:val="24"/>
          <w:lang w:eastAsia="x-none"/>
        </w:rPr>
      </w:pPr>
      <w:r w:rsidRPr="00430BC1">
        <w:rPr>
          <w:lang w:val="x-none" w:eastAsia="x-none"/>
        </w:rPr>
        <w:tab/>
      </w:r>
      <w:r w:rsidRPr="00430BC1">
        <w:rPr>
          <w:rFonts w:ascii="Arial" w:hAnsi="Arial" w:cs="Arial"/>
          <w:sz w:val="24"/>
          <w:lang w:eastAsia="x-none"/>
        </w:rPr>
        <w:t>Veritext Legal Solutions, Canada</w:t>
      </w:r>
      <w:bookmarkEnd w:id="1"/>
      <w:bookmarkEnd w:id="2"/>
      <w:bookmarkEnd w:id="3"/>
      <w:bookmarkEnd w:id="4"/>
    </w:p>
    <w:bookmarkEnd w:id="0"/>
    <w:p w14:paraId="2806C53D" w14:textId="77777777" w:rsidR="00AF4076" w:rsidRDefault="00AF4076" w:rsidP="00C6747B">
      <w:pPr>
        <w:widowControl/>
        <w:tabs>
          <w:tab w:val="clear" w:pos="360"/>
          <w:tab w:val="clear" w:pos="720"/>
          <w:tab w:val="clear" w:pos="1440"/>
          <w:tab w:val="clear" w:pos="1800"/>
          <w:tab w:val="clear" w:pos="4680"/>
        </w:tabs>
        <w:spacing w:line="396" w:lineRule="auto"/>
        <w:ind w:left="720"/>
        <w:rPr>
          <w:lang w:val="en-CA"/>
        </w:rPr>
      </w:pPr>
    </w:p>
    <w:p w14:paraId="409482FA" w14:textId="77777777" w:rsidR="00BB4BD4" w:rsidRDefault="00BB4BD4" w:rsidP="00C6747B">
      <w:pPr>
        <w:widowControl/>
        <w:tabs>
          <w:tab w:val="clear" w:pos="360"/>
          <w:tab w:val="clear" w:pos="720"/>
          <w:tab w:val="clear" w:pos="1440"/>
          <w:tab w:val="clear" w:pos="1800"/>
          <w:tab w:val="clear" w:pos="4680"/>
        </w:tabs>
        <w:spacing w:line="396" w:lineRule="auto"/>
        <w:ind w:left="720"/>
        <w:rPr>
          <w:lang w:val="en-CA"/>
        </w:rPr>
      </w:pPr>
    </w:p>
    <w:p w14:paraId="25E2FBAC" w14:textId="77777777" w:rsidR="00BB4BD4" w:rsidRPr="004F69B7" w:rsidRDefault="00BB4BD4" w:rsidP="00C6747B">
      <w:pPr>
        <w:widowControl/>
        <w:tabs>
          <w:tab w:val="clear" w:pos="360"/>
          <w:tab w:val="clear" w:pos="720"/>
          <w:tab w:val="clear" w:pos="1440"/>
          <w:tab w:val="clear" w:pos="1800"/>
          <w:tab w:val="clear" w:pos="4680"/>
        </w:tabs>
        <w:spacing w:line="396" w:lineRule="auto"/>
        <w:ind w:left="720"/>
        <w:rPr>
          <w:lang w:val="en-CA"/>
        </w:rPr>
      </w:pPr>
    </w:p>
    <w:sectPr w:rsidR="00BB4BD4" w:rsidRPr="004F69B7" w:rsidSect="00BA104E">
      <w:headerReference w:type="default" r:id="rId11"/>
      <w:footerReference w:type="default" r:id="rId12"/>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6B79" w14:textId="77777777" w:rsidR="00A31017" w:rsidRDefault="00A31017">
      <w:r>
        <w:separator/>
      </w:r>
    </w:p>
    <w:p w14:paraId="4ED7B21C" w14:textId="77777777" w:rsidR="00A31017" w:rsidRDefault="00A31017"/>
  </w:endnote>
  <w:endnote w:type="continuationSeparator" w:id="0">
    <w:p w14:paraId="6CB1586A" w14:textId="77777777" w:rsidR="00A31017" w:rsidRDefault="00A31017">
      <w:r>
        <w:continuationSeparator/>
      </w:r>
    </w:p>
    <w:p w14:paraId="6A99C37B" w14:textId="77777777" w:rsidR="00A31017" w:rsidRDefault="00A31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586D" w14:textId="0B33C87F" w:rsidR="005227DC" w:rsidRDefault="00873638" w:rsidP="00BA104E">
    <w:pPr>
      <w:pStyle w:val="Footer"/>
      <w:jc w:val="center"/>
    </w:pPr>
    <w:r>
      <w:rPr>
        <w:noProof/>
      </w:rPr>
      <mc:AlternateContent>
        <mc:Choice Requires="wps">
          <w:drawing>
            <wp:anchor distT="0" distB="0" distL="114300" distR="114300" simplePos="0" relativeHeight="251658752" behindDoc="0" locked="0" layoutInCell="1" allowOverlap="1" wp14:anchorId="0812889E" wp14:editId="7A2226B4">
              <wp:simplePos x="0" y="0"/>
              <wp:positionH relativeFrom="column">
                <wp:posOffset>-421005</wp:posOffset>
              </wp:positionH>
              <wp:positionV relativeFrom="paragraph">
                <wp:posOffset>780415</wp:posOffset>
              </wp:positionV>
              <wp:extent cx="4211320" cy="459740"/>
              <wp:effectExtent l="0" t="0" r="635" b="0"/>
              <wp:wrapNone/>
              <wp:docPr id="8250436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A4F9A" w14:textId="77777777" w:rsidR="003D09F1" w:rsidRPr="00DF5538" w:rsidRDefault="003D09F1" w:rsidP="003D09F1">
                          <w:pPr>
                            <w:rPr>
                              <w:rFonts w:ascii="Arial" w:hAnsi="Arial" w:cs="Arial"/>
                              <w:b/>
                              <w:sz w:val="24"/>
                            </w:rPr>
                          </w:pPr>
                          <w:r>
                            <w:rPr>
                              <w:rFonts w:ascii="Arial" w:hAnsi="Arial" w:cs="Arial"/>
                              <w:b/>
                              <w:sz w:val="24"/>
                            </w:rPr>
                            <w:t>VERITEXT LEGAL SOLUTIONS, CANADA</w:t>
                          </w:r>
                        </w:p>
                        <w:p w14:paraId="408C0699" w14:textId="121960FC" w:rsidR="005227DC" w:rsidRPr="00DF5538" w:rsidRDefault="005227DC" w:rsidP="00DF5538">
                          <w:pPr>
                            <w:rPr>
                              <w:rFonts w:ascii="Arial" w:hAnsi="Arial" w:cs="Arial"/>
                              <w:b/>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12889E" id="_x0000_t202" coordsize="21600,21600" o:spt="202" path="m,l,21600r21600,l21600,xe">
              <v:stroke joinstyle="miter"/>
              <v:path gradientshapeok="t" o:connecttype="rect"/>
            </v:shapetype>
            <v:shape id="Text Box 3" o:spid="_x0000_s1026" type="#_x0000_t202" style="position:absolute;left:0;text-align:left;margin-left:-33.15pt;margin-top:61.45pt;width:331.6pt;height:36.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" stroked="f">
              <v:textbox style="mso-fit-shape-to-text:t">
                <w:txbxContent>
                  <w:p w14:paraId="72AA4F9A" w14:textId="77777777" w:rsidR="003D09F1" w:rsidRPr="00DF5538" w:rsidRDefault="003D09F1" w:rsidP="003D09F1">
                    <w:pPr>
                      <w:rPr>
                        <w:rFonts w:ascii="Arial" w:hAnsi="Arial" w:cs="Arial"/>
                        <w:b/>
                        <w:sz w:val="24"/>
                      </w:rPr>
                    </w:pPr>
                    <w:r>
                      <w:rPr>
                        <w:rFonts w:ascii="Arial" w:hAnsi="Arial" w:cs="Arial"/>
                        <w:b/>
                        <w:sz w:val="24"/>
                      </w:rPr>
                      <w:t>VERITEXT LEGAL SOLUTIONS, CANADA</w:t>
                    </w:r>
                  </w:p>
                  <w:p w14:paraId="408C0699" w14:textId="121960FC" w:rsidR="005227DC" w:rsidRPr="00DF5538" w:rsidRDefault="005227DC" w:rsidP="00DF5538">
                    <w:pPr>
                      <w:rPr>
                        <w:rFonts w:ascii="Arial" w:hAnsi="Arial" w:cs="Arial"/>
                        <w:b/>
                        <w:sz w:val="24"/>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63EF" w14:textId="5AA8C11F" w:rsidR="005227DC" w:rsidRPr="00521BD5" w:rsidRDefault="00873638"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1" allowOverlap="1" wp14:anchorId="4A0FC7E6" wp14:editId="71CCD8DE">
              <wp:simplePos x="0" y="0"/>
              <wp:positionH relativeFrom="column">
                <wp:posOffset>-421005</wp:posOffset>
              </wp:positionH>
              <wp:positionV relativeFrom="paragraph">
                <wp:posOffset>782320</wp:posOffset>
              </wp:positionV>
              <wp:extent cx="4211320" cy="459740"/>
              <wp:effectExtent l="0" t="1270" r="635" b="3175"/>
              <wp:wrapNone/>
              <wp:docPr id="1554103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29613" w14:textId="77777777" w:rsidR="003D09F1" w:rsidRPr="00DF5538" w:rsidRDefault="003D09F1" w:rsidP="003D09F1">
                          <w:pPr>
                            <w:rPr>
                              <w:rFonts w:ascii="Arial" w:hAnsi="Arial" w:cs="Arial"/>
                              <w:b/>
                              <w:sz w:val="24"/>
                            </w:rPr>
                          </w:pPr>
                          <w:r>
                            <w:rPr>
                              <w:rFonts w:ascii="Arial" w:hAnsi="Arial" w:cs="Arial"/>
                              <w:b/>
                              <w:sz w:val="24"/>
                            </w:rPr>
                            <w:t>VERITEXT LEGAL SOLUTIONS, CANADA</w:t>
                          </w:r>
                        </w:p>
                        <w:p w14:paraId="4FDF7814" w14:textId="4E4A3F7E" w:rsidR="005227DC" w:rsidRPr="00DF5538" w:rsidRDefault="005227DC" w:rsidP="00DF5538">
                          <w:pPr>
                            <w:rPr>
                              <w:rFonts w:ascii="Arial" w:hAnsi="Arial" w:cs="Arial"/>
                              <w:b/>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0FC7E6" id="_x0000_t202" coordsize="21600,21600" o:spt="202" path="m,l,21600r21600,l21600,xe">
              <v:stroke joinstyle="miter"/>
              <v:path gradientshapeok="t" o:connecttype="rect"/>
            </v:shapetype>
            <v:shape id="Text Box 2" o:spid="_x0000_s1027" type="#_x0000_t202" style="position:absolute;left:0;text-align:left;margin-left:-33.15pt;margin-top:61.6pt;width:331.6pt;height:36.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" stroked="f">
              <v:textbox style="mso-fit-shape-to-text:t">
                <w:txbxContent>
                  <w:p w14:paraId="11729613" w14:textId="77777777" w:rsidR="003D09F1" w:rsidRPr="00DF5538" w:rsidRDefault="003D09F1" w:rsidP="003D09F1">
                    <w:pPr>
                      <w:rPr>
                        <w:rFonts w:ascii="Arial" w:hAnsi="Arial" w:cs="Arial"/>
                        <w:b/>
                        <w:sz w:val="24"/>
                      </w:rPr>
                    </w:pPr>
                    <w:r>
                      <w:rPr>
                        <w:rFonts w:ascii="Arial" w:hAnsi="Arial" w:cs="Arial"/>
                        <w:b/>
                        <w:sz w:val="24"/>
                      </w:rPr>
                      <w:t>VERITEXT LEGAL SOLUTIONS, CANADA</w:t>
                    </w:r>
                  </w:p>
                  <w:p w14:paraId="4FDF7814" w14:textId="4E4A3F7E" w:rsidR="005227DC" w:rsidRPr="00DF5538" w:rsidRDefault="005227DC" w:rsidP="00DF5538">
                    <w:pPr>
                      <w:rPr>
                        <w:rFonts w:ascii="Arial" w:hAnsi="Arial" w:cs="Arial"/>
                        <w:b/>
                        <w:sz w:val="24"/>
                      </w:rPr>
                    </w:pP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ii</w:t>
    </w:r>
    <w:r w:rsidR="005227DC"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22B" w14:textId="17C8EFCD" w:rsidR="005227DC" w:rsidRPr="00521BD5" w:rsidRDefault="00873638"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6704" behindDoc="0" locked="0" layoutInCell="1" allowOverlap="1" wp14:anchorId="5A74ACBA" wp14:editId="3DB9B105">
              <wp:simplePos x="0" y="0"/>
              <wp:positionH relativeFrom="column">
                <wp:posOffset>-424815</wp:posOffset>
              </wp:positionH>
              <wp:positionV relativeFrom="paragraph">
                <wp:posOffset>782320</wp:posOffset>
              </wp:positionV>
              <wp:extent cx="4211320" cy="459740"/>
              <wp:effectExtent l="3810" t="1270" r="4445" b="3175"/>
              <wp:wrapNone/>
              <wp:docPr id="1595642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30903C" w14:textId="77777777" w:rsidR="003D09F1" w:rsidRPr="00DF5538" w:rsidRDefault="003D09F1" w:rsidP="003D09F1">
                          <w:pPr>
                            <w:rPr>
                              <w:rFonts w:ascii="Arial" w:hAnsi="Arial" w:cs="Arial"/>
                              <w:b/>
                              <w:sz w:val="24"/>
                            </w:rPr>
                          </w:pPr>
                          <w:r>
                            <w:rPr>
                              <w:rFonts w:ascii="Arial" w:hAnsi="Arial" w:cs="Arial"/>
                              <w:b/>
                              <w:sz w:val="24"/>
                            </w:rPr>
                            <w:t>VERITEXT LEGAL SOLUTIONS, CANADA</w:t>
                          </w:r>
                        </w:p>
                        <w:p w14:paraId="03133620" w14:textId="1C5BF0C6" w:rsidR="005227DC" w:rsidRPr="00DF5538" w:rsidRDefault="005227DC">
                          <w:pPr>
                            <w:rPr>
                              <w:rFonts w:ascii="Arial" w:hAnsi="Arial" w:cs="Arial"/>
                              <w:b/>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74ACBA" id="_x0000_t202" coordsize="21600,21600" o:spt="202" path="m,l,21600r21600,l21600,xe">
              <v:stroke joinstyle="miter"/>
              <v:path gradientshapeok="t" o:connecttype="rect"/>
            </v:shapetype>
            <v:shape id="_x0000_s1028" type="#_x0000_t202" style="position:absolute;left:0;text-align:left;margin-left:-33.45pt;margin-top:61.6pt;width:331.6pt;height:36.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" stroked="f">
              <v:textbox style="mso-fit-shape-to-text:t">
                <w:txbxContent>
                  <w:p w14:paraId="0E30903C" w14:textId="77777777" w:rsidR="003D09F1" w:rsidRPr="00DF5538" w:rsidRDefault="003D09F1" w:rsidP="003D09F1">
                    <w:pPr>
                      <w:rPr>
                        <w:rFonts w:ascii="Arial" w:hAnsi="Arial" w:cs="Arial"/>
                        <w:b/>
                        <w:sz w:val="24"/>
                      </w:rPr>
                    </w:pPr>
                    <w:r>
                      <w:rPr>
                        <w:rFonts w:ascii="Arial" w:hAnsi="Arial" w:cs="Arial"/>
                        <w:b/>
                        <w:sz w:val="24"/>
                      </w:rPr>
                      <w:t>VERITEXT LEGAL SOLUTIONS, CANADA</w:t>
                    </w:r>
                  </w:p>
                  <w:p w14:paraId="03133620" w14:textId="1C5BF0C6" w:rsidR="005227DC" w:rsidRPr="00DF5538" w:rsidRDefault="005227DC">
                    <w:pPr>
                      <w:rPr>
                        <w:rFonts w:ascii="Arial" w:hAnsi="Arial" w:cs="Arial"/>
                        <w:b/>
                        <w:sz w:val="24"/>
                      </w:rPr>
                    </w:pPr>
                  </w:p>
                </w:txbxContent>
              </v:textbox>
            </v:shape>
          </w:pict>
        </mc:Fallback>
      </mc:AlternateContent>
    </w:r>
    <w:r w:rsidR="005227DC" w:rsidRPr="00521BD5">
      <w:rPr>
        <w:rFonts w:ascii="Arial" w:hAnsi="Arial" w:cs="Arial"/>
        <w:sz w:val="24"/>
      </w:rPr>
      <w:fldChar w:fldCharType="begin"/>
    </w:r>
    <w:r w:rsidR="005227DC" w:rsidRPr="00521BD5">
      <w:rPr>
        <w:rFonts w:ascii="Arial" w:hAnsi="Arial" w:cs="Arial"/>
        <w:sz w:val="24"/>
      </w:rPr>
      <w:instrText xml:space="preserve"> PAGE   \* MERGEFORMAT </w:instrText>
    </w:r>
    <w:r w:rsidR="005227DC" w:rsidRPr="00521BD5">
      <w:rPr>
        <w:rFonts w:ascii="Arial" w:hAnsi="Arial" w:cs="Arial"/>
        <w:sz w:val="24"/>
      </w:rPr>
      <w:fldChar w:fldCharType="separate"/>
    </w:r>
    <w:r w:rsidR="00E4117F">
      <w:rPr>
        <w:rFonts w:ascii="Arial" w:hAnsi="Arial" w:cs="Arial"/>
        <w:noProof/>
        <w:sz w:val="24"/>
      </w:rPr>
      <w:t>1</w:t>
    </w:r>
    <w:r w:rsidR="005227DC" w:rsidRPr="00521BD5">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EB15" w14:textId="77777777" w:rsidR="00A31017" w:rsidRDefault="00A31017">
      <w:r>
        <w:separator/>
      </w:r>
    </w:p>
    <w:p w14:paraId="1A5A37BC" w14:textId="77777777" w:rsidR="00A31017" w:rsidRDefault="00A31017"/>
  </w:footnote>
  <w:footnote w:type="continuationSeparator" w:id="0">
    <w:p w14:paraId="5DDB779E" w14:textId="77777777" w:rsidR="00A31017" w:rsidRDefault="00A31017">
      <w:r>
        <w:continuationSeparator/>
      </w:r>
    </w:p>
    <w:p w14:paraId="4788DB1D" w14:textId="77777777" w:rsidR="00A31017" w:rsidRDefault="00A31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65F3" w14:textId="77777777" w:rsidR="005227DC" w:rsidRPr="000350D3" w:rsidRDefault="005227DC" w:rsidP="00E8293E">
    <w:pPr>
      <w:jc w:val="center"/>
      <w:rPr>
        <w:rFonts w:cs="Times New Roman"/>
      </w:rPr>
    </w:pPr>
  </w:p>
  <w:p w14:paraId="1D95F784" w14:textId="77777777" w:rsidR="005227DC" w:rsidRPr="00A15459" w:rsidRDefault="005227DC">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69FF" w14:textId="77777777" w:rsidR="005227DC" w:rsidRPr="000350D3" w:rsidRDefault="005227DC" w:rsidP="00E8293E">
    <w:pPr>
      <w:jc w:val="center"/>
      <w:rPr>
        <w:rFonts w:cs="Times New Roman"/>
      </w:rPr>
    </w:pPr>
  </w:p>
  <w:p w14:paraId="265E46DC" w14:textId="77777777" w:rsidR="005227DC" w:rsidRPr="005A45EC" w:rsidRDefault="005227DC">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8488843">
    <w:abstractNumId w:val="3"/>
  </w:num>
  <w:num w:numId="2" w16cid:durableId="1555043737">
    <w:abstractNumId w:val="24"/>
  </w:num>
  <w:num w:numId="3" w16cid:durableId="1347094242">
    <w:abstractNumId w:val="20"/>
  </w:num>
  <w:num w:numId="4" w16cid:durableId="776605243">
    <w:abstractNumId w:val="21"/>
  </w:num>
  <w:num w:numId="5" w16cid:durableId="381364997">
    <w:abstractNumId w:val="18"/>
  </w:num>
  <w:num w:numId="6" w16cid:durableId="535121982">
    <w:abstractNumId w:val="12"/>
  </w:num>
  <w:num w:numId="7" w16cid:durableId="429199126">
    <w:abstractNumId w:val="2"/>
  </w:num>
  <w:num w:numId="8" w16cid:durableId="21127325">
    <w:abstractNumId w:val="17"/>
  </w:num>
  <w:num w:numId="9" w16cid:durableId="687871206">
    <w:abstractNumId w:val="15"/>
  </w:num>
  <w:num w:numId="10" w16cid:durableId="2083142556">
    <w:abstractNumId w:val="16"/>
  </w:num>
  <w:num w:numId="11" w16cid:durableId="42025352">
    <w:abstractNumId w:val="14"/>
  </w:num>
  <w:num w:numId="12" w16cid:durableId="1193347710">
    <w:abstractNumId w:val="13"/>
  </w:num>
  <w:num w:numId="13" w16cid:durableId="739519446">
    <w:abstractNumId w:val="9"/>
  </w:num>
  <w:num w:numId="14" w16cid:durableId="1572427937">
    <w:abstractNumId w:val="8"/>
  </w:num>
  <w:num w:numId="15" w16cid:durableId="1828745823">
    <w:abstractNumId w:val="23"/>
  </w:num>
  <w:num w:numId="16" w16cid:durableId="1771076615">
    <w:abstractNumId w:val="5"/>
  </w:num>
  <w:num w:numId="17" w16cid:durableId="2079592066">
    <w:abstractNumId w:val="10"/>
  </w:num>
  <w:num w:numId="18" w16cid:durableId="948320019">
    <w:abstractNumId w:val="7"/>
  </w:num>
  <w:num w:numId="19" w16cid:durableId="27724673">
    <w:abstractNumId w:val="11"/>
  </w:num>
  <w:num w:numId="20" w16cid:durableId="1704376">
    <w:abstractNumId w:val="1"/>
  </w:num>
  <w:num w:numId="21" w16cid:durableId="648286802">
    <w:abstractNumId w:val="4"/>
  </w:num>
  <w:num w:numId="22" w16cid:durableId="2027435500">
    <w:abstractNumId w:val="0"/>
  </w:num>
  <w:num w:numId="23" w16cid:durableId="1340157640">
    <w:abstractNumId w:val="6"/>
  </w:num>
  <w:num w:numId="24" w16cid:durableId="1905215944">
    <w:abstractNumId w:val="19"/>
  </w:num>
  <w:num w:numId="25" w16cid:durableId="101229878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attachedTemplate r:id="rId1"/>
  <w:defaultTabStop w:val="2880"/>
  <w:drawingGridHorizontalSpacing w:val="2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7C2BA0-1582-4588-8998-869F8DC00968}"/>
    <w:docVar w:name="dgnword-eventsink" w:val="95753992"/>
  </w:docVars>
  <w:rsids>
    <w:rsidRoot w:val="00344766"/>
    <w:rsid w:val="00001781"/>
    <w:rsid w:val="000017CE"/>
    <w:rsid w:val="00002A8E"/>
    <w:rsid w:val="00004BB6"/>
    <w:rsid w:val="00005921"/>
    <w:rsid w:val="00006165"/>
    <w:rsid w:val="00006F56"/>
    <w:rsid w:val="00007FFC"/>
    <w:rsid w:val="0001487C"/>
    <w:rsid w:val="00015E24"/>
    <w:rsid w:val="000161E0"/>
    <w:rsid w:val="00017786"/>
    <w:rsid w:val="00020C0F"/>
    <w:rsid w:val="00021F2E"/>
    <w:rsid w:val="00022E97"/>
    <w:rsid w:val="00022EEF"/>
    <w:rsid w:val="00025553"/>
    <w:rsid w:val="00026755"/>
    <w:rsid w:val="0003093E"/>
    <w:rsid w:val="00032904"/>
    <w:rsid w:val="00034676"/>
    <w:rsid w:val="000350D3"/>
    <w:rsid w:val="0003695B"/>
    <w:rsid w:val="000409CA"/>
    <w:rsid w:val="00040AF1"/>
    <w:rsid w:val="00041AF4"/>
    <w:rsid w:val="000421B0"/>
    <w:rsid w:val="0004284F"/>
    <w:rsid w:val="00042A67"/>
    <w:rsid w:val="00044A37"/>
    <w:rsid w:val="00046C07"/>
    <w:rsid w:val="000501F7"/>
    <w:rsid w:val="00051850"/>
    <w:rsid w:val="00051AF3"/>
    <w:rsid w:val="00052303"/>
    <w:rsid w:val="000553AD"/>
    <w:rsid w:val="00056330"/>
    <w:rsid w:val="00061870"/>
    <w:rsid w:val="0006198F"/>
    <w:rsid w:val="00062031"/>
    <w:rsid w:val="000627BB"/>
    <w:rsid w:val="0006344C"/>
    <w:rsid w:val="00063C4E"/>
    <w:rsid w:val="0006619E"/>
    <w:rsid w:val="00066366"/>
    <w:rsid w:val="00071497"/>
    <w:rsid w:val="00071D54"/>
    <w:rsid w:val="00074647"/>
    <w:rsid w:val="00076FCA"/>
    <w:rsid w:val="0008103D"/>
    <w:rsid w:val="000810FB"/>
    <w:rsid w:val="00082DF6"/>
    <w:rsid w:val="0008397C"/>
    <w:rsid w:val="000842ED"/>
    <w:rsid w:val="000847D9"/>
    <w:rsid w:val="00085521"/>
    <w:rsid w:val="00085666"/>
    <w:rsid w:val="00086753"/>
    <w:rsid w:val="00086942"/>
    <w:rsid w:val="00087C4F"/>
    <w:rsid w:val="00087CCB"/>
    <w:rsid w:val="00091977"/>
    <w:rsid w:val="00093654"/>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4BAA"/>
    <w:rsid w:val="000B5B3B"/>
    <w:rsid w:val="000B5DBA"/>
    <w:rsid w:val="000B6C0B"/>
    <w:rsid w:val="000C0D10"/>
    <w:rsid w:val="000C136B"/>
    <w:rsid w:val="000C3B78"/>
    <w:rsid w:val="000C5654"/>
    <w:rsid w:val="000C6268"/>
    <w:rsid w:val="000C6540"/>
    <w:rsid w:val="000C6C65"/>
    <w:rsid w:val="000C76CF"/>
    <w:rsid w:val="000D0414"/>
    <w:rsid w:val="000D3030"/>
    <w:rsid w:val="000D40AF"/>
    <w:rsid w:val="000D42EE"/>
    <w:rsid w:val="000D687F"/>
    <w:rsid w:val="000D6E93"/>
    <w:rsid w:val="000D709A"/>
    <w:rsid w:val="000E0623"/>
    <w:rsid w:val="000E0BC5"/>
    <w:rsid w:val="000E15A2"/>
    <w:rsid w:val="000E1F23"/>
    <w:rsid w:val="000E276B"/>
    <w:rsid w:val="000E30FE"/>
    <w:rsid w:val="000E3233"/>
    <w:rsid w:val="000E34F1"/>
    <w:rsid w:val="000E6752"/>
    <w:rsid w:val="000E7C87"/>
    <w:rsid w:val="000F0666"/>
    <w:rsid w:val="000F10E1"/>
    <w:rsid w:val="000F434C"/>
    <w:rsid w:val="000F5BA3"/>
    <w:rsid w:val="001037FF"/>
    <w:rsid w:val="00104670"/>
    <w:rsid w:val="00105FE8"/>
    <w:rsid w:val="001068AE"/>
    <w:rsid w:val="001079C0"/>
    <w:rsid w:val="00107CC7"/>
    <w:rsid w:val="001105F6"/>
    <w:rsid w:val="00113027"/>
    <w:rsid w:val="00113804"/>
    <w:rsid w:val="001139D7"/>
    <w:rsid w:val="001151BF"/>
    <w:rsid w:val="0011582A"/>
    <w:rsid w:val="00115E4A"/>
    <w:rsid w:val="001167D6"/>
    <w:rsid w:val="00120F72"/>
    <w:rsid w:val="001239F0"/>
    <w:rsid w:val="00127A95"/>
    <w:rsid w:val="00127CDD"/>
    <w:rsid w:val="00130B9C"/>
    <w:rsid w:val="00131489"/>
    <w:rsid w:val="00135DE2"/>
    <w:rsid w:val="001377A0"/>
    <w:rsid w:val="001406FF"/>
    <w:rsid w:val="001407A5"/>
    <w:rsid w:val="00140EFF"/>
    <w:rsid w:val="00141A40"/>
    <w:rsid w:val="0014266B"/>
    <w:rsid w:val="0014318A"/>
    <w:rsid w:val="00144207"/>
    <w:rsid w:val="00145A79"/>
    <w:rsid w:val="00145D11"/>
    <w:rsid w:val="00147CAA"/>
    <w:rsid w:val="0015173B"/>
    <w:rsid w:val="00151CFA"/>
    <w:rsid w:val="00151E98"/>
    <w:rsid w:val="00152097"/>
    <w:rsid w:val="00152150"/>
    <w:rsid w:val="00152C07"/>
    <w:rsid w:val="00153119"/>
    <w:rsid w:val="00154A8F"/>
    <w:rsid w:val="00156FCB"/>
    <w:rsid w:val="00157656"/>
    <w:rsid w:val="0016037D"/>
    <w:rsid w:val="00162807"/>
    <w:rsid w:val="00162B3F"/>
    <w:rsid w:val="00162B84"/>
    <w:rsid w:val="00163526"/>
    <w:rsid w:val="00164E5E"/>
    <w:rsid w:val="00164F26"/>
    <w:rsid w:val="00165911"/>
    <w:rsid w:val="0017147C"/>
    <w:rsid w:val="0017397C"/>
    <w:rsid w:val="00174286"/>
    <w:rsid w:val="0017625A"/>
    <w:rsid w:val="00177051"/>
    <w:rsid w:val="00180A21"/>
    <w:rsid w:val="00180B9D"/>
    <w:rsid w:val="00180D61"/>
    <w:rsid w:val="00183DC1"/>
    <w:rsid w:val="001855E1"/>
    <w:rsid w:val="001858C6"/>
    <w:rsid w:val="00186066"/>
    <w:rsid w:val="00186690"/>
    <w:rsid w:val="00186981"/>
    <w:rsid w:val="00187CDE"/>
    <w:rsid w:val="00192361"/>
    <w:rsid w:val="00193547"/>
    <w:rsid w:val="001948F4"/>
    <w:rsid w:val="0019521C"/>
    <w:rsid w:val="0019566D"/>
    <w:rsid w:val="00195C57"/>
    <w:rsid w:val="0019709D"/>
    <w:rsid w:val="001973B1"/>
    <w:rsid w:val="001A0443"/>
    <w:rsid w:val="001A05B9"/>
    <w:rsid w:val="001A130C"/>
    <w:rsid w:val="001A1448"/>
    <w:rsid w:val="001A6498"/>
    <w:rsid w:val="001A7368"/>
    <w:rsid w:val="001B0951"/>
    <w:rsid w:val="001B5539"/>
    <w:rsid w:val="001B5723"/>
    <w:rsid w:val="001B58C8"/>
    <w:rsid w:val="001B5CC2"/>
    <w:rsid w:val="001B5F6E"/>
    <w:rsid w:val="001B615C"/>
    <w:rsid w:val="001B637E"/>
    <w:rsid w:val="001B6688"/>
    <w:rsid w:val="001B725A"/>
    <w:rsid w:val="001B7385"/>
    <w:rsid w:val="001C0D20"/>
    <w:rsid w:val="001C268E"/>
    <w:rsid w:val="001C370D"/>
    <w:rsid w:val="001C3929"/>
    <w:rsid w:val="001C3ED3"/>
    <w:rsid w:val="001D0C26"/>
    <w:rsid w:val="001D2289"/>
    <w:rsid w:val="001D3435"/>
    <w:rsid w:val="001D497E"/>
    <w:rsid w:val="001D5B80"/>
    <w:rsid w:val="001D6898"/>
    <w:rsid w:val="001D6C07"/>
    <w:rsid w:val="001D7683"/>
    <w:rsid w:val="001E18E4"/>
    <w:rsid w:val="001E233A"/>
    <w:rsid w:val="001E5130"/>
    <w:rsid w:val="001E6EE2"/>
    <w:rsid w:val="001E726F"/>
    <w:rsid w:val="001F2694"/>
    <w:rsid w:val="001F3369"/>
    <w:rsid w:val="001F36AD"/>
    <w:rsid w:val="001F3DC5"/>
    <w:rsid w:val="001F4E7D"/>
    <w:rsid w:val="001F6870"/>
    <w:rsid w:val="001F741B"/>
    <w:rsid w:val="002006F3"/>
    <w:rsid w:val="00202D94"/>
    <w:rsid w:val="002031BC"/>
    <w:rsid w:val="00203421"/>
    <w:rsid w:val="00203FBB"/>
    <w:rsid w:val="002058C0"/>
    <w:rsid w:val="0020666C"/>
    <w:rsid w:val="00210B5B"/>
    <w:rsid w:val="0021410C"/>
    <w:rsid w:val="0021416C"/>
    <w:rsid w:val="00215F49"/>
    <w:rsid w:val="00216EB6"/>
    <w:rsid w:val="002171EA"/>
    <w:rsid w:val="0021725E"/>
    <w:rsid w:val="00217761"/>
    <w:rsid w:val="0022031D"/>
    <w:rsid w:val="00220972"/>
    <w:rsid w:val="0022633E"/>
    <w:rsid w:val="002318CC"/>
    <w:rsid w:val="002342C2"/>
    <w:rsid w:val="00235462"/>
    <w:rsid w:val="002368AA"/>
    <w:rsid w:val="002369AF"/>
    <w:rsid w:val="002376D6"/>
    <w:rsid w:val="002379BA"/>
    <w:rsid w:val="002404E0"/>
    <w:rsid w:val="0024097E"/>
    <w:rsid w:val="00240F97"/>
    <w:rsid w:val="00241BAD"/>
    <w:rsid w:val="0024204F"/>
    <w:rsid w:val="002422CF"/>
    <w:rsid w:val="002428F5"/>
    <w:rsid w:val="00242922"/>
    <w:rsid w:val="00243023"/>
    <w:rsid w:val="00243650"/>
    <w:rsid w:val="0024414C"/>
    <w:rsid w:val="00244C39"/>
    <w:rsid w:val="002463D6"/>
    <w:rsid w:val="00246D8E"/>
    <w:rsid w:val="00247455"/>
    <w:rsid w:val="002505C3"/>
    <w:rsid w:val="00250713"/>
    <w:rsid w:val="0025219E"/>
    <w:rsid w:val="002524BB"/>
    <w:rsid w:val="002525B8"/>
    <w:rsid w:val="0025276B"/>
    <w:rsid w:val="00252B0B"/>
    <w:rsid w:val="00253064"/>
    <w:rsid w:val="002534F8"/>
    <w:rsid w:val="00253ACF"/>
    <w:rsid w:val="00253BD6"/>
    <w:rsid w:val="002549DA"/>
    <w:rsid w:val="00255302"/>
    <w:rsid w:val="002562FE"/>
    <w:rsid w:val="002570BA"/>
    <w:rsid w:val="00257D3E"/>
    <w:rsid w:val="00260D3C"/>
    <w:rsid w:val="00261136"/>
    <w:rsid w:val="00262233"/>
    <w:rsid w:val="00262DD2"/>
    <w:rsid w:val="00263655"/>
    <w:rsid w:val="00263D23"/>
    <w:rsid w:val="00265B75"/>
    <w:rsid w:val="002660EC"/>
    <w:rsid w:val="00267E71"/>
    <w:rsid w:val="0027454C"/>
    <w:rsid w:val="00275063"/>
    <w:rsid w:val="00275756"/>
    <w:rsid w:val="002768B3"/>
    <w:rsid w:val="00283258"/>
    <w:rsid w:val="002833D9"/>
    <w:rsid w:val="002840D2"/>
    <w:rsid w:val="00285600"/>
    <w:rsid w:val="00285D16"/>
    <w:rsid w:val="002910B2"/>
    <w:rsid w:val="00294FE1"/>
    <w:rsid w:val="002A02E7"/>
    <w:rsid w:val="002A0D02"/>
    <w:rsid w:val="002A1056"/>
    <w:rsid w:val="002A4600"/>
    <w:rsid w:val="002A56D5"/>
    <w:rsid w:val="002A714D"/>
    <w:rsid w:val="002B0F75"/>
    <w:rsid w:val="002B4D5E"/>
    <w:rsid w:val="002B554A"/>
    <w:rsid w:val="002C2327"/>
    <w:rsid w:val="002C2CF5"/>
    <w:rsid w:val="002C4FEA"/>
    <w:rsid w:val="002C6611"/>
    <w:rsid w:val="002D170E"/>
    <w:rsid w:val="002D265D"/>
    <w:rsid w:val="002D32E2"/>
    <w:rsid w:val="002D3304"/>
    <w:rsid w:val="002D3E09"/>
    <w:rsid w:val="002D4C77"/>
    <w:rsid w:val="002D4EE0"/>
    <w:rsid w:val="002D5146"/>
    <w:rsid w:val="002D562C"/>
    <w:rsid w:val="002D5BEB"/>
    <w:rsid w:val="002D6620"/>
    <w:rsid w:val="002D78F6"/>
    <w:rsid w:val="002E1C4E"/>
    <w:rsid w:val="002E1CAE"/>
    <w:rsid w:val="002E2DFD"/>
    <w:rsid w:val="002E346D"/>
    <w:rsid w:val="002E48FC"/>
    <w:rsid w:val="002E7AAB"/>
    <w:rsid w:val="002F1162"/>
    <w:rsid w:val="002F4ABC"/>
    <w:rsid w:val="002F61FA"/>
    <w:rsid w:val="002F67F0"/>
    <w:rsid w:val="002F68DD"/>
    <w:rsid w:val="002F7059"/>
    <w:rsid w:val="00300965"/>
    <w:rsid w:val="003027C8"/>
    <w:rsid w:val="003033AE"/>
    <w:rsid w:val="00303602"/>
    <w:rsid w:val="00305C3B"/>
    <w:rsid w:val="00306531"/>
    <w:rsid w:val="0030736A"/>
    <w:rsid w:val="0031202C"/>
    <w:rsid w:val="0031334D"/>
    <w:rsid w:val="00313F9E"/>
    <w:rsid w:val="003140D6"/>
    <w:rsid w:val="0031432D"/>
    <w:rsid w:val="00315B5F"/>
    <w:rsid w:val="00317659"/>
    <w:rsid w:val="00317801"/>
    <w:rsid w:val="00317996"/>
    <w:rsid w:val="00317F69"/>
    <w:rsid w:val="0032082F"/>
    <w:rsid w:val="003209DA"/>
    <w:rsid w:val="00320E74"/>
    <w:rsid w:val="00322107"/>
    <w:rsid w:val="0032292F"/>
    <w:rsid w:val="00324D47"/>
    <w:rsid w:val="00325467"/>
    <w:rsid w:val="003265ED"/>
    <w:rsid w:val="003269BC"/>
    <w:rsid w:val="00327AD9"/>
    <w:rsid w:val="00327B3C"/>
    <w:rsid w:val="00327E89"/>
    <w:rsid w:val="00330A96"/>
    <w:rsid w:val="00333BE5"/>
    <w:rsid w:val="00333EB1"/>
    <w:rsid w:val="003340AD"/>
    <w:rsid w:val="003347D7"/>
    <w:rsid w:val="0033688D"/>
    <w:rsid w:val="003371E8"/>
    <w:rsid w:val="0034045C"/>
    <w:rsid w:val="00340C48"/>
    <w:rsid w:val="003429BD"/>
    <w:rsid w:val="00343581"/>
    <w:rsid w:val="0034370D"/>
    <w:rsid w:val="00344662"/>
    <w:rsid w:val="00344766"/>
    <w:rsid w:val="00346929"/>
    <w:rsid w:val="00347866"/>
    <w:rsid w:val="00347B69"/>
    <w:rsid w:val="00350412"/>
    <w:rsid w:val="00350818"/>
    <w:rsid w:val="00350D06"/>
    <w:rsid w:val="003527FD"/>
    <w:rsid w:val="00357D76"/>
    <w:rsid w:val="00360A74"/>
    <w:rsid w:val="00361BF3"/>
    <w:rsid w:val="003625C5"/>
    <w:rsid w:val="00362B97"/>
    <w:rsid w:val="00363470"/>
    <w:rsid w:val="00364B39"/>
    <w:rsid w:val="00364D2A"/>
    <w:rsid w:val="0036512A"/>
    <w:rsid w:val="0036712E"/>
    <w:rsid w:val="00370365"/>
    <w:rsid w:val="003703C3"/>
    <w:rsid w:val="00371CEE"/>
    <w:rsid w:val="0037249E"/>
    <w:rsid w:val="00374D29"/>
    <w:rsid w:val="00374F56"/>
    <w:rsid w:val="003771BC"/>
    <w:rsid w:val="0037727F"/>
    <w:rsid w:val="003778B1"/>
    <w:rsid w:val="00377C00"/>
    <w:rsid w:val="003833CA"/>
    <w:rsid w:val="00385472"/>
    <w:rsid w:val="00390412"/>
    <w:rsid w:val="00390F83"/>
    <w:rsid w:val="003915EF"/>
    <w:rsid w:val="00391915"/>
    <w:rsid w:val="00391E7C"/>
    <w:rsid w:val="00393B52"/>
    <w:rsid w:val="00393D1B"/>
    <w:rsid w:val="00394A83"/>
    <w:rsid w:val="00394B39"/>
    <w:rsid w:val="003A277F"/>
    <w:rsid w:val="003A35C4"/>
    <w:rsid w:val="003A4C15"/>
    <w:rsid w:val="003A607B"/>
    <w:rsid w:val="003A6E9F"/>
    <w:rsid w:val="003A7F29"/>
    <w:rsid w:val="003B054A"/>
    <w:rsid w:val="003B0A39"/>
    <w:rsid w:val="003B1559"/>
    <w:rsid w:val="003B1633"/>
    <w:rsid w:val="003B3182"/>
    <w:rsid w:val="003B35A6"/>
    <w:rsid w:val="003B3E64"/>
    <w:rsid w:val="003B5DF0"/>
    <w:rsid w:val="003B75CB"/>
    <w:rsid w:val="003C1D13"/>
    <w:rsid w:val="003C2A38"/>
    <w:rsid w:val="003C609A"/>
    <w:rsid w:val="003C6F24"/>
    <w:rsid w:val="003C7F1E"/>
    <w:rsid w:val="003D017D"/>
    <w:rsid w:val="003D09F1"/>
    <w:rsid w:val="003D0FDE"/>
    <w:rsid w:val="003D1BF5"/>
    <w:rsid w:val="003D47A5"/>
    <w:rsid w:val="003D49FE"/>
    <w:rsid w:val="003D6293"/>
    <w:rsid w:val="003D657F"/>
    <w:rsid w:val="003E0A89"/>
    <w:rsid w:val="003E1568"/>
    <w:rsid w:val="003E1CA2"/>
    <w:rsid w:val="003E294C"/>
    <w:rsid w:val="003E35CF"/>
    <w:rsid w:val="003E3A48"/>
    <w:rsid w:val="003E4567"/>
    <w:rsid w:val="003E5BB6"/>
    <w:rsid w:val="003E65CF"/>
    <w:rsid w:val="003E6B89"/>
    <w:rsid w:val="003F15C4"/>
    <w:rsid w:val="003F1C12"/>
    <w:rsid w:val="003F1F14"/>
    <w:rsid w:val="003F21E3"/>
    <w:rsid w:val="003F3EFA"/>
    <w:rsid w:val="003F654D"/>
    <w:rsid w:val="003F66C8"/>
    <w:rsid w:val="003F66FB"/>
    <w:rsid w:val="003F6723"/>
    <w:rsid w:val="003F6FA3"/>
    <w:rsid w:val="003F7929"/>
    <w:rsid w:val="003F7DB4"/>
    <w:rsid w:val="00400265"/>
    <w:rsid w:val="00400620"/>
    <w:rsid w:val="004009AA"/>
    <w:rsid w:val="00404EBC"/>
    <w:rsid w:val="00407CDD"/>
    <w:rsid w:val="00410E98"/>
    <w:rsid w:val="00412441"/>
    <w:rsid w:val="00412AFE"/>
    <w:rsid w:val="00415C8E"/>
    <w:rsid w:val="00420869"/>
    <w:rsid w:val="004211EF"/>
    <w:rsid w:val="00423589"/>
    <w:rsid w:val="00423711"/>
    <w:rsid w:val="004240E4"/>
    <w:rsid w:val="004248B5"/>
    <w:rsid w:val="00425415"/>
    <w:rsid w:val="00425984"/>
    <w:rsid w:val="00425CB2"/>
    <w:rsid w:val="004260AF"/>
    <w:rsid w:val="00430696"/>
    <w:rsid w:val="00430BC1"/>
    <w:rsid w:val="00430D24"/>
    <w:rsid w:val="00431B5A"/>
    <w:rsid w:val="00431B93"/>
    <w:rsid w:val="00433DEE"/>
    <w:rsid w:val="004345A9"/>
    <w:rsid w:val="00435E66"/>
    <w:rsid w:val="004368EB"/>
    <w:rsid w:val="00437909"/>
    <w:rsid w:val="00437A89"/>
    <w:rsid w:val="00437F96"/>
    <w:rsid w:val="00440214"/>
    <w:rsid w:val="00440390"/>
    <w:rsid w:val="00440CF5"/>
    <w:rsid w:val="00440F43"/>
    <w:rsid w:val="00442192"/>
    <w:rsid w:val="004421C0"/>
    <w:rsid w:val="00442F2A"/>
    <w:rsid w:val="00443E23"/>
    <w:rsid w:val="0044405B"/>
    <w:rsid w:val="00445079"/>
    <w:rsid w:val="00445CF5"/>
    <w:rsid w:val="004463F2"/>
    <w:rsid w:val="00446917"/>
    <w:rsid w:val="004506B4"/>
    <w:rsid w:val="0045070E"/>
    <w:rsid w:val="00450879"/>
    <w:rsid w:val="00450B1D"/>
    <w:rsid w:val="00451344"/>
    <w:rsid w:val="00451F69"/>
    <w:rsid w:val="004522DA"/>
    <w:rsid w:val="00452B51"/>
    <w:rsid w:val="00457DB6"/>
    <w:rsid w:val="00461E5D"/>
    <w:rsid w:val="00461F2F"/>
    <w:rsid w:val="004621BF"/>
    <w:rsid w:val="00464207"/>
    <w:rsid w:val="00465767"/>
    <w:rsid w:val="00466501"/>
    <w:rsid w:val="00466A65"/>
    <w:rsid w:val="00467781"/>
    <w:rsid w:val="00467D83"/>
    <w:rsid w:val="00470449"/>
    <w:rsid w:val="0047154A"/>
    <w:rsid w:val="00472626"/>
    <w:rsid w:val="0047598F"/>
    <w:rsid w:val="004771BA"/>
    <w:rsid w:val="004815F6"/>
    <w:rsid w:val="004830D0"/>
    <w:rsid w:val="00483DF4"/>
    <w:rsid w:val="00484798"/>
    <w:rsid w:val="00485FF6"/>
    <w:rsid w:val="00490CE6"/>
    <w:rsid w:val="00491429"/>
    <w:rsid w:val="00491B1E"/>
    <w:rsid w:val="004939EA"/>
    <w:rsid w:val="004940E5"/>
    <w:rsid w:val="004946A1"/>
    <w:rsid w:val="004A4863"/>
    <w:rsid w:val="004A5466"/>
    <w:rsid w:val="004A7217"/>
    <w:rsid w:val="004A7304"/>
    <w:rsid w:val="004A7655"/>
    <w:rsid w:val="004B0E2B"/>
    <w:rsid w:val="004B1991"/>
    <w:rsid w:val="004B3B33"/>
    <w:rsid w:val="004B3C20"/>
    <w:rsid w:val="004B56F1"/>
    <w:rsid w:val="004B5CD5"/>
    <w:rsid w:val="004B5EDF"/>
    <w:rsid w:val="004B66BD"/>
    <w:rsid w:val="004B6EBB"/>
    <w:rsid w:val="004B77C0"/>
    <w:rsid w:val="004B7E62"/>
    <w:rsid w:val="004C0267"/>
    <w:rsid w:val="004C081A"/>
    <w:rsid w:val="004C127B"/>
    <w:rsid w:val="004C2305"/>
    <w:rsid w:val="004C3495"/>
    <w:rsid w:val="004C3765"/>
    <w:rsid w:val="004C4F46"/>
    <w:rsid w:val="004C5238"/>
    <w:rsid w:val="004C66D7"/>
    <w:rsid w:val="004C722F"/>
    <w:rsid w:val="004C7A26"/>
    <w:rsid w:val="004C7DA8"/>
    <w:rsid w:val="004D2DE0"/>
    <w:rsid w:val="004D318A"/>
    <w:rsid w:val="004D4B93"/>
    <w:rsid w:val="004E0081"/>
    <w:rsid w:val="004E00A4"/>
    <w:rsid w:val="004E1B84"/>
    <w:rsid w:val="004E29ED"/>
    <w:rsid w:val="004E3C62"/>
    <w:rsid w:val="004E6C5F"/>
    <w:rsid w:val="004F04C6"/>
    <w:rsid w:val="004F0FEF"/>
    <w:rsid w:val="004F174F"/>
    <w:rsid w:val="004F1A36"/>
    <w:rsid w:val="004F1EED"/>
    <w:rsid w:val="004F29AD"/>
    <w:rsid w:val="004F42FF"/>
    <w:rsid w:val="004F4E9A"/>
    <w:rsid w:val="004F5241"/>
    <w:rsid w:val="004F530D"/>
    <w:rsid w:val="004F549A"/>
    <w:rsid w:val="004F69B7"/>
    <w:rsid w:val="004F7B6D"/>
    <w:rsid w:val="005029C7"/>
    <w:rsid w:val="00504717"/>
    <w:rsid w:val="00506753"/>
    <w:rsid w:val="00506F0F"/>
    <w:rsid w:val="00507C38"/>
    <w:rsid w:val="005120C9"/>
    <w:rsid w:val="00512482"/>
    <w:rsid w:val="00512AA4"/>
    <w:rsid w:val="00512C42"/>
    <w:rsid w:val="00515236"/>
    <w:rsid w:val="00515CF5"/>
    <w:rsid w:val="00516846"/>
    <w:rsid w:val="005172F5"/>
    <w:rsid w:val="00517C9C"/>
    <w:rsid w:val="0052099A"/>
    <w:rsid w:val="005211D4"/>
    <w:rsid w:val="00521BD5"/>
    <w:rsid w:val="00521F84"/>
    <w:rsid w:val="005227DC"/>
    <w:rsid w:val="005235BF"/>
    <w:rsid w:val="00525042"/>
    <w:rsid w:val="00525AD1"/>
    <w:rsid w:val="00526E11"/>
    <w:rsid w:val="00527CE9"/>
    <w:rsid w:val="00527F9E"/>
    <w:rsid w:val="00532263"/>
    <w:rsid w:val="005325E4"/>
    <w:rsid w:val="00532D60"/>
    <w:rsid w:val="00533CB1"/>
    <w:rsid w:val="00533D15"/>
    <w:rsid w:val="00535F22"/>
    <w:rsid w:val="0053707F"/>
    <w:rsid w:val="00537729"/>
    <w:rsid w:val="005406D0"/>
    <w:rsid w:val="00541931"/>
    <w:rsid w:val="00541BCA"/>
    <w:rsid w:val="0054219F"/>
    <w:rsid w:val="00542670"/>
    <w:rsid w:val="005428F2"/>
    <w:rsid w:val="005437E9"/>
    <w:rsid w:val="00543879"/>
    <w:rsid w:val="00544CFE"/>
    <w:rsid w:val="0054580C"/>
    <w:rsid w:val="005529DC"/>
    <w:rsid w:val="0055353A"/>
    <w:rsid w:val="00553DCC"/>
    <w:rsid w:val="00561651"/>
    <w:rsid w:val="00562603"/>
    <w:rsid w:val="00562B98"/>
    <w:rsid w:val="00563A5F"/>
    <w:rsid w:val="00563ED2"/>
    <w:rsid w:val="00564F81"/>
    <w:rsid w:val="00566F95"/>
    <w:rsid w:val="00570CE1"/>
    <w:rsid w:val="00570F5B"/>
    <w:rsid w:val="00572912"/>
    <w:rsid w:val="0057337B"/>
    <w:rsid w:val="00573921"/>
    <w:rsid w:val="00573E99"/>
    <w:rsid w:val="0057426B"/>
    <w:rsid w:val="00574FF4"/>
    <w:rsid w:val="00575AB3"/>
    <w:rsid w:val="00575B52"/>
    <w:rsid w:val="00575DD3"/>
    <w:rsid w:val="00576125"/>
    <w:rsid w:val="00577C41"/>
    <w:rsid w:val="0058201E"/>
    <w:rsid w:val="00585645"/>
    <w:rsid w:val="00586223"/>
    <w:rsid w:val="00590CC5"/>
    <w:rsid w:val="005912FD"/>
    <w:rsid w:val="0059233F"/>
    <w:rsid w:val="0059238F"/>
    <w:rsid w:val="005933DB"/>
    <w:rsid w:val="005934E8"/>
    <w:rsid w:val="005952D2"/>
    <w:rsid w:val="00597D6C"/>
    <w:rsid w:val="005A0906"/>
    <w:rsid w:val="005A1A28"/>
    <w:rsid w:val="005A1FEE"/>
    <w:rsid w:val="005A2706"/>
    <w:rsid w:val="005A2EF7"/>
    <w:rsid w:val="005A31A4"/>
    <w:rsid w:val="005A45EC"/>
    <w:rsid w:val="005A5392"/>
    <w:rsid w:val="005A5BA9"/>
    <w:rsid w:val="005A5E76"/>
    <w:rsid w:val="005A6E98"/>
    <w:rsid w:val="005A75BA"/>
    <w:rsid w:val="005B50E4"/>
    <w:rsid w:val="005B523A"/>
    <w:rsid w:val="005B562E"/>
    <w:rsid w:val="005B5A64"/>
    <w:rsid w:val="005C01EC"/>
    <w:rsid w:val="005C2E27"/>
    <w:rsid w:val="005C3CC8"/>
    <w:rsid w:val="005C5B20"/>
    <w:rsid w:val="005C5C3C"/>
    <w:rsid w:val="005C75B5"/>
    <w:rsid w:val="005D0CE2"/>
    <w:rsid w:val="005D1E61"/>
    <w:rsid w:val="005D4300"/>
    <w:rsid w:val="005D4B7B"/>
    <w:rsid w:val="005D4F42"/>
    <w:rsid w:val="005D56F0"/>
    <w:rsid w:val="005D64F5"/>
    <w:rsid w:val="005D73E9"/>
    <w:rsid w:val="005E0089"/>
    <w:rsid w:val="005E0720"/>
    <w:rsid w:val="005E1649"/>
    <w:rsid w:val="005E1C22"/>
    <w:rsid w:val="005E1C4F"/>
    <w:rsid w:val="005E2D9A"/>
    <w:rsid w:val="005E4867"/>
    <w:rsid w:val="005E5537"/>
    <w:rsid w:val="005E5A66"/>
    <w:rsid w:val="005E6F54"/>
    <w:rsid w:val="005F0ED2"/>
    <w:rsid w:val="005F1F4F"/>
    <w:rsid w:val="005F1F85"/>
    <w:rsid w:val="005F26B6"/>
    <w:rsid w:val="005F33F9"/>
    <w:rsid w:val="005F38CF"/>
    <w:rsid w:val="005F4292"/>
    <w:rsid w:val="005F6E4F"/>
    <w:rsid w:val="005F7063"/>
    <w:rsid w:val="0060031B"/>
    <w:rsid w:val="0060067D"/>
    <w:rsid w:val="006033F6"/>
    <w:rsid w:val="006039BC"/>
    <w:rsid w:val="00605AD2"/>
    <w:rsid w:val="00605B60"/>
    <w:rsid w:val="006063B2"/>
    <w:rsid w:val="006107EC"/>
    <w:rsid w:val="00610C28"/>
    <w:rsid w:val="0061226A"/>
    <w:rsid w:val="00613551"/>
    <w:rsid w:val="0061359C"/>
    <w:rsid w:val="006137CA"/>
    <w:rsid w:val="00613AAA"/>
    <w:rsid w:val="00616FED"/>
    <w:rsid w:val="00617402"/>
    <w:rsid w:val="006175F0"/>
    <w:rsid w:val="00617772"/>
    <w:rsid w:val="0062059B"/>
    <w:rsid w:val="00620C13"/>
    <w:rsid w:val="0062134E"/>
    <w:rsid w:val="00622D12"/>
    <w:rsid w:val="006235B4"/>
    <w:rsid w:val="00625BEF"/>
    <w:rsid w:val="00625F22"/>
    <w:rsid w:val="006266BB"/>
    <w:rsid w:val="00627457"/>
    <w:rsid w:val="00627AE0"/>
    <w:rsid w:val="00630D92"/>
    <w:rsid w:val="0063104D"/>
    <w:rsid w:val="00631077"/>
    <w:rsid w:val="00631ADE"/>
    <w:rsid w:val="00631F90"/>
    <w:rsid w:val="00632526"/>
    <w:rsid w:val="0063295B"/>
    <w:rsid w:val="0063363B"/>
    <w:rsid w:val="006374D6"/>
    <w:rsid w:val="00641698"/>
    <w:rsid w:val="00641D3E"/>
    <w:rsid w:val="00643286"/>
    <w:rsid w:val="006433F3"/>
    <w:rsid w:val="00643C1D"/>
    <w:rsid w:val="00643C58"/>
    <w:rsid w:val="00643F20"/>
    <w:rsid w:val="00644827"/>
    <w:rsid w:val="00645A5E"/>
    <w:rsid w:val="00645EAA"/>
    <w:rsid w:val="00645F8E"/>
    <w:rsid w:val="0065059B"/>
    <w:rsid w:val="00654212"/>
    <w:rsid w:val="00654F73"/>
    <w:rsid w:val="00655383"/>
    <w:rsid w:val="00660630"/>
    <w:rsid w:val="006612B6"/>
    <w:rsid w:val="00661824"/>
    <w:rsid w:val="00661E68"/>
    <w:rsid w:val="00662242"/>
    <w:rsid w:val="00664B99"/>
    <w:rsid w:val="00664CCD"/>
    <w:rsid w:val="00665655"/>
    <w:rsid w:val="0066582C"/>
    <w:rsid w:val="00666207"/>
    <w:rsid w:val="00667410"/>
    <w:rsid w:val="006710B4"/>
    <w:rsid w:val="00671CFE"/>
    <w:rsid w:val="00673E77"/>
    <w:rsid w:val="00676860"/>
    <w:rsid w:val="0067722F"/>
    <w:rsid w:val="00680B69"/>
    <w:rsid w:val="0068212F"/>
    <w:rsid w:val="00684267"/>
    <w:rsid w:val="00684D22"/>
    <w:rsid w:val="006850C8"/>
    <w:rsid w:val="00687A6B"/>
    <w:rsid w:val="0069007F"/>
    <w:rsid w:val="006905F9"/>
    <w:rsid w:val="00691CF4"/>
    <w:rsid w:val="00691DFC"/>
    <w:rsid w:val="00691FCA"/>
    <w:rsid w:val="0069324B"/>
    <w:rsid w:val="00697323"/>
    <w:rsid w:val="006A010B"/>
    <w:rsid w:val="006A36D3"/>
    <w:rsid w:val="006A410A"/>
    <w:rsid w:val="006A5800"/>
    <w:rsid w:val="006B1593"/>
    <w:rsid w:val="006B1BF7"/>
    <w:rsid w:val="006B3460"/>
    <w:rsid w:val="006B4113"/>
    <w:rsid w:val="006B483F"/>
    <w:rsid w:val="006B4962"/>
    <w:rsid w:val="006B5023"/>
    <w:rsid w:val="006B5C63"/>
    <w:rsid w:val="006B7D33"/>
    <w:rsid w:val="006B7F7F"/>
    <w:rsid w:val="006C0237"/>
    <w:rsid w:val="006C235D"/>
    <w:rsid w:val="006C2AB8"/>
    <w:rsid w:val="006C2CF7"/>
    <w:rsid w:val="006C6003"/>
    <w:rsid w:val="006C6D26"/>
    <w:rsid w:val="006C7C0B"/>
    <w:rsid w:val="006D179A"/>
    <w:rsid w:val="006D26EA"/>
    <w:rsid w:val="006D2C72"/>
    <w:rsid w:val="006D34D6"/>
    <w:rsid w:val="006D382A"/>
    <w:rsid w:val="006D3A85"/>
    <w:rsid w:val="006D3B51"/>
    <w:rsid w:val="006D426F"/>
    <w:rsid w:val="006D56AA"/>
    <w:rsid w:val="006D63CD"/>
    <w:rsid w:val="006D6B33"/>
    <w:rsid w:val="006E26C6"/>
    <w:rsid w:val="006E30D4"/>
    <w:rsid w:val="006E34BE"/>
    <w:rsid w:val="006E3BF5"/>
    <w:rsid w:val="006E4C68"/>
    <w:rsid w:val="006E599A"/>
    <w:rsid w:val="006F0F9A"/>
    <w:rsid w:val="006F3837"/>
    <w:rsid w:val="006F4A32"/>
    <w:rsid w:val="006F504D"/>
    <w:rsid w:val="007004A5"/>
    <w:rsid w:val="007012BD"/>
    <w:rsid w:val="0070177D"/>
    <w:rsid w:val="007022A5"/>
    <w:rsid w:val="0070434E"/>
    <w:rsid w:val="00705B8D"/>
    <w:rsid w:val="0070641B"/>
    <w:rsid w:val="00706C4D"/>
    <w:rsid w:val="00707E70"/>
    <w:rsid w:val="00710EAC"/>
    <w:rsid w:val="007110B2"/>
    <w:rsid w:val="0071128A"/>
    <w:rsid w:val="007140BF"/>
    <w:rsid w:val="0071665A"/>
    <w:rsid w:val="00720AE8"/>
    <w:rsid w:val="007221C3"/>
    <w:rsid w:val="007233CE"/>
    <w:rsid w:val="0072395F"/>
    <w:rsid w:val="00723C36"/>
    <w:rsid w:val="007246FA"/>
    <w:rsid w:val="00724B74"/>
    <w:rsid w:val="00724BA2"/>
    <w:rsid w:val="00726976"/>
    <w:rsid w:val="00726C5D"/>
    <w:rsid w:val="007278AB"/>
    <w:rsid w:val="00731C77"/>
    <w:rsid w:val="00732080"/>
    <w:rsid w:val="0073243E"/>
    <w:rsid w:val="007326C1"/>
    <w:rsid w:val="00733A0A"/>
    <w:rsid w:val="00736388"/>
    <w:rsid w:val="00736CBA"/>
    <w:rsid w:val="00737262"/>
    <w:rsid w:val="007374C1"/>
    <w:rsid w:val="007404BD"/>
    <w:rsid w:val="0074055A"/>
    <w:rsid w:val="007407A0"/>
    <w:rsid w:val="007407EC"/>
    <w:rsid w:val="00742D41"/>
    <w:rsid w:val="007445B2"/>
    <w:rsid w:val="007454E0"/>
    <w:rsid w:val="00746FD1"/>
    <w:rsid w:val="007474F6"/>
    <w:rsid w:val="007476E7"/>
    <w:rsid w:val="00751F6D"/>
    <w:rsid w:val="00755F20"/>
    <w:rsid w:val="007563B5"/>
    <w:rsid w:val="00761AAF"/>
    <w:rsid w:val="0076305F"/>
    <w:rsid w:val="007637D3"/>
    <w:rsid w:val="00766ADE"/>
    <w:rsid w:val="007675E7"/>
    <w:rsid w:val="0077095B"/>
    <w:rsid w:val="00771001"/>
    <w:rsid w:val="00771663"/>
    <w:rsid w:val="00772BE3"/>
    <w:rsid w:val="00773DB8"/>
    <w:rsid w:val="00774DB8"/>
    <w:rsid w:val="00774E61"/>
    <w:rsid w:val="007759DD"/>
    <w:rsid w:val="0077645E"/>
    <w:rsid w:val="00777987"/>
    <w:rsid w:val="00777F3E"/>
    <w:rsid w:val="007805A3"/>
    <w:rsid w:val="00780C49"/>
    <w:rsid w:val="00781251"/>
    <w:rsid w:val="00781AD0"/>
    <w:rsid w:val="007821D8"/>
    <w:rsid w:val="00784467"/>
    <w:rsid w:val="0078506F"/>
    <w:rsid w:val="00793B8B"/>
    <w:rsid w:val="0079432C"/>
    <w:rsid w:val="00795A35"/>
    <w:rsid w:val="00796E5E"/>
    <w:rsid w:val="00796F1B"/>
    <w:rsid w:val="007A1911"/>
    <w:rsid w:val="007A4886"/>
    <w:rsid w:val="007A5433"/>
    <w:rsid w:val="007A55B4"/>
    <w:rsid w:val="007A5873"/>
    <w:rsid w:val="007A5AE9"/>
    <w:rsid w:val="007A7142"/>
    <w:rsid w:val="007A7F57"/>
    <w:rsid w:val="007B06C5"/>
    <w:rsid w:val="007B2C1A"/>
    <w:rsid w:val="007B2E5F"/>
    <w:rsid w:val="007B4C35"/>
    <w:rsid w:val="007C0309"/>
    <w:rsid w:val="007C41E8"/>
    <w:rsid w:val="007C4E09"/>
    <w:rsid w:val="007C65AA"/>
    <w:rsid w:val="007C6A52"/>
    <w:rsid w:val="007C6C8D"/>
    <w:rsid w:val="007D04A7"/>
    <w:rsid w:val="007D0717"/>
    <w:rsid w:val="007D0EA2"/>
    <w:rsid w:val="007D13CD"/>
    <w:rsid w:val="007D3306"/>
    <w:rsid w:val="007D4C3B"/>
    <w:rsid w:val="007D5CB7"/>
    <w:rsid w:val="007E3B3B"/>
    <w:rsid w:val="007E4205"/>
    <w:rsid w:val="007E5FB2"/>
    <w:rsid w:val="007E6C97"/>
    <w:rsid w:val="007E78A0"/>
    <w:rsid w:val="007F0812"/>
    <w:rsid w:val="007F0B99"/>
    <w:rsid w:val="007F10A3"/>
    <w:rsid w:val="007F215A"/>
    <w:rsid w:val="007F25B0"/>
    <w:rsid w:val="007F28C8"/>
    <w:rsid w:val="007F3CC0"/>
    <w:rsid w:val="007F4285"/>
    <w:rsid w:val="007F53DD"/>
    <w:rsid w:val="0080013C"/>
    <w:rsid w:val="00800C31"/>
    <w:rsid w:val="008017CC"/>
    <w:rsid w:val="00802507"/>
    <w:rsid w:val="008026E8"/>
    <w:rsid w:val="008035A7"/>
    <w:rsid w:val="00803AD0"/>
    <w:rsid w:val="00803EA3"/>
    <w:rsid w:val="008048D4"/>
    <w:rsid w:val="00805C0C"/>
    <w:rsid w:val="00805D5C"/>
    <w:rsid w:val="00806DB3"/>
    <w:rsid w:val="00807570"/>
    <w:rsid w:val="00807653"/>
    <w:rsid w:val="00811335"/>
    <w:rsid w:val="008139F1"/>
    <w:rsid w:val="008148EF"/>
    <w:rsid w:val="00816263"/>
    <w:rsid w:val="008167A1"/>
    <w:rsid w:val="00817C1F"/>
    <w:rsid w:val="0082088D"/>
    <w:rsid w:val="00820BFF"/>
    <w:rsid w:val="00821DA9"/>
    <w:rsid w:val="008240EC"/>
    <w:rsid w:val="00824236"/>
    <w:rsid w:val="00826722"/>
    <w:rsid w:val="00831158"/>
    <w:rsid w:val="0083154F"/>
    <w:rsid w:val="00833301"/>
    <w:rsid w:val="00833970"/>
    <w:rsid w:val="00834B7A"/>
    <w:rsid w:val="008360C9"/>
    <w:rsid w:val="00836A68"/>
    <w:rsid w:val="00837877"/>
    <w:rsid w:val="00837A3F"/>
    <w:rsid w:val="00840BBD"/>
    <w:rsid w:val="00840CB2"/>
    <w:rsid w:val="008413CE"/>
    <w:rsid w:val="008416E9"/>
    <w:rsid w:val="008416F6"/>
    <w:rsid w:val="00842CBC"/>
    <w:rsid w:val="00845127"/>
    <w:rsid w:val="00845385"/>
    <w:rsid w:val="00847F02"/>
    <w:rsid w:val="0085310D"/>
    <w:rsid w:val="0085364A"/>
    <w:rsid w:val="008536C2"/>
    <w:rsid w:val="00853BFB"/>
    <w:rsid w:val="008543DC"/>
    <w:rsid w:val="00855742"/>
    <w:rsid w:val="00856708"/>
    <w:rsid w:val="00856DBC"/>
    <w:rsid w:val="00856EB2"/>
    <w:rsid w:val="0086121D"/>
    <w:rsid w:val="00861512"/>
    <w:rsid w:val="008625DC"/>
    <w:rsid w:val="008638A3"/>
    <w:rsid w:val="008639A3"/>
    <w:rsid w:val="00864DDB"/>
    <w:rsid w:val="008670B6"/>
    <w:rsid w:val="00870B7E"/>
    <w:rsid w:val="00871D31"/>
    <w:rsid w:val="00872556"/>
    <w:rsid w:val="00873638"/>
    <w:rsid w:val="00874986"/>
    <w:rsid w:val="00876BFF"/>
    <w:rsid w:val="008770C0"/>
    <w:rsid w:val="008779F6"/>
    <w:rsid w:val="008808C3"/>
    <w:rsid w:val="00880EDA"/>
    <w:rsid w:val="008813AA"/>
    <w:rsid w:val="008820EE"/>
    <w:rsid w:val="008821F9"/>
    <w:rsid w:val="00882F9F"/>
    <w:rsid w:val="008851A2"/>
    <w:rsid w:val="008853AA"/>
    <w:rsid w:val="00885454"/>
    <w:rsid w:val="008858DA"/>
    <w:rsid w:val="00886649"/>
    <w:rsid w:val="00886A7D"/>
    <w:rsid w:val="008904E2"/>
    <w:rsid w:val="00893540"/>
    <w:rsid w:val="008936C3"/>
    <w:rsid w:val="00894125"/>
    <w:rsid w:val="008946C8"/>
    <w:rsid w:val="008947A1"/>
    <w:rsid w:val="00895B28"/>
    <w:rsid w:val="00897889"/>
    <w:rsid w:val="00897A16"/>
    <w:rsid w:val="008A2219"/>
    <w:rsid w:val="008A2927"/>
    <w:rsid w:val="008A4442"/>
    <w:rsid w:val="008A4CBE"/>
    <w:rsid w:val="008A53EE"/>
    <w:rsid w:val="008A69D9"/>
    <w:rsid w:val="008A79BD"/>
    <w:rsid w:val="008A7F82"/>
    <w:rsid w:val="008B0117"/>
    <w:rsid w:val="008B072D"/>
    <w:rsid w:val="008B15BB"/>
    <w:rsid w:val="008B1A1C"/>
    <w:rsid w:val="008B24FD"/>
    <w:rsid w:val="008B4A09"/>
    <w:rsid w:val="008B4A43"/>
    <w:rsid w:val="008B5331"/>
    <w:rsid w:val="008B552D"/>
    <w:rsid w:val="008B577B"/>
    <w:rsid w:val="008B717B"/>
    <w:rsid w:val="008B78AA"/>
    <w:rsid w:val="008B78FF"/>
    <w:rsid w:val="008B7D89"/>
    <w:rsid w:val="008C026F"/>
    <w:rsid w:val="008C0CD0"/>
    <w:rsid w:val="008C1FEE"/>
    <w:rsid w:val="008C2350"/>
    <w:rsid w:val="008C337C"/>
    <w:rsid w:val="008C4994"/>
    <w:rsid w:val="008C4DEA"/>
    <w:rsid w:val="008C5822"/>
    <w:rsid w:val="008C5825"/>
    <w:rsid w:val="008C5D11"/>
    <w:rsid w:val="008C6B49"/>
    <w:rsid w:val="008D09F3"/>
    <w:rsid w:val="008D11A5"/>
    <w:rsid w:val="008D5EB4"/>
    <w:rsid w:val="008D61C2"/>
    <w:rsid w:val="008E1EE6"/>
    <w:rsid w:val="008E2332"/>
    <w:rsid w:val="008E2A22"/>
    <w:rsid w:val="008E3A7C"/>
    <w:rsid w:val="008E6E8D"/>
    <w:rsid w:val="008F0D8B"/>
    <w:rsid w:val="008F11C6"/>
    <w:rsid w:val="008F5A62"/>
    <w:rsid w:val="008F5BC5"/>
    <w:rsid w:val="00902F0E"/>
    <w:rsid w:val="0090323E"/>
    <w:rsid w:val="0090331E"/>
    <w:rsid w:val="00903B51"/>
    <w:rsid w:val="00906D1F"/>
    <w:rsid w:val="00910691"/>
    <w:rsid w:val="00911CD3"/>
    <w:rsid w:val="0091424A"/>
    <w:rsid w:val="00914B4D"/>
    <w:rsid w:val="00915E80"/>
    <w:rsid w:val="009160E9"/>
    <w:rsid w:val="00917F1D"/>
    <w:rsid w:val="00920CCC"/>
    <w:rsid w:val="00920F79"/>
    <w:rsid w:val="00921624"/>
    <w:rsid w:val="00922D04"/>
    <w:rsid w:val="00922D4C"/>
    <w:rsid w:val="009240AD"/>
    <w:rsid w:val="009242DC"/>
    <w:rsid w:val="00926253"/>
    <w:rsid w:val="00926BD8"/>
    <w:rsid w:val="00931B16"/>
    <w:rsid w:val="00931C8E"/>
    <w:rsid w:val="0093340C"/>
    <w:rsid w:val="0093342D"/>
    <w:rsid w:val="00933F45"/>
    <w:rsid w:val="0093431E"/>
    <w:rsid w:val="009343F9"/>
    <w:rsid w:val="00934EC4"/>
    <w:rsid w:val="00935D85"/>
    <w:rsid w:val="00936D2F"/>
    <w:rsid w:val="00936D5B"/>
    <w:rsid w:val="009375B3"/>
    <w:rsid w:val="0094230E"/>
    <w:rsid w:val="00943196"/>
    <w:rsid w:val="00943B91"/>
    <w:rsid w:val="00944233"/>
    <w:rsid w:val="00944CC9"/>
    <w:rsid w:val="0094534A"/>
    <w:rsid w:val="009459C0"/>
    <w:rsid w:val="00945A36"/>
    <w:rsid w:val="00950029"/>
    <w:rsid w:val="00950222"/>
    <w:rsid w:val="009505EA"/>
    <w:rsid w:val="00950781"/>
    <w:rsid w:val="00951F0E"/>
    <w:rsid w:val="00952588"/>
    <w:rsid w:val="00954C72"/>
    <w:rsid w:val="00954F6A"/>
    <w:rsid w:val="00956944"/>
    <w:rsid w:val="009573E1"/>
    <w:rsid w:val="009607C5"/>
    <w:rsid w:val="0096083E"/>
    <w:rsid w:val="0096218E"/>
    <w:rsid w:val="009623AF"/>
    <w:rsid w:val="00962FDA"/>
    <w:rsid w:val="0096329F"/>
    <w:rsid w:val="0096492F"/>
    <w:rsid w:val="00964C49"/>
    <w:rsid w:val="00964EE3"/>
    <w:rsid w:val="00965E86"/>
    <w:rsid w:val="0096650B"/>
    <w:rsid w:val="00967756"/>
    <w:rsid w:val="00967C39"/>
    <w:rsid w:val="009709B0"/>
    <w:rsid w:val="00970C88"/>
    <w:rsid w:val="00971886"/>
    <w:rsid w:val="0097208D"/>
    <w:rsid w:val="00972BB7"/>
    <w:rsid w:val="009755A9"/>
    <w:rsid w:val="00975824"/>
    <w:rsid w:val="009762BB"/>
    <w:rsid w:val="00976A67"/>
    <w:rsid w:val="00976E96"/>
    <w:rsid w:val="00976F90"/>
    <w:rsid w:val="00981451"/>
    <w:rsid w:val="00982A45"/>
    <w:rsid w:val="009839D3"/>
    <w:rsid w:val="00983B53"/>
    <w:rsid w:val="00987909"/>
    <w:rsid w:val="00990C67"/>
    <w:rsid w:val="00990CB2"/>
    <w:rsid w:val="0099133B"/>
    <w:rsid w:val="00991F79"/>
    <w:rsid w:val="0099225A"/>
    <w:rsid w:val="0099232B"/>
    <w:rsid w:val="00992DA5"/>
    <w:rsid w:val="00994569"/>
    <w:rsid w:val="00994843"/>
    <w:rsid w:val="0099484F"/>
    <w:rsid w:val="00994A8A"/>
    <w:rsid w:val="00994EAB"/>
    <w:rsid w:val="00994EEF"/>
    <w:rsid w:val="0099543D"/>
    <w:rsid w:val="00995DF0"/>
    <w:rsid w:val="009965B1"/>
    <w:rsid w:val="009973BF"/>
    <w:rsid w:val="0099759C"/>
    <w:rsid w:val="00997706"/>
    <w:rsid w:val="009A0B9F"/>
    <w:rsid w:val="009A0D86"/>
    <w:rsid w:val="009A114E"/>
    <w:rsid w:val="009A164C"/>
    <w:rsid w:val="009A1A0B"/>
    <w:rsid w:val="009A1EF2"/>
    <w:rsid w:val="009A2693"/>
    <w:rsid w:val="009A2A09"/>
    <w:rsid w:val="009A2AFA"/>
    <w:rsid w:val="009A3B16"/>
    <w:rsid w:val="009A46DF"/>
    <w:rsid w:val="009A6FC5"/>
    <w:rsid w:val="009A7283"/>
    <w:rsid w:val="009A729A"/>
    <w:rsid w:val="009A74C6"/>
    <w:rsid w:val="009A7796"/>
    <w:rsid w:val="009B09C9"/>
    <w:rsid w:val="009B0AAA"/>
    <w:rsid w:val="009B1A98"/>
    <w:rsid w:val="009B2763"/>
    <w:rsid w:val="009B297D"/>
    <w:rsid w:val="009B3812"/>
    <w:rsid w:val="009B39C6"/>
    <w:rsid w:val="009B5716"/>
    <w:rsid w:val="009B7D67"/>
    <w:rsid w:val="009C027E"/>
    <w:rsid w:val="009C0EC1"/>
    <w:rsid w:val="009C15FE"/>
    <w:rsid w:val="009C162B"/>
    <w:rsid w:val="009C24F2"/>
    <w:rsid w:val="009C395F"/>
    <w:rsid w:val="009C3AAD"/>
    <w:rsid w:val="009C42A6"/>
    <w:rsid w:val="009C463C"/>
    <w:rsid w:val="009C6203"/>
    <w:rsid w:val="009C62CB"/>
    <w:rsid w:val="009C7D6E"/>
    <w:rsid w:val="009D073B"/>
    <w:rsid w:val="009D129B"/>
    <w:rsid w:val="009D1B01"/>
    <w:rsid w:val="009D2A4D"/>
    <w:rsid w:val="009D450F"/>
    <w:rsid w:val="009D543C"/>
    <w:rsid w:val="009D6FAD"/>
    <w:rsid w:val="009E0F41"/>
    <w:rsid w:val="009E2659"/>
    <w:rsid w:val="009E5578"/>
    <w:rsid w:val="009E5A1E"/>
    <w:rsid w:val="009E5FF9"/>
    <w:rsid w:val="009E72E0"/>
    <w:rsid w:val="009E7E80"/>
    <w:rsid w:val="009F13BC"/>
    <w:rsid w:val="009F1DDD"/>
    <w:rsid w:val="009F324D"/>
    <w:rsid w:val="00A011AA"/>
    <w:rsid w:val="00A01E26"/>
    <w:rsid w:val="00A07479"/>
    <w:rsid w:val="00A1013F"/>
    <w:rsid w:val="00A113D2"/>
    <w:rsid w:val="00A128D4"/>
    <w:rsid w:val="00A1506B"/>
    <w:rsid w:val="00A15459"/>
    <w:rsid w:val="00A167A5"/>
    <w:rsid w:val="00A172CF"/>
    <w:rsid w:val="00A178B3"/>
    <w:rsid w:val="00A20C2D"/>
    <w:rsid w:val="00A219FF"/>
    <w:rsid w:val="00A22AB7"/>
    <w:rsid w:val="00A2331F"/>
    <w:rsid w:val="00A24333"/>
    <w:rsid w:val="00A24B96"/>
    <w:rsid w:val="00A30037"/>
    <w:rsid w:val="00A31017"/>
    <w:rsid w:val="00A31208"/>
    <w:rsid w:val="00A31721"/>
    <w:rsid w:val="00A32E56"/>
    <w:rsid w:val="00A33B22"/>
    <w:rsid w:val="00A3448E"/>
    <w:rsid w:val="00A35CC7"/>
    <w:rsid w:val="00A35D58"/>
    <w:rsid w:val="00A360A0"/>
    <w:rsid w:val="00A41449"/>
    <w:rsid w:val="00A41C1E"/>
    <w:rsid w:val="00A43E4B"/>
    <w:rsid w:val="00A455A8"/>
    <w:rsid w:val="00A46140"/>
    <w:rsid w:val="00A506DA"/>
    <w:rsid w:val="00A51BD2"/>
    <w:rsid w:val="00A54039"/>
    <w:rsid w:val="00A56B1D"/>
    <w:rsid w:val="00A57CB7"/>
    <w:rsid w:val="00A57E1F"/>
    <w:rsid w:val="00A60C01"/>
    <w:rsid w:val="00A61AFA"/>
    <w:rsid w:val="00A64495"/>
    <w:rsid w:val="00A658AE"/>
    <w:rsid w:val="00A66284"/>
    <w:rsid w:val="00A70404"/>
    <w:rsid w:val="00A70D08"/>
    <w:rsid w:val="00A7356E"/>
    <w:rsid w:val="00A73FE3"/>
    <w:rsid w:val="00A740FF"/>
    <w:rsid w:val="00A742CF"/>
    <w:rsid w:val="00A74A29"/>
    <w:rsid w:val="00A75ADE"/>
    <w:rsid w:val="00A77A9B"/>
    <w:rsid w:val="00A77CF6"/>
    <w:rsid w:val="00A807B4"/>
    <w:rsid w:val="00A81169"/>
    <w:rsid w:val="00A822D1"/>
    <w:rsid w:val="00A8249E"/>
    <w:rsid w:val="00A84701"/>
    <w:rsid w:val="00A84BE6"/>
    <w:rsid w:val="00A853F1"/>
    <w:rsid w:val="00A8618E"/>
    <w:rsid w:val="00A87B03"/>
    <w:rsid w:val="00A90253"/>
    <w:rsid w:val="00A90F5F"/>
    <w:rsid w:val="00A90FCF"/>
    <w:rsid w:val="00A93FD7"/>
    <w:rsid w:val="00A9500A"/>
    <w:rsid w:val="00A95C83"/>
    <w:rsid w:val="00A960B7"/>
    <w:rsid w:val="00A96D04"/>
    <w:rsid w:val="00A970B3"/>
    <w:rsid w:val="00A9775F"/>
    <w:rsid w:val="00AA1C7D"/>
    <w:rsid w:val="00AA2E09"/>
    <w:rsid w:val="00AA2F85"/>
    <w:rsid w:val="00AA3C31"/>
    <w:rsid w:val="00AA3F01"/>
    <w:rsid w:val="00AA4257"/>
    <w:rsid w:val="00AA438C"/>
    <w:rsid w:val="00AA4652"/>
    <w:rsid w:val="00AA4925"/>
    <w:rsid w:val="00AA4E70"/>
    <w:rsid w:val="00AA54D5"/>
    <w:rsid w:val="00AB0ECA"/>
    <w:rsid w:val="00AB2156"/>
    <w:rsid w:val="00AB29B0"/>
    <w:rsid w:val="00AB3529"/>
    <w:rsid w:val="00AB64D5"/>
    <w:rsid w:val="00AB7D7D"/>
    <w:rsid w:val="00AC2C9D"/>
    <w:rsid w:val="00AC4C44"/>
    <w:rsid w:val="00AC5D72"/>
    <w:rsid w:val="00AC68CE"/>
    <w:rsid w:val="00AD266A"/>
    <w:rsid w:val="00AD45D4"/>
    <w:rsid w:val="00AD5BC3"/>
    <w:rsid w:val="00AD670F"/>
    <w:rsid w:val="00AD6A1F"/>
    <w:rsid w:val="00AE1323"/>
    <w:rsid w:val="00AE1E33"/>
    <w:rsid w:val="00AE3EDD"/>
    <w:rsid w:val="00AE5E51"/>
    <w:rsid w:val="00AE78F2"/>
    <w:rsid w:val="00AE78F7"/>
    <w:rsid w:val="00AF30F3"/>
    <w:rsid w:val="00AF321F"/>
    <w:rsid w:val="00AF373F"/>
    <w:rsid w:val="00AF3EBF"/>
    <w:rsid w:val="00AF4076"/>
    <w:rsid w:val="00AF47B5"/>
    <w:rsid w:val="00AF5BBF"/>
    <w:rsid w:val="00AF73AC"/>
    <w:rsid w:val="00B00D4F"/>
    <w:rsid w:val="00B02759"/>
    <w:rsid w:val="00B0399C"/>
    <w:rsid w:val="00B06DF2"/>
    <w:rsid w:val="00B07D25"/>
    <w:rsid w:val="00B1026B"/>
    <w:rsid w:val="00B11268"/>
    <w:rsid w:val="00B123D7"/>
    <w:rsid w:val="00B13521"/>
    <w:rsid w:val="00B159CD"/>
    <w:rsid w:val="00B15B33"/>
    <w:rsid w:val="00B167D5"/>
    <w:rsid w:val="00B17EA7"/>
    <w:rsid w:val="00B21F7E"/>
    <w:rsid w:val="00B2224F"/>
    <w:rsid w:val="00B23894"/>
    <w:rsid w:val="00B23A60"/>
    <w:rsid w:val="00B24E1B"/>
    <w:rsid w:val="00B27E39"/>
    <w:rsid w:val="00B3219C"/>
    <w:rsid w:val="00B32461"/>
    <w:rsid w:val="00B327E0"/>
    <w:rsid w:val="00B33432"/>
    <w:rsid w:val="00B33A61"/>
    <w:rsid w:val="00B34F46"/>
    <w:rsid w:val="00B40464"/>
    <w:rsid w:val="00B447E3"/>
    <w:rsid w:val="00B46617"/>
    <w:rsid w:val="00B46B25"/>
    <w:rsid w:val="00B47970"/>
    <w:rsid w:val="00B47D6E"/>
    <w:rsid w:val="00B5086D"/>
    <w:rsid w:val="00B50D6D"/>
    <w:rsid w:val="00B522FB"/>
    <w:rsid w:val="00B53B43"/>
    <w:rsid w:val="00B55728"/>
    <w:rsid w:val="00B572D2"/>
    <w:rsid w:val="00B57C7D"/>
    <w:rsid w:val="00B60678"/>
    <w:rsid w:val="00B60AB9"/>
    <w:rsid w:val="00B624A2"/>
    <w:rsid w:val="00B62B13"/>
    <w:rsid w:val="00B62F71"/>
    <w:rsid w:val="00B637D8"/>
    <w:rsid w:val="00B65346"/>
    <w:rsid w:val="00B66CFA"/>
    <w:rsid w:val="00B67CB2"/>
    <w:rsid w:val="00B67D78"/>
    <w:rsid w:val="00B70720"/>
    <w:rsid w:val="00B72BD1"/>
    <w:rsid w:val="00B74A9B"/>
    <w:rsid w:val="00B76474"/>
    <w:rsid w:val="00B801AE"/>
    <w:rsid w:val="00B807F1"/>
    <w:rsid w:val="00B824CD"/>
    <w:rsid w:val="00B84992"/>
    <w:rsid w:val="00B863A5"/>
    <w:rsid w:val="00B86AC2"/>
    <w:rsid w:val="00B900A5"/>
    <w:rsid w:val="00B94389"/>
    <w:rsid w:val="00B94DF4"/>
    <w:rsid w:val="00B9518B"/>
    <w:rsid w:val="00B96F1B"/>
    <w:rsid w:val="00B9710C"/>
    <w:rsid w:val="00BA104E"/>
    <w:rsid w:val="00BA3084"/>
    <w:rsid w:val="00BA34C6"/>
    <w:rsid w:val="00BA362A"/>
    <w:rsid w:val="00BA36F1"/>
    <w:rsid w:val="00BA47F2"/>
    <w:rsid w:val="00BA50D6"/>
    <w:rsid w:val="00BA5F98"/>
    <w:rsid w:val="00BA6300"/>
    <w:rsid w:val="00BA65C5"/>
    <w:rsid w:val="00BA67E1"/>
    <w:rsid w:val="00BA7CD7"/>
    <w:rsid w:val="00BA7F75"/>
    <w:rsid w:val="00BB0AEB"/>
    <w:rsid w:val="00BB13B0"/>
    <w:rsid w:val="00BB1669"/>
    <w:rsid w:val="00BB4BD4"/>
    <w:rsid w:val="00BB51E1"/>
    <w:rsid w:val="00BB5A61"/>
    <w:rsid w:val="00BB658B"/>
    <w:rsid w:val="00BB6B7A"/>
    <w:rsid w:val="00BB7D01"/>
    <w:rsid w:val="00BC6DF0"/>
    <w:rsid w:val="00BD06DD"/>
    <w:rsid w:val="00BD1356"/>
    <w:rsid w:val="00BD25FC"/>
    <w:rsid w:val="00BD2E59"/>
    <w:rsid w:val="00BD3134"/>
    <w:rsid w:val="00BD3341"/>
    <w:rsid w:val="00BD4319"/>
    <w:rsid w:val="00BD683F"/>
    <w:rsid w:val="00BD6FE5"/>
    <w:rsid w:val="00BD7348"/>
    <w:rsid w:val="00BD7383"/>
    <w:rsid w:val="00BD7E08"/>
    <w:rsid w:val="00BE1354"/>
    <w:rsid w:val="00BE2282"/>
    <w:rsid w:val="00BE2C1F"/>
    <w:rsid w:val="00BE3B54"/>
    <w:rsid w:val="00BE3ED1"/>
    <w:rsid w:val="00BE46EC"/>
    <w:rsid w:val="00BE4812"/>
    <w:rsid w:val="00BE683D"/>
    <w:rsid w:val="00BE6A57"/>
    <w:rsid w:val="00BF054A"/>
    <w:rsid w:val="00BF08F4"/>
    <w:rsid w:val="00BF16AA"/>
    <w:rsid w:val="00BF30A1"/>
    <w:rsid w:val="00BF4094"/>
    <w:rsid w:val="00BF4290"/>
    <w:rsid w:val="00BF42A4"/>
    <w:rsid w:val="00BF5A9F"/>
    <w:rsid w:val="00BF7FF7"/>
    <w:rsid w:val="00C009A5"/>
    <w:rsid w:val="00C0138F"/>
    <w:rsid w:val="00C02689"/>
    <w:rsid w:val="00C02E1C"/>
    <w:rsid w:val="00C06013"/>
    <w:rsid w:val="00C06CF7"/>
    <w:rsid w:val="00C07BF8"/>
    <w:rsid w:val="00C10773"/>
    <w:rsid w:val="00C109F0"/>
    <w:rsid w:val="00C10CFB"/>
    <w:rsid w:val="00C11308"/>
    <w:rsid w:val="00C1153D"/>
    <w:rsid w:val="00C123CB"/>
    <w:rsid w:val="00C13208"/>
    <w:rsid w:val="00C14127"/>
    <w:rsid w:val="00C14911"/>
    <w:rsid w:val="00C14D93"/>
    <w:rsid w:val="00C15722"/>
    <w:rsid w:val="00C2083D"/>
    <w:rsid w:val="00C23894"/>
    <w:rsid w:val="00C24B2D"/>
    <w:rsid w:val="00C25FE8"/>
    <w:rsid w:val="00C26963"/>
    <w:rsid w:val="00C27B8A"/>
    <w:rsid w:val="00C3369A"/>
    <w:rsid w:val="00C35B58"/>
    <w:rsid w:val="00C35C80"/>
    <w:rsid w:val="00C36C00"/>
    <w:rsid w:val="00C37D82"/>
    <w:rsid w:val="00C42650"/>
    <w:rsid w:val="00C436B8"/>
    <w:rsid w:val="00C43DB9"/>
    <w:rsid w:val="00C4550D"/>
    <w:rsid w:val="00C45B0B"/>
    <w:rsid w:val="00C45FCD"/>
    <w:rsid w:val="00C50C76"/>
    <w:rsid w:val="00C51A09"/>
    <w:rsid w:val="00C51A23"/>
    <w:rsid w:val="00C52EEF"/>
    <w:rsid w:val="00C542B9"/>
    <w:rsid w:val="00C56F49"/>
    <w:rsid w:val="00C57B9C"/>
    <w:rsid w:val="00C57D68"/>
    <w:rsid w:val="00C60479"/>
    <w:rsid w:val="00C6128C"/>
    <w:rsid w:val="00C62780"/>
    <w:rsid w:val="00C62A3A"/>
    <w:rsid w:val="00C62B92"/>
    <w:rsid w:val="00C63482"/>
    <w:rsid w:val="00C638B7"/>
    <w:rsid w:val="00C63E71"/>
    <w:rsid w:val="00C6585B"/>
    <w:rsid w:val="00C65C5A"/>
    <w:rsid w:val="00C67097"/>
    <w:rsid w:val="00C6747B"/>
    <w:rsid w:val="00C702C8"/>
    <w:rsid w:val="00C732A6"/>
    <w:rsid w:val="00C751F3"/>
    <w:rsid w:val="00C75E85"/>
    <w:rsid w:val="00C76F78"/>
    <w:rsid w:val="00C7777D"/>
    <w:rsid w:val="00C777F2"/>
    <w:rsid w:val="00C81205"/>
    <w:rsid w:val="00C81C10"/>
    <w:rsid w:val="00C83D31"/>
    <w:rsid w:val="00C87871"/>
    <w:rsid w:val="00C903EB"/>
    <w:rsid w:val="00C90FDB"/>
    <w:rsid w:val="00C925C7"/>
    <w:rsid w:val="00C931F1"/>
    <w:rsid w:val="00C9433D"/>
    <w:rsid w:val="00C953AB"/>
    <w:rsid w:val="00C96606"/>
    <w:rsid w:val="00C972B1"/>
    <w:rsid w:val="00C97D8A"/>
    <w:rsid w:val="00CA309C"/>
    <w:rsid w:val="00CA497F"/>
    <w:rsid w:val="00CA557E"/>
    <w:rsid w:val="00CB091E"/>
    <w:rsid w:val="00CB182F"/>
    <w:rsid w:val="00CB2734"/>
    <w:rsid w:val="00CB29A4"/>
    <w:rsid w:val="00CB2F43"/>
    <w:rsid w:val="00CB37BE"/>
    <w:rsid w:val="00CB4ABB"/>
    <w:rsid w:val="00CB5754"/>
    <w:rsid w:val="00CC1FE6"/>
    <w:rsid w:val="00CC3051"/>
    <w:rsid w:val="00CC439E"/>
    <w:rsid w:val="00CC5C9C"/>
    <w:rsid w:val="00CC5CD4"/>
    <w:rsid w:val="00CC62F2"/>
    <w:rsid w:val="00CC63BA"/>
    <w:rsid w:val="00CD166E"/>
    <w:rsid w:val="00CD2E7E"/>
    <w:rsid w:val="00CD31B9"/>
    <w:rsid w:val="00CD4A4A"/>
    <w:rsid w:val="00CD4E9B"/>
    <w:rsid w:val="00CD5945"/>
    <w:rsid w:val="00CE09C9"/>
    <w:rsid w:val="00CE1CCF"/>
    <w:rsid w:val="00CE4130"/>
    <w:rsid w:val="00CE47B7"/>
    <w:rsid w:val="00CE4EB7"/>
    <w:rsid w:val="00CE6A54"/>
    <w:rsid w:val="00CF0750"/>
    <w:rsid w:val="00CF0758"/>
    <w:rsid w:val="00CF39F8"/>
    <w:rsid w:val="00CF3AE2"/>
    <w:rsid w:val="00CF41A3"/>
    <w:rsid w:val="00CF4322"/>
    <w:rsid w:val="00CF6ABF"/>
    <w:rsid w:val="00CF75A3"/>
    <w:rsid w:val="00D0036D"/>
    <w:rsid w:val="00D043A4"/>
    <w:rsid w:val="00D11C72"/>
    <w:rsid w:val="00D1259A"/>
    <w:rsid w:val="00D13249"/>
    <w:rsid w:val="00D13649"/>
    <w:rsid w:val="00D13D7C"/>
    <w:rsid w:val="00D14F58"/>
    <w:rsid w:val="00D1506C"/>
    <w:rsid w:val="00D17737"/>
    <w:rsid w:val="00D22A09"/>
    <w:rsid w:val="00D24601"/>
    <w:rsid w:val="00D260F7"/>
    <w:rsid w:val="00D2625D"/>
    <w:rsid w:val="00D26904"/>
    <w:rsid w:val="00D32854"/>
    <w:rsid w:val="00D32C66"/>
    <w:rsid w:val="00D32CEC"/>
    <w:rsid w:val="00D33EAE"/>
    <w:rsid w:val="00D3439D"/>
    <w:rsid w:val="00D348B2"/>
    <w:rsid w:val="00D355B7"/>
    <w:rsid w:val="00D35FA5"/>
    <w:rsid w:val="00D364B7"/>
    <w:rsid w:val="00D3782B"/>
    <w:rsid w:val="00D403F5"/>
    <w:rsid w:val="00D4051F"/>
    <w:rsid w:val="00D41C41"/>
    <w:rsid w:val="00D42120"/>
    <w:rsid w:val="00D427F9"/>
    <w:rsid w:val="00D42E8C"/>
    <w:rsid w:val="00D4380D"/>
    <w:rsid w:val="00D43E92"/>
    <w:rsid w:val="00D4402F"/>
    <w:rsid w:val="00D44D26"/>
    <w:rsid w:val="00D44E82"/>
    <w:rsid w:val="00D45362"/>
    <w:rsid w:val="00D458F8"/>
    <w:rsid w:val="00D46421"/>
    <w:rsid w:val="00D46949"/>
    <w:rsid w:val="00D46CE4"/>
    <w:rsid w:val="00D4771E"/>
    <w:rsid w:val="00D47E50"/>
    <w:rsid w:val="00D51281"/>
    <w:rsid w:val="00D52743"/>
    <w:rsid w:val="00D52CDB"/>
    <w:rsid w:val="00D549E3"/>
    <w:rsid w:val="00D54B86"/>
    <w:rsid w:val="00D54C65"/>
    <w:rsid w:val="00D6001D"/>
    <w:rsid w:val="00D60B2F"/>
    <w:rsid w:val="00D60D43"/>
    <w:rsid w:val="00D617D0"/>
    <w:rsid w:val="00D61A4C"/>
    <w:rsid w:val="00D61BE3"/>
    <w:rsid w:val="00D61F88"/>
    <w:rsid w:val="00D624F0"/>
    <w:rsid w:val="00D63FC6"/>
    <w:rsid w:val="00D6705C"/>
    <w:rsid w:val="00D67608"/>
    <w:rsid w:val="00D67998"/>
    <w:rsid w:val="00D67D9A"/>
    <w:rsid w:val="00D71156"/>
    <w:rsid w:val="00D71A01"/>
    <w:rsid w:val="00D74305"/>
    <w:rsid w:val="00D74F33"/>
    <w:rsid w:val="00D74F4E"/>
    <w:rsid w:val="00D754CF"/>
    <w:rsid w:val="00D75AD2"/>
    <w:rsid w:val="00D7623E"/>
    <w:rsid w:val="00D766CD"/>
    <w:rsid w:val="00D77A0A"/>
    <w:rsid w:val="00D77FC5"/>
    <w:rsid w:val="00D817C4"/>
    <w:rsid w:val="00D8293A"/>
    <w:rsid w:val="00D82A2A"/>
    <w:rsid w:val="00D82A35"/>
    <w:rsid w:val="00D82FE1"/>
    <w:rsid w:val="00D853D2"/>
    <w:rsid w:val="00D9185B"/>
    <w:rsid w:val="00D93077"/>
    <w:rsid w:val="00D953B8"/>
    <w:rsid w:val="00D965CB"/>
    <w:rsid w:val="00D9674E"/>
    <w:rsid w:val="00D96D80"/>
    <w:rsid w:val="00DA148E"/>
    <w:rsid w:val="00DA2E09"/>
    <w:rsid w:val="00DA2F86"/>
    <w:rsid w:val="00DA3FF6"/>
    <w:rsid w:val="00DA5565"/>
    <w:rsid w:val="00DA6265"/>
    <w:rsid w:val="00DA65FE"/>
    <w:rsid w:val="00DA698B"/>
    <w:rsid w:val="00DB03BB"/>
    <w:rsid w:val="00DB05F0"/>
    <w:rsid w:val="00DB132E"/>
    <w:rsid w:val="00DB1675"/>
    <w:rsid w:val="00DB1756"/>
    <w:rsid w:val="00DB7D92"/>
    <w:rsid w:val="00DB7E97"/>
    <w:rsid w:val="00DB7FFC"/>
    <w:rsid w:val="00DC38C1"/>
    <w:rsid w:val="00DC4C9A"/>
    <w:rsid w:val="00DC5559"/>
    <w:rsid w:val="00DC6D85"/>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D53"/>
    <w:rsid w:val="00DF5528"/>
    <w:rsid w:val="00DF5538"/>
    <w:rsid w:val="00DF6056"/>
    <w:rsid w:val="00DF7A5E"/>
    <w:rsid w:val="00E00A8E"/>
    <w:rsid w:val="00E01582"/>
    <w:rsid w:val="00E01FA4"/>
    <w:rsid w:val="00E02113"/>
    <w:rsid w:val="00E030EC"/>
    <w:rsid w:val="00E037BA"/>
    <w:rsid w:val="00E04BD3"/>
    <w:rsid w:val="00E11750"/>
    <w:rsid w:val="00E11C8C"/>
    <w:rsid w:val="00E12320"/>
    <w:rsid w:val="00E1332D"/>
    <w:rsid w:val="00E13B5E"/>
    <w:rsid w:val="00E151A4"/>
    <w:rsid w:val="00E15D2B"/>
    <w:rsid w:val="00E16E7E"/>
    <w:rsid w:val="00E17250"/>
    <w:rsid w:val="00E20AE4"/>
    <w:rsid w:val="00E21A21"/>
    <w:rsid w:val="00E22D42"/>
    <w:rsid w:val="00E23007"/>
    <w:rsid w:val="00E23BC1"/>
    <w:rsid w:val="00E23F2E"/>
    <w:rsid w:val="00E2709D"/>
    <w:rsid w:val="00E3029B"/>
    <w:rsid w:val="00E31784"/>
    <w:rsid w:val="00E31969"/>
    <w:rsid w:val="00E32B6F"/>
    <w:rsid w:val="00E32CB9"/>
    <w:rsid w:val="00E34F4A"/>
    <w:rsid w:val="00E36824"/>
    <w:rsid w:val="00E37781"/>
    <w:rsid w:val="00E3781D"/>
    <w:rsid w:val="00E40DA5"/>
    <w:rsid w:val="00E4117F"/>
    <w:rsid w:val="00E42D16"/>
    <w:rsid w:val="00E433A6"/>
    <w:rsid w:val="00E45364"/>
    <w:rsid w:val="00E462F4"/>
    <w:rsid w:val="00E47708"/>
    <w:rsid w:val="00E5184C"/>
    <w:rsid w:val="00E52729"/>
    <w:rsid w:val="00E5302A"/>
    <w:rsid w:val="00E53811"/>
    <w:rsid w:val="00E5437F"/>
    <w:rsid w:val="00E546FF"/>
    <w:rsid w:val="00E60756"/>
    <w:rsid w:val="00E61732"/>
    <w:rsid w:val="00E62A80"/>
    <w:rsid w:val="00E62C7C"/>
    <w:rsid w:val="00E630C8"/>
    <w:rsid w:val="00E71F35"/>
    <w:rsid w:val="00E71F85"/>
    <w:rsid w:val="00E7274F"/>
    <w:rsid w:val="00E74466"/>
    <w:rsid w:val="00E75177"/>
    <w:rsid w:val="00E81770"/>
    <w:rsid w:val="00E8293E"/>
    <w:rsid w:val="00E830FB"/>
    <w:rsid w:val="00E84599"/>
    <w:rsid w:val="00E8536E"/>
    <w:rsid w:val="00E87F50"/>
    <w:rsid w:val="00E906AA"/>
    <w:rsid w:val="00E91308"/>
    <w:rsid w:val="00E92328"/>
    <w:rsid w:val="00E9259B"/>
    <w:rsid w:val="00E94238"/>
    <w:rsid w:val="00E963E2"/>
    <w:rsid w:val="00E97EBF"/>
    <w:rsid w:val="00EA0682"/>
    <w:rsid w:val="00EA29BE"/>
    <w:rsid w:val="00EA6BB0"/>
    <w:rsid w:val="00EA6E79"/>
    <w:rsid w:val="00EA799E"/>
    <w:rsid w:val="00EA7DBC"/>
    <w:rsid w:val="00EB020D"/>
    <w:rsid w:val="00EB0C15"/>
    <w:rsid w:val="00EB0CB4"/>
    <w:rsid w:val="00EB137E"/>
    <w:rsid w:val="00EB642D"/>
    <w:rsid w:val="00EB6DE2"/>
    <w:rsid w:val="00EB71CD"/>
    <w:rsid w:val="00EC083C"/>
    <w:rsid w:val="00EC297A"/>
    <w:rsid w:val="00EC2B5A"/>
    <w:rsid w:val="00EC3A89"/>
    <w:rsid w:val="00EC5FEC"/>
    <w:rsid w:val="00EC771E"/>
    <w:rsid w:val="00EC7B2B"/>
    <w:rsid w:val="00EC7DBE"/>
    <w:rsid w:val="00EC7EAE"/>
    <w:rsid w:val="00ED0658"/>
    <w:rsid w:val="00ED0DA6"/>
    <w:rsid w:val="00ED1D12"/>
    <w:rsid w:val="00ED27C5"/>
    <w:rsid w:val="00ED298C"/>
    <w:rsid w:val="00ED3580"/>
    <w:rsid w:val="00ED434D"/>
    <w:rsid w:val="00ED4971"/>
    <w:rsid w:val="00ED7DD9"/>
    <w:rsid w:val="00EE0390"/>
    <w:rsid w:val="00EE309F"/>
    <w:rsid w:val="00EE3420"/>
    <w:rsid w:val="00EE5E73"/>
    <w:rsid w:val="00EE7006"/>
    <w:rsid w:val="00EF06B2"/>
    <w:rsid w:val="00EF222A"/>
    <w:rsid w:val="00EF657C"/>
    <w:rsid w:val="00EF6853"/>
    <w:rsid w:val="00EF7339"/>
    <w:rsid w:val="00EF7590"/>
    <w:rsid w:val="00EF7D25"/>
    <w:rsid w:val="00F0118F"/>
    <w:rsid w:val="00F01533"/>
    <w:rsid w:val="00F01970"/>
    <w:rsid w:val="00F03763"/>
    <w:rsid w:val="00F05BC7"/>
    <w:rsid w:val="00F123AC"/>
    <w:rsid w:val="00F13F0B"/>
    <w:rsid w:val="00F14FE7"/>
    <w:rsid w:val="00F155E9"/>
    <w:rsid w:val="00F15D52"/>
    <w:rsid w:val="00F1607D"/>
    <w:rsid w:val="00F16D7E"/>
    <w:rsid w:val="00F20F4C"/>
    <w:rsid w:val="00F2154C"/>
    <w:rsid w:val="00F21661"/>
    <w:rsid w:val="00F22E32"/>
    <w:rsid w:val="00F24A95"/>
    <w:rsid w:val="00F26404"/>
    <w:rsid w:val="00F2733E"/>
    <w:rsid w:val="00F30382"/>
    <w:rsid w:val="00F32BE0"/>
    <w:rsid w:val="00F33248"/>
    <w:rsid w:val="00F3358C"/>
    <w:rsid w:val="00F335CC"/>
    <w:rsid w:val="00F349EA"/>
    <w:rsid w:val="00F34ED4"/>
    <w:rsid w:val="00F35BBB"/>
    <w:rsid w:val="00F40910"/>
    <w:rsid w:val="00F4353F"/>
    <w:rsid w:val="00F43F85"/>
    <w:rsid w:val="00F44CC6"/>
    <w:rsid w:val="00F463BE"/>
    <w:rsid w:val="00F470AB"/>
    <w:rsid w:val="00F50C71"/>
    <w:rsid w:val="00F51BAC"/>
    <w:rsid w:val="00F524ED"/>
    <w:rsid w:val="00F52519"/>
    <w:rsid w:val="00F529E1"/>
    <w:rsid w:val="00F5369F"/>
    <w:rsid w:val="00F54B35"/>
    <w:rsid w:val="00F54F8B"/>
    <w:rsid w:val="00F5796F"/>
    <w:rsid w:val="00F57B7C"/>
    <w:rsid w:val="00F601C9"/>
    <w:rsid w:val="00F6178F"/>
    <w:rsid w:val="00F61B5F"/>
    <w:rsid w:val="00F622F4"/>
    <w:rsid w:val="00F63006"/>
    <w:rsid w:val="00F63450"/>
    <w:rsid w:val="00F63E75"/>
    <w:rsid w:val="00F64756"/>
    <w:rsid w:val="00F64840"/>
    <w:rsid w:val="00F664C7"/>
    <w:rsid w:val="00F6709F"/>
    <w:rsid w:val="00F72295"/>
    <w:rsid w:val="00F723D5"/>
    <w:rsid w:val="00F72C35"/>
    <w:rsid w:val="00F7334F"/>
    <w:rsid w:val="00F751F8"/>
    <w:rsid w:val="00F769F7"/>
    <w:rsid w:val="00F77786"/>
    <w:rsid w:val="00F7785A"/>
    <w:rsid w:val="00F80E35"/>
    <w:rsid w:val="00F823E9"/>
    <w:rsid w:val="00F83A93"/>
    <w:rsid w:val="00F849F8"/>
    <w:rsid w:val="00F84C3B"/>
    <w:rsid w:val="00F911C1"/>
    <w:rsid w:val="00F931A6"/>
    <w:rsid w:val="00F93C14"/>
    <w:rsid w:val="00F95D7D"/>
    <w:rsid w:val="00F9608B"/>
    <w:rsid w:val="00F964ED"/>
    <w:rsid w:val="00F97405"/>
    <w:rsid w:val="00F97BDB"/>
    <w:rsid w:val="00FA0218"/>
    <w:rsid w:val="00FA0456"/>
    <w:rsid w:val="00FA0461"/>
    <w:rsid w:val="00FA11EC"/>
    <w:rsid w:val="00FA1357"/>
    <w:rsid w:val="00FA37F0"/>
    <w:rsid w:val="00FA535C"/>
    <w:rsid w:val="00FA546D"/>
    <w:rsid w:val="00FA56CF"/>
    <w:rsid w:val="00FA5859"/>
    <w:rsid w:val="00FA5AE3"/>
    <w:rsid w:val="00FA778D"/>
    <w:rsid w:val="00FA7939"/>
    <w:rsid w:val="00FB1504"/>
    <w:rsid w:val="00FB1B44"/>
    <w:rsid w:val="00FB62E2"/>
    <w:rsid w:val="00FB6A91"/>
    <w:rsid w:val="00FB71FF"/>
    <w:rsid w:val="00FC0CB9"/>
    <w:rsid w:val="00FC2823"/>
    <w:rsid w:val="00FC3066"/>
    <w:rsid w:val="00FC30E1"/>
    <w:rsid w:val="00FC3EBF"/>
    <w:rsid w:val="00FC42C3"/>
    <w:rsid w:val="00FC5AF3"/>
    <w:rsid w:val="00FC5E6F"/>
    <w:rsid w:val="00FC6F3E"/>
    <w:rsid w:val="00FD1C60"/>
    <w:rsid w:val="00FD1F28"/>
    <w:rsid w:val="00FD27AE"/>
    <w:rsid w:val="00FD27F1"/>
    <w:rsid w:val="00FD2F5D"/>
    <w:rsid w:val="00FD304D"/>
    <w:rsid w:val="00FD438A"/>
    <w:rsid w:val="00FD449E"/>
    <w:rsid w:val="00FD47B4"/>
    <w:rsid w:val="00FD525F"/>
    <w:rsid w:val="00FD7D28"/>
    <w:rsid w:val="00FE2413"/>
    <w:rsid w:val="00FE29AA"/>
    <w:rsid w:val="00FE2E81"/>
    <w:rsid w:val="00FE3170"/>
    <w:rsid w:val="00FE543F"/>
    <w:rsid w:val="00FE7392"/>
    <w:rsid w:val="00FE7B6D"/>
    <w:rsid w:val="00FF0212"/>
    <w:rsid w:val="00FF077F"/>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371B8"/>
  <w15:chartTrackingRefBased/>
  <w15:docId w15:val="{459C1AB5-3121-4B51-A4EB-2E8792F5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lang w:eastAsia="en-US"/>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F5538"/>
    <w:rPr>
      <w:rFonts w:ascii="Arial" w:hAnsi="Arial" w:cs="Arial"/>
      <w:spacing w:val="-3"/>
      <w:sz w:val="24"/>
      <w:szCs w:val="24"/>
      <w:lang w:val="x-none" w:eastAsia="x-none"/>
    </w:rPr>
  </w:style>
  <w:style w:type="character" w:customStyle="1" w:styleId="QuesLwnameChar">
    <w:name w:val="Ques_L_w_name 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Arial"/>
      <w:b/>
      <w:sz w:val="24"/>
    </w:rPr>
  </w:style>
  <w:style w:type="character" w:customStyle="1" w:styleId="REFChar">
    <w:name w:val="REF 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Arial"/>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0C3B78"/>
    <w:rPr>
      <w:rFonts w:ascii="Arial" w:hAnsi="Arial" w:cs="Arial"/>
      <w:spacing w:val="-3"/>
      <w:sz w:val="24"/>
      <w:szCs w:val="24"/>
      <w:lang w:val="x-none" w:eastAsia="x-none"/>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 w:type="paragraph" w:styleId="Quote">
    <w:name w:val="Quote"/>
    <w:basedOn w:val="Normal"/>
    <w:next w:val="Normal"/>
    <w:link w:val="QuoteChar"/>
    <w:uiPriority w:val="29"/>
    <w:qFormat/>
    <w:rsid w:val="000501F7"/>
    <w:pPr>
      <w:spacing w:before="200" w:after="160"/>
      <w:ind w:left="864" w:right="864"/>
      <w:jc w:val="center"/>
    </w:pPr>
    <w:rPr>
      <w:i/>
      <w:iCs/>
      <w:color w:val="404040"/>
    </w:rPr>
  </w:style>
  <w:style w:type="character" w:customStyle="1" w:styleId="QuoteChar">
    <w:name w:val="Quote Char"/>
    <w:link w:val="Quote"/>
    <w:uiPriority w:val="29"/>
    <w:rsid w:val="000501F7"/>
    <w:rPr>
      <w:rFonts w:ascii="Times New Roman" w:hAnsi="Times New Roman"/>
      <w:i/>
      <w:iCs/>
      <w:color w:val="404040"/>
      <w:spacing w:val="-3"/>
      <w:sz w:val="2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 w:id="506673603">
      <w:bodyDiv w:val="1"/>
      <w:marLeft w:val="0"/>
      <w:marRight w:val="0"/>
      <w:marTop w:val="0"/>
      <w:marBottom w:val="0"/>
      <w:divBdr>
        <w:top w:val="none" w:sz="0" w:space="0" w:color="auto"/>
        <w:left w:val="none" w:sz="0" w:space="0" w:color="auto"/>
        <w:bottom w:val="none" w:sz="0" w:space="0" w:color="auto"/>
        <w:right w:val="none" w:sz="0" w:space="0" w:color="auto"/>
      </w:divBdr>
    </w:div>
    <w:div w:id="20795962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_\Downloads\NWT%20-%20Standard%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1329-5465-427B-8B2B-C4874815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NWT - Standard (1) (1)</Template>
  <TotalTime>1</TotalTime>
  <Pages>13</Pages>
  <Words>2366</Words>
  <Characters>12324</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joan butticci</dc:creator>
  <cp:keywords/>
  <cp:lastModifiedBy>Tammy Travis</cp:lastModifiedBy>
  <cp:revision>2</cp:revision>
  <dcterms:created xsi:type="dcterms:W3CDTF">2023-07-31T21:06:00Z</dcterms:created>
  <dcterms:modified xsi:type="dcterms:W3CDTF">2023-07-31T21:06:00Z</dcterms:modified>
</cp:coreProperties>
</file>