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3068" w14:textId="77777777" w:rsidR="00542670" w:rsidRPr="00A42301" w:rsidRDefault="00D010E6" w:rsidP="00542670">
      <w:pPr>
        <w:tabs>
          <w:tab w:val="clear" w:pos="360"/>
          <w:tab w:val="clear" w:pos="720"/>
          <w:tab w:val="clear" w:pos="1440"/>
          <w:tab w:val="clear" w:pos="1800"/>
          <w:tab w:val="clear" w:pos="4680"/>
          <w:tab w:val="right" w:pos="7200"/>
        </w:tabs>
        <w:spacing w:line="360" w:lineRule="auto"/>
        <w:jc w:val="right"/>
        <w:rPr>
          <w:rFonts w:ascii="Arial" w:hAnsi="Arial" w:cs="Arial"/>
          <w:color w:val="000000"/>
          <w:sz w:val="24"/>
          <w:lang w:val="en-CA" w:eastAsia="en-CA"/>
        </w:rPr>
      </w:pPr>
      <w:r w:rsidRPr="00D010E6">
        <w:rPr>
          <w:rFonts w:ascii="Arial" w:hAnsi="Arial" w:cs="Arial"/>
          <w:i/>
          <w:iCs/>
          <w:color w:val="000000"/>
          <w:sz w:val="24"/>
          <w:lang w:val="en-CA" w:eastAsia="en-CA"/>
        </w:rPr>
        <w:t>R v Thomas</w:t>
      </w:r>
      <w:r>
        <w:rPr>
          <w:rFonts w:ascii="Arial" w:hAnsi="Arial" w:cs="Arial"/>
          <w:color w:val="000000"/>
          <w:sz w:val="24"/>
          <w:lang w:val="en-CA" w:eastAsia="en-CA"/>
        </w:rPr>
        <w:t xml:space="preserve">, 2022 NWTSC 4                                                    </w:t>
      </w:r>
      <w:r w:rsidR="00DF491E" w:rsidRPr="00A42301">
        <w:rPr>
          <w:rFonts w:ascii="Arial" w:hAnsi="Arial" w:cs="Arial"/>
          <w:color w:val="000000"/>
          <w:sz w:val="24"/>
          <w:lang w:val="en-CA" w:eastAsia="en-CA"/>
        </w:rPr>
        <w:t>S-1-CR-2019-000020</w:t>
      </w:r>
    </w:p>
    <w:p w14:paraId="75C3E251" w14:textId="77777777" w:rsidR="00542670" w:rsidRPr="00A42301" w:rsidRDefault="00542670"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76CE23C6" w14:textId="77777777" w:rsidR="00542670" w:rsidRPr="00A42301"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A42301">
        <w:rPr>
          <w:rFonts w:ascii="Arial" w:hAnsi="Arial"/>
          <w:b/>
          <w:color w:val="000000"/>
          <w:sz w:val="24"/>
          <w:u w:val="single"/>
          <w:lang w:val="en-CA" w:eastAsia="en-CA"/>
        </w:rPr>
        <w:t>IN THE SUPREME COURT OF THE NORTHWEST TERRITORIES</w:t>
      </w:r>
    </w:p>
    <w:p w14:paraId="5D3F67ED" w14:textId="77777777" w:rsidR="00542670" w:rsidRPr="00A42301"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6482D8D2" w14:textId="77777777" w:rsidR="00542670" w:rsidRPr="00A42301"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A42301">
        <w:rPr>
          <w:rFonts w:ascii="Arial" w:hAnsi="Arial"/>
          <w:b/>
          <w:color w:val="000000"/>
          <w:sz w:val="24"/>
          <w:u w:val="single"/>
          <w:lang w:val="en-CA" w:eastAsia="en-CA"/>
        </w:rPr>
        <w:t>IN THE MATTER OF:</w:t>
      </w:r>
    </w:p>
    <w:p w14:paraId="0AC4D572" w14:textId="77777777" w:rsidR="00542670" w:rsidRPr="00A42301"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3C3D3222" w14:textId="77777777" w:rsidR="00542670" w:rsidRPr="00A42301"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A42301">
        <w:rPr>
          <w:rFonts w:ascii="Arial" w:hAnsi="Arial" w:cs="Arial"/>
          <w:b/>
          <w:color w:val="000000"/>
          <w:sz w:val="28"/>
          <w:szCs w:val="28"/>
          <w:lang w:val="en-CA" w:eastAsia="en-CA"/>
        </w:rPr>
        <w:t>HER MAJESTY THE QUEEN</w:t>
      </w:r>
    </w:p>
    <w:p w14:paraId="12B91347" w14:textId="77777777" w:rsidR="00542670" w:rsidRPr="00A42301"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A42301">
        <w:rPr>
          <w:rFonts w:ascii="Arial" w:hAnsi="Arial" w:cs="Arial"/>
          <w:b/>
          <w:color w:val="000000"/>
          <w:spacing w:val="0"/>
          <w:sz w:val="28"/>
          <w:szCs w:val="28"/>
          <w:lang w:val="en-CA" w:eastAsia="en-CA"/>
        </w:rPr>
        <w:t>-v-</w:t>
      </w:r>
    </w:p>
    <w:p w14:paraId="612544DC" w14:textId="77777777" w:rsidR="00542670" w:rsidRDefault="00DF491E"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sidRPr="00A42301">
        <w:rPr>
          <w:rFonts w:ascii="Arial" w:hAnsi="Arial" w:cs="Arial"/>
          <w:b/>
          <w:color w:val="000000"/>
          <w:spacing w:val="0"/>
          <w:sz w:val="28"/>
          <w:szCs w:val="28"/>
          <w:lang w:val="en-CA" w:eastAsia="en-CA"/>
        </w:rPr>
        <w:t>JAMES GEORGE THOMAS</w:t>
      </w:r>
    </w:p>
    <w:p w14:paraId="6DCFA35B" w14:textId="77777777" w:rsidR="000D62CC" w:rsidRPr="00A42301" w:rsidRDefault="000D62CC"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p>
    <w:p w14:paraId="51BAC86D" w14:textId="77777777" w:rsidR="00542670" w:rsidRPr="00A42301"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A42301">
        <w:rPr>
          <w:rFonts w:ascii="Arial" w:hAnsi="Arial" w:cs="Arial"/>
          <w:b/>
          <w:color w:val="000000"/>
          <w:spacing w:val="0"/>
          <w:sz w:val="28"/>
          <w:szCs w:val="28"/>
          <w:lang w:val="en-CA" w:eastAsia="en-CA"/>
        </w:rPr>
        <w:t>_____________________</w:t>
      </w:r>
      <w:r w:rsidRPr="00A42301">
        <w:rPr>
          <w:rFonts w:ascii="Arial" w:hAnsi="Arial" w:cs="Arial"/>
          <w:b/>
          <w:color w:val="000000"/>
          <w:sz w:val="28"/>
          <w:szCs w:val="28"/>
          <w:lang w:val="en-CA" w:eastAsia="en-CA"/>
        </w:rPr>
        <w:t>_________________________</w:t>
      </w:r>
      <w:r w:rsidR="00A54039" w:rsidRPr="00A42301">
        <w:rPr>
          <w:rFonts w:ascii="Arial" w:hAnsi="Arial" w:cs="Arial"/>
          <w:b/>
          <w:color w:val="000000"/>
          <w:sz w:val="28"/>
          <w:szCs w:val="28"/>
          <w:lang w:val="en-CA" w:eastAsia="en-CA"/>
        </w:rPr>
        <w:t>__________</w:t>
      </w:r>
    </w:p>
    <w:p w14:paraId="05A7ECDF" w14:textId="77777777" w:rsidR="00542670" w:rsidRPr="00A42301"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A42301">
        <w:rPr>
          <w:rFonts w:ascii="Arial" w:hAnsi="Arial" w:cs="Arial"/>
          <w:b/>
          <w:color w:val="000000"/>
          <w:sz w:val="28"/>
          <w:szCs w:val="28"/>
          <w:lang w:val="en-CA" w:eastAsia="en-CA"/>
        </w:rPr>
        <w:t xml:space="preserve">Transcript of the </w:t>
      </w:r>
      <w:r w:rsidR="00BA3800">
        <w:rPr>
          <w:rFonts w:ascii="Arial" w:hAnsi="Arial" w:cs="Arial"/>
          <w:b/>
          <w:color w:val="000000"/>
          <w:sz w:val="28"/>
          <w:szCs w:val="28"/>
          <w:lang w:val="en-CA" w:eastAsia="en-CA"/>
        </w:rPr>
        <w:t xml:space="preserve">Reasons for Sentence delivered by </w:t>
      </w:r>
      <w:r w:rsidRPr="00A42301">
        <w:rPr>
          <w:rFonts w:ascii="Arial" w:hAnsi="Arial" w:cs="Arial"/>
          <w:b/>
          <w:color w:val="000000"/>
          <w:sz w:val="28"/>
          <w:szCs w:val="28"/>
          <w:lang w:val="en-CA" w:eastAsia="en-CA"/>
        </w:rPr>
        <w:t>the Honourable Justice</w:t>
      </w:r>
      <w:r w:rsidR="00DF491E" w:rsidRPr="00A42301">
        <w:rPr>
          <w:rFonts w:ascii="Arial" w:hAnsi="Arial" w:cs="Arial"/>
          <w:b/>
          <w:color w:val="000000"/>
          <w:sz w:val="28"/>
          <w:szCs w:val="28"/>
          <w:lang w:val="en-CA" w:eastAsia="en-CA"/>
        </w:rPr>
        <w:t xml:space="preserve"> A.M. Mahar</w:t>
      </w:r>
      <w:r w:rsidRPr="00A42301">
        <w:rPr>
          <w:rFonts w:ascii="Arial" w:hAnsi="Arial" w:cs="Arial"/>
          <w:b/>
          <w:color w:val="000000"/>
          <w:sz w:val="28"/>
          <w:szCs w:val="28"/>
          <w:lang w:val="en-CA" w:eastAsia="en-CA"/>
        </w:rPr>
        <w:t>, sitting in</w:t>
      </w:r>
      <w:r w:rsidR="00DF491E" w:rsidRPr="00A42301">
        <w:rPr>
          <w:rFonts w:ascii="Arial" w:hAnsi="Arial" w:cs="Arial"/>
          <w:b/>
          <w:color w:val="000000"/>
          <w:sz w:val="28"/>
          <w:szCs w:val="28"/>
          <w:lang w:val="en-CA" w:eastAsia="en-CA"/>
        </w:rPr>
        <w:t xml:space="preserve"> Yellowknife</w:t>
      </w:r>
      <w:r w:rsidRPr="00A42301">
        <w:rPr>
          <w:rFonts w:ascii="Arial" w:hAnsi="Arial" w:cs="Arial"/>
          <w:b/>
          <w:color w:val="000000"/>
          <w:sz w:val="28"/>
          <w:szCs w:val="28"/>
          <w:lang w:val="en-CA" w:eastAsia="en-CA"/>
        </w:rPr>
        <w:t xml:space="preserve">, in the Northwest Territories, on the </w:t>
      </w:r>
      <w:r w:rsidR="00DF491E" w:rsidRPr="00A42301">
        <w:rPr>
          <w:rFonts w:ascii="Arial" w:hAnsi="Arial" w:cs="Arial"/>
          <w:b/>
          <w:color w:val="000000"/>
          <w:sz w:val="28"/>
          <w:szCs w:val="28"/>
          <w:lang w:val="en-CA" w:eastAsia="en-CA"/>
        </w:rPr>
        <w:t>1</w:t>
      </w:r>
      <w:r w:rsidR="00BA3800">
        <w:rPr>
          <w:rFonts w:ascii="Arial" w:hAnsi="Arial" w:cs="Arial"/>
          <w:b/>
          <w:color w:val="000000"/>
          <w:sz w:val="28"/>
          <w:szCs w:val="28"/>
          <w:lang w:val="en-CA" w:eastAsia="en-CA"/>
        </w:rPr>
        <w:t>5</w:t>
      </w:r>
      <w:r w:rsidR="00DF491E" w:rsidRPr="00A42301">
        <w:rPr>
          <w:rFonts w:ascii="Arial" w:hAnsi="Arial" w:cs="Arial"/>
          <w:b/>
          <w:color w:val="000000"/>
          <w:sz w:val="28"/>
          <w:szCs w:val="28"/>
          <w:lang w:val="en-CA" w:eastAsia="en-CA"/>
        </w:rPr>
        <w:t>th</w:t>
      </w:r>
      <w:r w:rsidRPr="00A42301">
        <w:rPr>
          <w:rFonts w:ascii="Arial" w:hAnsi="Arial" w:cs="Arial"/>
          <w:b/>
          <w:color w:val="000000"/>
          <w:sz w:val="28"/>
          <w:szCs w:val="28"/>
          <w:lang w:val="en-CA" w:eastAsia="en-CA"/>
        </w:rPr>
        <w:t xml:space="preserve"> day of </w:t>
      </w:r>
      <w:proofErr w:type="gramStart"/>
      <w:r w:rsidR="00BA3800">
        <w:rPr>
          <w:rFonts w:ascii="Arial" w:hAnsi="Arial" w:cs="Arial"/>
          <w:b/>
          <w:color w:val="000000"/>
          <w:sz w:val="28"/>
          <w:szCs w:val="28"/>
          <w:lang w:val="en-CA" w:eastAsia="en-CA"/>
        </w:rPr>
        <w:t>Decemb</w:t>
      </w:r>
      <w:r w:rsidR="00DF491E" w:rsidRPr="00A42301">
        <w:rPr>
          <w:rFonts w:ascii="Arial" w:hAnsi="Arial" w:cs="Arial"/>
          <w:b/>
          <w:color w:val="000000"/>
          <w:sz w:val="28"/>
          <w:szCs w:val="28"/>
          <w:lang w:val="en-CA" w:eastAsia="en-CA"/>
        </w:rPr>
        <w:t>er,</w:t>
      </w:r>
      <w:proofErr w:type="gramEnd"/>
      <w:r w:rsidR="00DF491E" w:rsidRPr="00A42301">
        <w:rPr>
          <w:rFonts w:ascii="Arial" w:hAnsi="Arial" w:cs="Arial"/>
          <w:b/>
          <w:color w:val="000000"/>
          <w:sz w:val="28"/>
          <w:szCs w:val="28"/>
          <w:lang w:val="en-CA" w:eastAsia="en-CA"/>
        </w:rPr>
        <w:t xml:space="preserve"> 2021.</w:t>
      </w:r>
    </w:p>
    <w:p w14:paraId="1636D060" w14:textId="77777777" w:rsidR="00A54039" w:rsidRPr="00A42301"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A42301">
        <w:rPr>
          <w:rFonts w:ascii="Arial" w:hAnsi="Arial" w:cs="Arial"/>
          <w:b/>
          <w:color w:val="000000"/>
          <w:spacing w:val="0"/>
          <w:sz w:val="28"/>
          <w:szCs w:val="28"/>
          <w:lang w:val="en-CA" w:eastAsia="en-CA"/>
        </w:rPr>
        <w:t>_____________________</w:t>
      </w:r>
      <w:r w:rsidRPr="00A42301">
        <w:rPr>
          <w:rFonts w:ascii="Arial" w:hAnsi="Arial" w:cs="Arial"/>
          <w:b/>
          <w:color w:val="000000"/>
          <w:sz w:val="28"/>
          <w:szCs w:val="28"/>
          <w:lang w:val="en-CA" w:eastAsia="en-CA"/>
        </w:rPr>
        <w:t>___________________________________</w:t>
      </w:r>
    </w:p>
    <w:p w14:paraId="4FE4B08A" w14:textId="77777777" w:rsidR="00542670" w:rsidRPr="00A42301"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13558AC8" w14:textId="77777777" w:rsidR="00542670" w:rsidRPr="00A42301" w:rsidRDefault="00542670" w:rsidP="00DF491E">
      <w:pPr>
        <w:tabs>
          <w:tab w:val="clear" w:pos="360"/>
          <w:tab w:val="clear" w:pos="720"/>
          <w:tab w:val="clear" w:pos="1440"/>
          <w:tab w:val="clear" w:pos="1800"/>
          <w:tab w:val="clear" w:pos="4680"/>
        </w:tabs>
        <w:autoSpaceDE/>
        <w:autoSpaceDN/>
        <w:adjustRightInd/>
        <w:spacing w:line="360" w:lineRule="auto"/>
        <w:rPr>
          <w:rFonts w:ascii="Arial" w:hAnsi="Arial" w:cs="Arial"/>
          <w:color w:val="000000"/>
          <w:sz w:val="24"/>
          <w:highlight w:val="yellow"/>
          <w:lang w:val="en-CA" w:eastAsia="en-CA"/>
        </w:rPr>
      </w:pPr>
      <w:r w:rsidRPr="00A42301">
        <w:rPr>
          <w:rFonts w:ascii="Arial" w:hAnsi="Arial" w:cs="Arial"/>
          <w:b/>
          <w:color w:val="000000"/>
          <w:sz w:val="24"/>
          <w:u w:val="single"/>
          <w:lang w:val="en-CA" w:eastAsia="en-CA"/>
        </w:rPr>
        <w:t>APPEARANCES:</w:t>
      </w:r>
    </w:p>
    <w:p w14:paraId="53B9DCAB" w14:textId="77777777" w:rsidR="00E97EBF" w:rsidRPr="00A42301" w:rsidRDefault="00DF491E"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A42301">
        <w:rPr>
          <w:rFonts w:ascii="Arial" w:hAnsi="Arial" w:cs="Arial"/>
          <w:color w:val="000000"/>
          <w:spacing w:val="0"/>
          <w:sz w:val="24"/>
          <w:lang w:val="en-CA" w:eastAsia="en-CA"/>
        </w:rPr>
        <w:t>D. Praught</w:t>
      </w:r>
      <w:r w:rsidR="00E97EBF" w:rsidRPr="00A42301">
        <w:rPr>
          <w:rFonts w:ascii="Arial" w:hAnsi="Arial" w:cs="Arial"/>
          <w:color w:val="000000"/>
          <w:spacing w:val="0"/>
          <w:sz w:val="24"/>
          <w:lang w:val="en-CA" w:eastAsia="en-CA"/>
        </w:rPr>
        <w:t>:</w:t>
      </w:r>
      <w:r w:rsidR="00E97EBF" w:rsidRPr="00A42301">
        <w:rPr>
          <w:rFonts w:ascii="Arial" w:hAnsi="Arial" w:cs="Arial"/>
          <w:color w:val="000000"/>
          <w:spacing w:val="0"/>
          <w:sz w:val="24"/>
          <w:lang w:val="en-CA" w:eastAsia="en-CA"/>
        </w:rPr>
        <w:tab/>
      </w:r>
      <w:r w:rsidR="00542670" w:rsidRPr="00A42301">
        <w:rPr>
          <w:rFonts w:ascii="Arial" w:hAnsi="Arial" w:cs="Arial"/>
          <w:color w:val="000000"/>
          <w:sz w:val="24"/>
          <w:lang w:val="en-CA" w:eastAsia="en-CA"/>
        </w:rPr>
        <w:t>Counsel for the Crown</w:t>
      </w:r>
      <w:r w:rsidR="001F12C0" w:rsidRPr="00A42301">
        <w:rPr>
          <w:rFonts w:ascii="Arial" w:hAnsi="Arial" w:cs="Arial"/>
          <w:color w:val="000000"/>
          <w:sz w:val="24"/>
          <w:lang w:val="en-CA" w:eastAsia="en-CA"/>
        </w:rPr>
        <w:t xml:space="preserve"> </w:t>
      </w:r>
      <w:r w:rsidR="00240E5C">
        <w:rPr>
          <w:rFonts w:ascii="Arial" w:hAnsi="Arial" w:cs="Arial"/>
          <w:color w:val="000000"/>
          <w:sz w:val="24"/>
          <w:lang w:val="en-CA" w:eastAsia="en-CA"/>
        </w:rPr>
        <w:t xml:space="preserve"> </w:t>
      </w:r>
    </w:p>
    <w:p w14:paraId="1C5366F0" w14:textId="77777777" w:rsidR="00DF491E" w:rsidRPr="00A42301" w:rsidRDefault="00DF491E"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pacing w:val="0"/>
          <w:sz w:val="24"/>
          <w:lang w:val="en-CA" w:eastAsia="en-CA"/>
        </w:rPr>
      </w:pPr>
      <w:r w:rsidRPr="00A42301">
        <w:rPr>
          <w:rFonts w:ascii="Arial" w:hAnsi="Arial" w:cs="Arial"/>
          <w:color w:val="000000"/>
          <w:spacing w:val="0"/>
          <w:sz w:val="24"/>
          <w:lang w:val="en-CA" w:eastAsia="en-CA"/>
        </w:rPr>
        <w:t>S. Straub:</w:t>
      </w:r>
      <w:r w:rsidRPr="00A42301">
        <w:rPr>
          <w:rFonts w:ascii="Arial" w:hAnsi="Arial" w:cs="Arial"/>
          <w:color w:val="000000"/>
          <w:spacing w:val="0"/>
          <w:sz w:val="24"/>
          <w:lang w:val="en-CA" w:eastAsia="en-CA"/>
        </w:rPr>
        <w:tab/>
      </w:r>
    </w:p>
    <w:p w14:paraId="46A0BE5C" w14:textId="77777777" w:rsidR="00DF491E" w:rsidRPr="00A42301" w:rsidRDefault="00DF491E"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p>
    <w:p w14:paraId="1FB3999A" w14:textId="77777777" w:rsidR="00542670" w:rsidRPr="00D00B7E" w:rsidRDefault="00D00B7E" w:rsidP="00D00B7E">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z w:val="24"/>
          <w:lang w:val="en-CA" w:eastAsia="en-CA"/>
        </w:rPr>
        <w:t>J. Hale</w:t>
      </w:r>
      <w:r w:rsidR="00E97EBF" w:rsidRPr="00A42301">
        <w:rPr>
          <w:rFonts w:ascii="Arial" w:hAnsi="Arial" w:cs="Arial"/>
          <w:color w:val="000000"/>
          <w:sz w:val="24"/>
          <w:lang w:val="en-CA" w:eastAsia="en-CA"/>
        </w:rPr>
        <w:t>:</w:t>
      </w:r>
      <w:r w:rsidR="00542670" w:rsidRPr="00A42301">
        <w:rPr>
          <w:rFonts w:ascii="Arial" w:hAnsi="Arial" w:cs="Arial"/>
          <w:color w:val="000000"/>
          <w:sz w:val="24"/>
          <w:lang w:val="en-CA" w:eastAsia="en-CA"/>
        </w:rPr>
        <w:tab/>
        <w:t>Counsel for the Defence</w:t>
      </w:r>
      <w:r w:rsidR="00DF491E" w:rsidRPr="00A42301">
        <w:rPr>
          <w:rFonts w:ascii="Arial" w:hAnsi="Arial" w:cs="Arial"/>
          <w:color w:val="000000"/>
          <w:sz w:val="24"/>
          <w:lang w:val="en-CA" w:eastAsia="en-CA"/>
        </w:rPr>
        <w:t xml:space="preserve"> </w:t>
      </w:r>
      <w:r w:rsidR="00DB6E73">
        <w:rPr>
          <w:rFonts w:ascii="Arial" w:hAnsi="Arial" w:cs="Arial"/>
          <w:color w:val="000000"/>
          <w:sz w:val="24"/>
          <w:lang w:val="en-CA" w:eastAsia="en-CA"/>
        </w:rPr>
        <w:t xml:space="preserve"> </w:t>
      </w:r>
      <w:r w:rsidR="00A74A29" w:rsidRPr="00A42301">
        <w:rPr>
          <w:rFonts w:ascii="Arial" w:hAnsi="Arial" w:cs="Arial"/>
          <w:color w:val="000000"/>
          <w:sz w:val="24"/>
          <w:lang w:val="en-CA" w:eastAsia="en-CA"/>
        </w:rPr>
        <w:tab/>
      </w:r>
      <w:r w:rsidR="00DB6E73">
        <w:rPr>
          <w:rFonts w:ascii="Arial" w:hAnsi="Arial" w:cs="Arial"/>
          <w:color w:val="000000"/>
          <w:sz w:val="24"/>
          <w:lang w:val="en-CA" w:eastAsia="en-CA"/>
        </w:rPr>
        <w:t xml:space="preserve"> </w:t>
      </w:r>
    </w:p>
    <w:p w14:paraId="48187C0A" w14:textId="77777777" w:rsidR="00542670" w:rsidRPr="00A42301"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A42301">
        <w:rPr>
          <w:rFonts w:ascii="Arial" w:hAnsi="Arial"/>
          <w:b/>
          <w:color w:val="000000"/>
          <w:sz w:val="24"/>
          <w:lang w:val="en-CA" w:eastAsia="en-CA"/>
        </w:rPr>
        <w:t>--------------------------------------------------------------------------</w:t>
      </w:r>
    </w:p>
    <w:p w14:paraId="6E5B7654" w14:textId="77777777" w:rsidR="00542670" w:rsidRPr="00A42301"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A42301">
        <w:rPr>
          <w:rFonts w:ascii="Arial" w:hAnsi="Arial" w:cs="Arial"/>
          <w:color w:val="000000"/>
          <w:sz w:val="24"/>
          <w:lang w:val="en-CA" w:eastAsia="en-CA"/>
        </w:rPr>
        <w:t>Charge</w:t>
      </w:r>
      <w:r w:rsidR="00780C49" w:rsidRPr="00A42301">
        <w:rPr>
          <w:rFonts w:ascii="Arial" w:hAnsi="Arial" w:cs="Arial"/>
          <w:color w:val="000000"/>
          <w:sz w:val="24"/>
          <w:lang w:val="en-CA" w:eastAsia="en-CA"/>
        </w:rPr>
        <w:t>s</w:t>
      </w:r>
      <w:r w:rsidRPr="00A42301">
        <w:rPr>
          <w:rFonts w:ascii="Arial" w:hAnsi="Arial" w:cs="Arial"/>
          <w:color w:val="000000"/>
          <w:sz w:val="24"/>
          <w:lang w:val="en-CA" w:eastAsia="en-CA"/>
        </w:rPr>
        <w:t xml:space="preserve"> under s.</w:t>
      </w:r>
      <w:r w:rsidR="00DF491E" w:rsidRPr="00A42301">
        <w:rPr>
          <w:rFonts w:ascii="Arial" w:hAnsi="Arial" w:cs="Arial"/>
          <w:color w:val="000000"/>
          <w:sz w:val="24"/>
          <w:lang w:val="en-CA" w:eastAsia="en-CA"/>
        </w:rPr>
        <w:t xml:space="preserve"> 235(1) and s. 344 of the</w:t>
      </w:r>
      <w:r w:rsidRPr="00A42301">
        <w:rPr>
          <w:rFonts w:ascii="Arial" w:hAnsi="Arial" w:cs="Arial"/>
          <w:color w:val="000000"/>
          <w:sz w:val="24"/>
          <w:lang w:val="en-CA" w:eastAsia="en-CA"/>
        </w:rPr>
        <w:t xml:space="preserve"> </w:t>
      </w:r>
      <w:r w:rsidRPr="00A42301">
        <w:rPr>
          <w:rFonts w:ascii="Arial" w:hAnsi="Arial" w:cs="Arial"/>
          <w:i/>
          <w:color w:val="000000"/>
          <w:sz w:val="24"/>
          <w:lang w:val="en-CA" w:eastAsia="en-CA"/>
        </w:rPr>
        <w:t>Criminal Code</w:t>
      </w:r>
      <w:r w:rsidRPr="00A42301">
        <w:rPr>
          <w:rFonts w:ascii="Arial" w:hAnsi="Arial" w:cs="Arial"/>
          <w:color w:val="000000"/>
          <w:sz w:val="24"/>
          <w:lang w:val="en-CA" w:eastAsia="en-CA"/>
        </w:rPr>
        <w:t xml:space="preserve"> </w:t>
      </w:r>
    </w:p>
    <w:p w14:paraId="45D76788" w14:textId="77777777" w:rsidR="00DF491E" w:rsidRPr="00A42301" w:rsidRDefault="00DF491E"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p>
    <w:p w14:paraId="73AB9F59" w14:textId="77777777" w:rsidR="000D62CC" w:rsidRPr="000D62CC" w:rsidRDefault="00542670" w:rsidP="000D62CC">
      <w:pPr>
        <w:tabs>
          <w:tab w:val="clear" w:pos="360"/>
          <w:tab w:val="clear" w:pos="720"/>
          <w:tab w:val="clear" w:pos="1440"/>
          <w:tab w:val="clear" w:pos="1800"/>
          <w:tab w:val="left" w:pos="5760"/>
        </w:tabs>
        <w:spacing w:line="360" w:lineRule="auto"/>
        <w:jc w:val="center"/>
        <w:rPr>
          <w:rFonts w:ascii="Arial" w:hAnsi="Arial"/>
          <w:b/>
          <w:color w:val="000000"/>
          <w:sz w:val="19"/>
          <w:szCs w:val="19"/>
          <w:lang w:val="en-CA" w:eastAsia="en-CA"/>
        </w:rPr>
      </w:pPr>
      <w:r w:rsidRPr="00E372B3">
        <w:rPr>
          <w:rFonts w:ascii="Arial" w:hAnsi="Arial"/>
          <w:b/>
          <w:color w:val="000000"/>
          <w:sz w:val="19"/>
          <w:szCs w:val="19"/>
          <w:lang w:val="en-CA" w:eastAsia="en-CA"/>
        </w:rPr>
        <w:t xml:space="preserve">There is a </w:t>
      </w:r>
      <w:r w:rsidR="000D62CC">
        <w:rPr>
          <w:rFonts w:ascii="Arial" w:hAnsi="Arial"/>
          <w:b/>
          <w:color w:val="000000"/>
          <w:sz w:val="19"/>
          <w:szCs w:val="19"/>
          <w:lang w:val="en-CA" w:eastAsia="en-CA"/>
        </w:rPr>
        <w:t xml:space="preserve">ban </w:t>
      </w:r>
      <w:r w:rsidR="000D62CC" w:rsidRPr="000D62CC">
        <w:rPr>
          <w:rFonts w:ascii="Arial" w:hAnsi="Arial"/>
          <w:b/>
          <w:color w:val="000000"/>
          <w:sz w:val="19"/>
          <w:szCs w:val="19"/>
          <w:lang w:val="en-CA" w:eastAsia="en-CA"/>
        </w:rPr>
        <w:t>on publication, broadcast, or transmission in any way of the evidence, submissions of counsel, exhibits, and reasons heard or filed at the Respondent’s trial,</w:t>
      </w:r>
    </w:p>
    <w:p w14:paraId="1A0D1C76" w14:textId="77777777" w:rsidR="00805D5C" w:rsidRDefault="000D62CC" w:rsidP="000D62CC">
      <w:pPr>
        <w:tabs>
          <w:tab w:val="clear" w:pos="360"/>
          <w:tab w:val="clear" w:pos="720"/>
          <w:tab w:val="clear" w:pos="1440"/>
          <w:tab w:val="clear" w:pos="1800"/>
          <w:tab w:val="left" w:pos="5760"/>
        </w:tabs>
        <w:spacing w:line="360" w:lineRule="auto"/>
        <w:jc w:val="center"/>
        <w:rPr>
          <w:rFonts w:ascii="Arial" w:hAnsi="Arial"/>
          <w:b/>
          <w:color w:val="000000"/>
          <w:sz w:val="19"/>
          <w:szCs w:val="19"/>
          <w:lang w:val="en-CA" w:eastAsia="en-CA"/>
        </w:rPr>
      </w:pPr>
      <w:r w:rsidRPr="000D62CC">
        <w:rPr>
          <w:rFonts w:ascii="Arial" w:hAnsi="Arial"/>
          <w:b/>
          <w:color w:val="000000"/>
          <w:sz w:val="19"/>
          <w:szCs w:val="19"/>
          <w:lang w:val="en-CA" w:eastAsia="en-CA"/>
        </w:rPr>
        <w:t xml:space="preserve">beginning 120 days prior to the commencement of Levi Cayen’s trial in the Supreme </w:t>
      </w:r>
      <w:proofErr w:type="gramStart"/>
      <w:r w:rsidRPr="000D62CC">
        <w:rPr>
          <w:rFonts w:ascii="Arial" w:hAnsi="Arial"/>
          <w:b/>
          <w:color w:val="000000"/>
          <w:sz w:val="19"/>
          <w:szCs w:val="19"/>
          <w:lang w:val="en-CA" w:eastAsia="en-CA"/>
        </w:rPr>
        <w:t>Court, and</w:t>
      </w:r>
      <w:proofErr w:type="gramEnd"/>
      <w:r w:rsidRPr="000D62CC">
        <w:rPr>
          <w:rFonts w:ascii="Arial" w:hAnsi="Arial"/>
          <w:b/>
          <w:color w:val="000000"/>
          <w:sz w:val="19"/>
          <w:szCs w:val="19"/>
          <w:lang w:val="en-CA" w:eastAsia="en-CA"/>
        </w:rPr>
        <w:t xml:space="preserve"> ending after the jury retires to consider its verdict.</w:t>
      </w:r>
    </w:p>
    <w:p w14:paraId="0409898D" w14:textId="77777777" w:rsidR="009457A2" w:rsidRPr="00A42301" w:rsidRDefault="009457A2" w:rsidP="00E97EBF">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pPr>
    </w:p>
    <w:p w14:paraId="7CEE9FEA" w14:textId="77777777" w:rsidR="003F3CB2" w:rsidRPr="004F69B7" w:rsidRDefault="003F3CB2" w:rsidP="003F3CB2">
      <w:pPr>
        <w:pStyle w:val="Index"/>
        <w:jc w:val="center"/>
        <w:rPr>
          <w:rFonts w:ascii="Arial" w:hAnsi="Arial" w:cs="Arial"/>
          <w:b/>
          <w:sz w:val="24"/>
          <w:szCs w:val="24"/>
          <w:u w:val="single"/>
        </w:rPr>
      </w:pPr>
      <w:r w:rsidRPr="004F69B7">
        <w:rPr>
          <w:rFonts w:ascii="Arial" w:hAnsi="Arial" w:cs="Arial"/>
          <w:b/>
          <w:sz w:val="24"/>
          <w:szCs w:val="24"/>
          <w:u w:val="single"/>
        </w:rPr>
        <w:lastRenderedPageBreak/>
        <w:t>I N D E X</w:t>
      </w:r>
    </w:p>
    <w:p w14:paraId="6979CEF7" w14:textId="77777777" w:rsidR="003F3CB2" w:rsidRPr="004F69B7" w:rsidRDefault="003F3CB2" w:rsidP="003F3CB2">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ab/>
        <w:t>PAGE</w:t>
      </w:r>
    </w:p>
    <w:p w14:paraId="0105B66C" w14:textId="77777777" w:rsidR="003F3CB2" w:rsidRPr="004F69B7" w:rsidRDefault="003F3CB2" w:rsidP="003F3CB2">
      <w:pPr>
        <w:pStyle w:val="Index"/>
        <w:rPr>
          <w:rFonts w:ascii="Arial" w:hAnsi="Arial" w:cs="Arial"/>
          <w:sz w:val="24"/>
          <w:szCs w:val="24"/>
        </w:rPr>
      </w:pPr>
    </w:p>
    <w:p w14:paraId="5333F4CC" w14:textId="77777777" w:rsidR="003F3CB2" w:rsidRPr="004F69B7" w:rsidRDefault="003F3CB2" w:rsidP="003F3CB2">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0B430C5B" w14:textId="77777777" w:rsidR="003F3CB2" w:rsidRPr="004F69B7" w:rsidRDefault="003F3CB2" w:rsidP="003F3CB2">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RULINGS, REASONS</w:t>
      </w:r>
    </w:p>
    <w:p w14:paraId="263DC09F" w14:textId="77777777" w:rsidR="003F3CB2" w:rsidRPr="004F69B7" w:rsidRDefault="003F3CB2" w:rsidP="003F3CB2">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2A136B21" w14:textId="77777777" w:rsidR="003F3CB2" w:rsidRPr="004F69B7" w:rsidRDefault="003F3CB2" w:rsidP="003F3CB2">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Reasons for sentence</w:t>
      </w:r>
      <w:r w:rsidRPr="004F69B7">
        <w:rPr>
          <w:rFonts w:ascii="Arial" w:hAnsi="Arial" w:cs="Arial"/>
          <w:sz w:val="24"/>
          <w:szCs w:val="24"/>
        </w:rPr>
        <w:tab/>
      </w:r>
      <w:r>
        <w:rPr>
          <w:rFonts w:ascii="Arial" w:hAnsi="Arial" w:cs="Arial"/>
          <w:sz w:val="24"/>
          <w:szCs w:val="24"/>
        </w:rPr>
        <w:t>1</w:t>
      </w:r>
    </w:p>
    <w:p w14:paraId="4601A2E3" w14:textId="77777777" w:rsidR="003F3CB2" w:rsidRPr="004F69B7" w:rsidRDefault="003F3CB2" w:rsidP="003F3CB2">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4F69B7">
        <w:rPr>
          <w:rFonts w:ascii="Arial" w:hAnsi="Arial" w:cs="Arial"/>
          <w:sz w:val="24"/>
          <w:szCs w:val="24"/>
        </w:rPr>
        <w:tab/>
      </w:r>
    </w:p>
    <w:p w14:paraId="47D2A665" w14:textId="77777777" w:rsidR="00E8293E" w:rsidRDefault="00E8293E" w:rsidP="00E8293E">
      <w:pPr>
        <w:pStyle w:val="Index"/>
        <w:rPr>
          <w:rFonts w:ascii="Arial" w:hAnsi="Arial" w:cs="Arial"/>
          <w:sz w:val="24"/>
          <w:szCs w:val="24"/>
          <w:highlight w:val="green"/>
        </w:rPr>
      </w:pPr>
    </w:p>
    <w:p w14:paraId="774658EA" w14:textId="77777777" w:rsidR="003F3CB2" w:rsidRDefault="003F3CB2" w:rsidP="00E8293E">
      <w:pPr>
        <w:pStyle w:val="Index"/>
        <w:rPr>
          <w:rFonts w:ascii="Arial" w:hAnsi="Arial" w:cs="Arial"/>
          <w:sz w:val="24"/>
          <w:szCs w:val="24"/>
          <w:highlight w:val="green"/>
        </w:rPr>
      </w:pPr>
    </w:p>
    <w:p w14:paraId="60CDFC3F" w14:textId="77777777" w:rsidR="003F3CB2" w:rsidRDefault="003F3CB2" w:rsidP="00E8293E">
      <w:pPr>
        <w:pStyle w:val="Index"/>
        <w:rPr>
          <w:rFonts w:ascii="Arial" w:hAnsi="Arial" w:cs="Arial"/>
          <w:sz w:val="24"/>
          <w:szCs w:val="24"/>
          <w:highlight w:val="green"/>
        </w:rPr>
      </w:pPr>
    </w:p>
    <w:p w14:paraId="5952E4D0" w14:textId="77777777" w:rsidR="003F3CB2" w:rsidRDefault="003F3CB2" w:rsidP="00E8293E">
      <w:pPr>
        <w:pStyle w:val="Index"/>
        <w:rPr>
          <w:rFonts w:ascii="Arial" w:hAnsi="Arial" w:cs="Arial"/>
          <w:sz w:val="24"/>
          <w:szCs w:val="24"/>
          <w:highlight w:val="green"/>
        </w:rPr>
      </w:pPr>
    </w:p>
    <w:p w14:paraId="5C20D6ED" w14:textId="77777777" w:rsidR="003F3CB2" w:rsidRDefault="003F3CB2" w:rsidP="00E8293E">
      <w:pPr>
        <w:pStyle w:val="Index"/>
        <w:rPr>
          <w:rFonts w:ascii="Arial" w:hAnsi="Arial" w:cs="Arial"/>
          <w:sz w:val="24"/>
          <w:szCs w:val="24"/>
          <w:highlight w:val="green"/>
        </w:rPr>
      </w:pPr>
    </w:p>
    <w:p w14:paraId="72E23A5B" w14:textId="77777777" w:rsidR="003F3CB2" w:rsidRDefault="003F3CB2" w:rsidP="00E8293E">
      <w:pPr>
        <w:pStyle w:val="Index"/>
        <w:rPr>
          <w:rFonts w:ascii="Arial" w:hAnsi="Arial" w:cs="Arial"/>
          <w:sz w:val="24"/>
          <w:szCs w:val="24"/>
          <w:highlight w:val="green"/>
        </w:rPr>
      </w:pPr>
    </w:p>
    <w:p w14:paraId="6BE5A35A" w14:textId="77777777" w:rsidR="003F3CB2" w:rsidRDefault="003F3CB2" w:rsidP="00E8293E">
      <w:pPr>
        <w:pStyle w:val="Index"/>
        <w:rPr>
          <w:rFonts w:ascii="Arial" w:hAnsi="Arial" w:cs="Arial"/>
          <w:sz w:val="24"/>
          <w:szCs w:val="24"/>
          <w:highlight w:val="green"/>
        </w:rPr>
      </w:pPr>
    </w:p>
    <w:p w14:paraId="63B89BEB" w14:textId="77777777" w:rsidR="003F3CB2" w:rsidRDefault="003F3CB2" w:rsidP="00E8293E">
      <w:pPr>
        <w:pStyle w:val="Index"/>
        <w:rPr>
          <w:rFonts w:ascii="Arial" w:hAnsi="Arial" w:cs="Arial"/>
          <w:sz w:val="24"/>
          <w:szCs w:val="24"/>
          <w:highlight w:val="green"/>
        </w:rPr>
      </w:pPr>
    </w:p>
    <w:p w14:paraId="3C4279B0" w14:textId="77777777" w:rsidR="003F3CB2" w:rsidRDefault="003F3CB2" w:rsidP="00E8293E">
      <w:pPr>
        <w:pStyle w:val="Index"/>
        <w:rPr>
          <w:rFonts w:ascii="Arial" w:hAnsi="Arial" w:cs="Arial"/>
          <w:sz w:val="24"/>
          <w:szCs w:val="24"/>
          <w:highlight w:val="green"/>
        </w:rPr>
      </w:pPr>
    </w:p>
    <w:p w14:paraId="5D431D51" w14:textId="77777777" w:rsidR="003F3CB2" w:rsidRDefault="003F3CB2" w:rsidP="00E8293E">
      <w:pPr>
        <w:pStyle w:val="Index"/>
        <w:rPr>
          <w:rFonts w:ascii="Arial" w:hAnsi="Arial" w:cs="Arial"/>
          <w:sz w:val="24"/>
          <w:szCs w:val="24"/>
          <w:highlight w:val="green"/>
        </w:rPr>
      </w:pPr>
    </w:p>
    <w:p w14:paraId="72C89818" w14:textId="77777777" w:rsidR="003F3CB2" w:rsidRDefault="003F3CB2" w:rsidP="00E8293E">
      <w:pPr>
        <w:pStyle w:val="Index"/>
        <w:rPr>
          <w:rFonts w:ascii="Arial" w:hAnsi="Arial" w:cs="Arial"/>
          <w:sz w:val="24"/>
          <w:szCs w:val="24"/>
          <w:highlight w:val="green"/>
        </w:rPr>
      </w:pPr>
    </w:p>
    <w:p w14:paraId="147FD199" w14:textId="77777777" w:rsidR="003F3CB2" w:rsidRDefault="003F3CB2" w:rsidP="00E8293E">
      <w:pPr>
        <w:pStyle w:val="Index"/>
        <w:rPr>
          <w:rFonts w:ascii="Arial" w:hAnsi="Arial" w:cs="Arial"/>
          <w:sz w:val="24"/>
          <w:szCs w:val="24"/>
          <w:highlight w:val="green"/>
        </w:rPr>
      </w:pPr>
    </w:p>
    <w:p w14:paraId="06989E3F" w14:textId="77777777" w:rsidR="003F3CB2" w:rsidRPr="00A42301" w:rsidRDefault="003F3CB2" w:rsidP="00E8293E">
      <w:pPr>
        <w:pStyle w:val="Index"/>
        <w:rPr>
          <w:rFonts w:ascii="Arial" w:hAnsi="Arial" w:cs="Arial"/>
          <w:sz w:val="24"/>
          <w:szCs w:val="24"/>
          <w:highlight w:val="green"/>
        </w:rPr>
        <w:sectPr w:rsidR="003F3CB2" w:rsidRPr="00A42301"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27FB8B30" w14:textId="77777777" w:rsidR="00827F0F" w:rsidRPr="00A42301" w:rsidRDefault="00BA3800" w:rsidP="0073731D">
      <w:pPr>
        <w:pStyle w:val="Coll"/>
        <w:rPr>
          <w:u w:val="single"/>
          <w:lang w:val="en-CA"/>
        </w:rPr>
      </w:pPr>
      <w:r>
        <w:rPr>
          <w:u w:val="single"/>
          <w:lang w:val="en-CA"/>
        </w:rPr>
        <w:lastRenderedPageBreak/>
        <w:t>DECEM</w:t>
      </w:r>
      <w:r w:rsidR="00DF491E" w:rsidRPr="00A42301">
        <w:rPr>
          <w:u w:val="single"/>
          <w:lang w:val="en-CA"/>
        </w:rPr>
        <w:t>BER 1</w:t>
      </w:r>
      <w:r>
        <w:rPr>
          <w:u w:val="single"/>
          <w:lang w:val="en-CA"/>
        </w:rPr>
        <w:t>5</w:t>
      </w:r>
      <w:r w:rsidR="00DF491E" w:rsidRPr="00A42301">
        <w:rPr>
          <w:u w:val="single"/>
          <w:lang w:val="en-CA"/>
        </w:rPr>
        <w:t>, 2021</w:t>
      </w:r>
    </w:p>
    <w:p w14:paraId="78178208" w14:textId="77777777" w:rsidR="00240E5C" w:rsidRDefault="00BA3800" w:rsidP="00DB6E73">
      <w:pPr>
        <w:pStyle w:val="Coll"/>
        <w:rPr>
          <w:lang w:val="en-CA"/>
        </w:rPr>
      </w:pPr>
      <w:r>
        <w:rPr>
          <w:lang w:val="en-CA"/>
        </w:rPr>
        <w:t xml:space="preserve"> </w:t>
      </w:r>
      <w:r w:rsidR="001B5946" w:rsidRPr="00A42301">
        <w:rPr>
          <w:lang w:val="en-CA"/>
        </w:rPr>
        <w:t xml:space="preserve">THE COURT:           </w:t>
      </w:r>
      <w:r w:rsidR="00240E5C">
        <w:rPr>
          <w:lang w:val="en-CA"/>
        </w:rPr>
        <w:t>This is the end of a long process.  We had a five-week trial in this matter.  It is a very sad case.  If at all necessary, my reasons today should be considered in conjunction with the reasons that I gave at the conclusion of the trial in which I discuss the facts in more detail.  What I am going to do now is give a very brief outline of the facts that I found and then go on to the issue of sentence.</w:t>
      </w:r>
    </w:p>
    <w:p w14:paraId="38E465B1" w14:textId="77777777" w:rsidR="00240E5C" w:rsidRDefault="00996726" w:rsidP="00240E5C">
      <w:pPr>
        <w:pStyle w:val="Para"/>
        <w:rPr>
          <w:lang w:val="en-CA"/>
        </w:rPr>
      </w:pPr>
      <w:r>
        <w:rPr>
          <w:lang w:val="en-CA"/>
        </w:rPr>
        <w:t>On Boxing Day</w:t>
      </w:r>
      <w:r w:rsidR="00240E5C">
        <w:rPr>
          <w:lang w:val="en-CA"/>
        </w:rPr>
        <w:t xml:space="preserve"> in 2017, four young people all of whom were intoxicated to </w:t>
      </w:r>
      <w:r>
        <w:rPr>
          <w:lang w:val="en-CA"/>
        </w:rPr>
        <w:t>some</w:t>
      </w:r>
      <w:r w:rsidR="00240E5C">
        <w:rPr>
          <w:lang w:val="en-CA"/>
        </w:rPr>
        <w:t xml:space="preserve"> degree</w:t>
      </w:r>
      <w:r>
        <w:rPr>
          <w:lang w:val="en-CA"/>
        </w:rPr>
        <w:t>,</w:t>
      </w:r>
      <w:r w:rsidR="00240E5C">
        <w:rPr>
          <w:lang w:val="en-CA"/>
        </w:rPr>
        <w:t xml:space="preserve"> concocted a stupid and ugly plan to rob a small-time drug dealer of some drugs and some money.  He was known to </w:t>
      </w:r>
      <w:proofErr w:type="gramStart"/>
      <w:r w:rsidR="00240E5C">
        <w:rPr>
          <w:lang w:val="en-CA"/>
        </w:rPr>
        <w:t>them</w:t>
      </w:r>
      <w:r>
        <w:rPr>
          <w:lang w:val="en-CA"/>
        </w:rPr>
        <w:t>;</w:t>
      </w:r>
      <w:r w:rsidR="00240E5C">
        <w:rPr>
          <w:lang w:val="en-CA"/>
        </w:rPr>
        <w:t xml:space="preserve">  not</w:t>
      </w:r>
      <w:proofErr w:type="gramEnd"/>
      <w:r w:rsidR="00240E5C">
        <w:rPr>
          <w:lang w:val="en-CA"/>
        </w:rPr>
        <w:t xml:space="preserve"> particularly well, but this is a small community and everybody basically knows who everybody else is even though they were not close friends.  One of the parties, Sasha Cayen, set up the meet, and James Thomas and Levi Cayen carried out </w:t>
      </w:r>
      <w:r>
        <w:rPr>
          <w:lang w:val="en-CA"/>
        </w:rPr>
        <w:t>the</w:t>
      </w:r>
      <w:r w:rsidR="00240E5C">
        <w:rPr>
          <w:lang w:val="en-CA"/>
        </w:rPr>
        <w:t xml:space="preserve"> robbery.</w:t>
      </w:r>
    </w:p>
    <w:p w14:paraId="2D1E09A6" w14:textId="77777777" w:rsidR="00240E5C" w:rsidRDefault="00240E5C" w:rsidP="00240E5C">
      <w:pPr>
        <w:pStyle w:val="Para"/>
        <w:rPr>
          <w:lang w:val="en-CA"/>
        </w:rPr>
      </w:pPr>
      <w:r>
        <w:rPr>
          <w:lang w:val="en-CA"/>
        </w:rPr>
        <w:t>James Thomas was not nearly as intoxicated as Mr. Cayen.  I do not want to suggest that he was not intoxicated at all.  Everybody had been drinking and I believe that that drinking contributed to the terrible judgment that they all exhibited that night.</w:t>
      </w:r>
    </w:p>
    <w:p w14:paraId="7464F0AE" w14:textId="77777777" w:rsidR="00996726" w:rsidRDefault="00240E5C" w:rsidP="00240E5C">
      <w:pPr>
        <w:pStyle w:val="Para"/>
        <w:rPr>
          <w:lang w:val="en-CA"/>
        </w:rPr>
      </w:pPr>
      <w:r>
        <w:rPr>
          <w:lang w:val="en-CA"/>
        </w:rPr>
        <w:t xml:space="preserve">Levi Cayen was significantly impaired, having been drinking for days.  </w:t>
      </w:r>
    </w:p>
    <w:p w14:paraId="5F723912" w14:textId="77777777" w:rsidR="00DB6E73" w:rsidRDefault="00240E5C" w:rsidP="00240E5C">
      <w:pPr>
        <w:pStyle w:val="Para"/>
        <w:rPr>
          <w:lang w:val="en-CA"/>
        </w:rPr>
      </w:pPr>
      <w:r>
        <w:rPr>
          <w:lang w:val="en-CA"/>
        </w:rPr>
        <w:t xml:space="preserve">James and Levi showed up at the </w:t>
      </w:r>
      <w:proofErr w:type="gramStart"/>
      <w:r>
        <w:rPr>
          <w:lang w:val="en-CA"/>
        </w:rPr>
        <w:t>Portage  where</w:t>
      </w:r>
      <w:proofErr w:type="gramEnd"/>
      <w:r>
        <w:rPr>
          <w:lang w:val="en-CA"/>
        </w:rPr>
        <w:t xml:space="preserve"> Alex Norwegian was waiting for Sasha Cayen.  </w:t>
      </w:r>
      <w:r>
        <w:rPr>
          <w:lang w:val="en-CA"/>
        </w:rPr>
        <w:lastRenderedPageBreak/>
        <w:t xml:space="preserve">They were both armed.  Mr. Thomas was also armed with a rope.  Mr. Thomas was planning on the possible need for some violence, but he was not planning on the extent of violence that </w:t>
      </w:r>
      <w:proofErr w:type="gramStart"/>
      <w:r>
        <w:rPr>
          <w:lang w:val="en-CA"/>
        </w:rPr>
        <w:t>actually occurred</w:t>
      </w:r>
      <w:proofErr w:type="gramEnd"/>
      <w:r>
        <w:rPr>
          <w:lang w:val="en-CA"/>
        </w:rPr>
        <w:t>.</w:t>
      </w:r>
    </w:p>
    <w:p w14:paraId="3C045D1A" w14:textId="77777777" w:rsidR="00446AA2" w:rsidRDefault="00240E5C" w:rsidP="00446AA2">
      <w:pPr>
        <w:pStyle w:val="Para"/>
        <w:rPr>
          <w:lang w:val="en-CA"/>
        </w:rPr>
      </w:pPr>
      <w:r>
        <w:rPr>
          <w:lang w:val="en-CA"/>
        </w:rPr>
        <w:t>Mr. Cayen appears to have lost</w:t>
      </w:r>
      <w:r w:rsidR="00446AA2">
        <w:rPr>
          <w:lang w:val="en-CA"/>
        </w:rPr>
        <w:t xml:space="preserve"> it to a certain extent and broke all the windows in the vehicle and then attacked Alex Norwegian with either a metal bar or a bat.  Mr. Norwegian was quite badly injured.  Although this would not have been obvious to Mr. Thomas</w:t>
      </w:r>
      <w:r w:rsidR="00996726">
        <w:rPr>
          <w:lang w:val="en-CA"/>
        </w:rPr>
        <w:t>.  A</w:t>
      </w:r>
      <w:r w:rsidR="00446AA2">
        <w:rPr>
          <w:lang w:val="en-CA"/>
        </w:rPr>
        <w:t xml:space="preserve">t that point Mr. Norwegian was interrogated as to the whereabouts of his drug stash.   This involved the use of a rope at some point.  I am not exactly sure how long that went on, but the ligature marks would indicate that at some point at least his wrists and his neck </w:t>
      </w:r>
      <w:proofErr w:type="gramStart"/>
      <w:r w:rsidR="00446AA2">
        <w:rPr>
          <w:lang w:val="en-CA"/>
        </w:rPr>
        <w:t>came into contact with</w:t>
      </w:r>
      <w:proofErr w:type="gramEnd"/>
      <w:r w:rsidR="00446AA2">
        <w:rPr>
          <w:lang w:val="en-CA"/>
        </w:rPr>
        <w:t xml:space="preserve"> the rope.  </w:t>
      </w:r>
    </w:p>
    <w:p w14:paraId="0E748810" w14:textId="77777777" w:rsidR="00446AA2" w:rsidRDefault="00446AA2" w:rsidP="00446AA2">
      <w:pPr>
        <w:pStyle w:val="Para"/>
        <w:rPr>
          <w:lang w:val="en-CA"/>
        </w:rPr>
      </w:pPr>
      <w:r>
        <w:rPr>
          <w:lang w:val="en-CA"/>
        </w:rPr>
        <w:t>At the end of the assault or the robbery, he either placed himself in his vehicle or was assisted into his vehicle.  He was able to put the vehicle into gear with some difficulty and was able to commence driving.  He only made it across the road where the vehicle came up against a snowbank and appears to have stalled out.</w:t>
      </w:r>
    </w:p>
    <w:p w14:paraId="27948A95" w14:textId="77777777" w:rsidR="00446AA2" w:rsidRDefault="00446AA2" w:rsidP="00446AA2">
      <w:pPr>
        <w:pStyle w:val="Para"/>
        <w:rPr>
          <w:lang w:val="en-CA"/>
        </w:rPr>
      </w:pPr>
      <w:r>
        <w:rPr>
          <w:lang w:val="en-CA"/>
        </w:rPr>
        <w:t xml:space="preserve">Based on a series of pieces of evidence that I referred to in my decision and I do not propose to go through again, I found that Mr. Thomas would have become aware at this point that Mr. Norwegian was in some difficulty and that is essentially the case that I had </w:t>
      </w:r>
      <w:r>
        <w:rPr>
          <w:lang w:val="en-CA"/>
        </w:rPr>
        <w:lastRenderedPageBreak/>
        <w:t xml:space="preserve">before me.  I found James Thomas guilty on the offence of </w:t>
      </w:r>
      <w:proofErr w:type="gramStart"/>
      <w:r>
        <w:rPr>
          <w:lang w:val="en-CA"/>
        </w:rPr>
        <w:t>second degree</w:t>
      </w:r>
      <w:proofErr w:type="gramEnd"/>
      <w:r>
        <w:rPr>
          <w:lang w:val="en-CA"/>
        </w:rPr>
        <w:t xml:space="preserve"> murder essentially because of the decision to leave, and I will get into that in a bit more detail shortly, and guilty as well of the robbery which was not contested by defence.</w:t>
      </w:r>
    </w:p>
    <w:p w14:paraId="08953586" w14:textId="77777777" w:rsidR="00446AA2" w:rsidRDefault="00996726" w:rsidP="00446AA2">
      <w:pPr>
        <w:pStyle w:val="Para"/>
        <w:rPr>
          <w:lang w:val="en-CA"/>
        </w:rPr>
      </w:pPr>
      <w:r>
        <w:rPr>
          <w:lang w:val="en-CA"/>
        </w:rPr>
        <w:t>T</w:t>
      </w:r>
      <w:r w:rsidR="00273FDC">
        <w:rPr>
          <w:lang w:val="en-CA"/>
        </w:rPr>
        <w:t xml:space="preserve">he Crown is seeking a sentence of life imprisonment on the </w:t>
      </w:r>
      <w:proofErr w:type="gramStart"/>
      <w:r w:rsidR="00273FDC">
        <w:rPr>
          <w:lang w:val="en-CA"/>
        </w:rPr>
        <w:t>second degree</w:t>
      </w:r>
      <w:proofErr w:type="gramEnd"/>
      <w:r w:rsidR="00273FDC">
        <w:rPr>
          <w:lang w:val="en-CA"/>
        </w:rPr>
        <w:t xml:space="preserve"> murder which is mandatory, with a period of parole ineligibility of 15 years.  He is also seeking six years on the robbery.  Defence agrees with the six years on the robbery but is asking that I impose the mandatory minimum period of parole ineligibility of ten years.</w:t>
      </w:r>
    </w:p>
    <w:p w14:paraId="5F32FC6B" w14:textId="77777777" w:rsidR="00273FDC" w:rsidRDefault="00273FDC" w:rsidP="00273FDC">
      <w:pPr>
        <w:pStyle w:val="Para"/>
        <w:rPr>
          <w:lang w:val="en-CA"/>
        </w:rPr>
      </w:pPr>
      <w:r>
        <w:rPr>
          <w:lang w:val="en-CA"/>
        </w:rPr>
        <w:t>I have found as facts that James Thomas neither intended to cause serious injury to Alex Norwegian, nor was aware of the extent of those injuries until shortly before deciding to leave the location of the robbery.  He was clearly aware that some violence was likely to be necessary to carry out the robbery, having armed himself with a club and rope for this purpose, and is therefore responsible as a party for the injuries that Alex Norwegian suffered.</w:t>
      </w:r>
    </w:p>
    <w:p w14:paraId="420A6B30" w14:textId="77777777" w:rsidR="00273FDC" w:rsidRDefault="00273FDC" w:rsidP="00273FDC">
      <w:pPr>
        <w:pStyle w:val="Para"/>
        <w:rPr>
          <w:lang w:val="en-CA"/>
        </w:rPr>
      </w:pPr>
      <w:r>
        <w:rPr>
          <w:lang w:val="en-CA"/>
        </w:rPr>
        <w:t xml:space="preserve">Those injuries were not the cause of death.  What caused the death was the decision to leave Alex Norwegian in an obviously vulnerable condition in freezing temperatures.  I did not find that James Thomas intended that the vehicle have all its windows smashed out.  I also did not find that he took Alex </w:t>
      </w:r>
      <w:r>
        <w:rPr>
          <w:lang w:val="en-CA"/>
        </w:rPr>
        <w:lastRenderedPageBreak/>
        <w:t>Norwegian's coat for the purpose of making him more vulnerable to the elements.  He was responsible as a party out of principle for those circumstances, however.</w:t>
      </w:r>
    </w:p>
    <w:p w14:paraId="24BEF3DF" w14:textId="77777777" w:rsidR="00D010E6" w:rsidRDefault="00E40EC4" w:rsidP="00E40EC4">
      <w:pPr>
        <w:pStyle w:val="Para"/>
        <w:rPr>
          <w:lang w:val="en-CA"/>
        </w:rPr>
      </w:pPr>
      <w:r>
        <w:rPr>
          <w:lang w:val="en-CA"/>
        </w:rPr>
        <w:t>The highly unusual aspect of this case is that these circumstances that James Thomas took part in creating imposed on him a positive duty to act.  Once he became aware that Alex Norwegian might not be able to drive himself to safety, he had a responsibility to make sure that he was not left exposed to the elements.</w:t>
      </w:r>
      <w:r w:rsidR="00D010E6">
        <w:rPr>
          <w:lang w:val="en-CA"/>
        </w:rPr>
        <w:t xml:space="preserve">  </w:t>
      </w:r>
      <w:r>
        <w:rPr>
          <w:lang w:val="en-CA"/>
        </w:rPr>
        <w:t xml:space="preserve">In this way, this case is fundamentally different from the cases provided by the Crown in which the victims were shot, bludgeoned, </w:t>
      </w:r>
      <w:proofErr w:type="gramStart"/>
      <w:r>
        <w:rPr>
          <w:lang w:val="en-CA"/>
        </w:rPr>
        <w:t>stabbed</w:t>
      </w:r>
      <w:proofErr w:type="gramEnd"/>
      <w:r>
        <w:rPr>
          <w:lang w:val="en-CA"/>
        </w:rPr>
        <w:t xml:space="preserve"> and strangled.  </w:t>
      </w:r>
    </w:p>
    <w:p w14:paraId="4C9E66E9" w14:textId="77777777" w:rsidR="00E40EC4" w:rsidRDefault="00E40EC4" w:rsidP="00E40EC4">
      <w:pPr>
        <w:pStyle w:val="Para"/>
        <w:rPr>
          <w:lang w:val="en-CA"/>
        </w:rPr>
      </w:pPr>
      <w:r>
        <w:rPr>
          <w:lang w:val="en-CA"/>
        </w:rPr>
        <w:t xml:space="preserve">The factors that the Crown asks me to </w:t>
      </w:r>
      <w:proofErr w:type="gramStart"/>
      <w:r>
        <w:rPr>
          <w:lang w:val="en-CA"/>
        </w:rPr>
        <w:t>take into account</w:t>
      </w:r>
      <w:proofErr w:type="gramEnd"/>
      <w:r>
        <w:rPr>
          <w:lang w:val="en-CA"/>
        </w:rPr>
        <w:t xml:space="preserve"> in order to impose a greater period of ineligibility</w:t>
      </w:r>
      <w:r w:rsidR="00E13CD4">
        <w:rPr>
          <w:lang w:val="en-CA"/>
        </w:rPr>
        <w:t xml:space="preserve"> (found</w:t>
      </w:r>
      <w:r w:rsidR="00E503F5">
        <w:rPr>
          <w:lang w:val="en-CA"/>
        </w:rPr>
        <w:t xml:space="preserve"> in</w:t>
      </w:r>
      <w:r w:rsidR="0069444E">
        <w:rPr>
          <w:lang w:val="en-CA"/>
        </w:rPr>
        <w:t xml:space="preserve"> the </w:t>
      </w:r>
      <w:r w:rsidR="0069444E">
        <w:rPr>
          <w:i/>
          <w:iCs/>
          <w:lang w:val="en-CA"/>
        </w:rPr>
        <w:t xml:space="preserve">Ryan </w:t>
      </w:r>
      <w:r w:rsidR="0069444E">
        <w:rPr>
          <w:lang w:val="en-CA"/>
        </w:rPr>
        <w:t>decision</w:t>
      </w:r>
      <w:r w:rsidR="00E13CD4">
        <w:rPr>
          <w:lang w:val="en-CA"/>
        </w:rPr>
        <w:t>)</w:t>
      </w:r>
      <w:r w:rsidR="0069444E">
        <w:rPr>
          <w:lang w:val="en-CA"/>
        </w:rPr>
        <w:t>, are the factors that have led me to conclude that this duty rested on James Thomas as a result of his behaviour during the robbery.</w:t>
      </w:r>
    </w:p>
    <w:p w14:paraId="73DEDB9F" w14:textId="77777777" w:rsidR="00DB4F92" w:rsidRDefault="0069444E" w:rsidP="0069444E">
      <w:pPr>
        <w:pStyle w:val="Para"/>
        <w:rPr>
          <w:lang w:val="en-CA"/>
        </w:rPr>
      </w:pPr>
      <w:r>
        <w:rPr>
          <w:lang w:val="en-CA"/>
        </w:rPr>
        <w:t xml:space="preserve">It is in this context that the element of recklessness as to </w:t>
      </w:r>
      <w:proofErr w:type="gramStart"/>
      <w:r>
        <w:rPr>
          <w:lang w:val="en-CA"/>
        </w:rPr>
        <w:t>whether or not</w:t>
      </w:r>
      <w:proofErr w:type="gramEnd"/>
      <w:r>
        <w:rPr>
          <w:lang w:val="en-CA"/>
        </w:rPr>
        <w:t xml:space="preserve"> death ensues comes into play, which is actually quite unusual in findings of fact on murder cases.  I want to be clear that I found as a fact that sending Levi Cayen out on the snowmobile to phone the RCMP for help was an honest attempt to assist Alex Norwegian, as I also found sending the most intoxicated member of the group on this vital task </w:t>
      </w:r>
      <w:r>
        <w:rPr>
          <w:lang w:val="en-CA"/>
        </w:rPr>
        <w:lastRenderedPageBreak/>
        <w:t>was reckless.</w:t>
      </w:r>
      <w:r w:rsidR="00DB4F92">
        <w:rPr>
          <w:lang w:val="en-CA"/>
        </w:rPr>
        <w:t xml:space="preserve">  Not driving out to the Portage to make sure that help had arrived was reckless.  Leaving Alex there in the first place was reckless.  </w:t>
      </w:r>
    </w:p>
    <w:p w14:paraId="479C60F1" w14:textId="77777777" w:rsidR="00DB4F92" w:rsidRDefault="00DB4F92" w:rsidP="00DB4F92">
      <w:pPr>
        <w:pStyle w:val="Para"/>
        <w:rPr>
          <w:lang w:val="en-CA"/>
        </w:rPr>
      </w:pPr>
      <w:r>
        <w:rPr>
          <w:lang w:val="en-CA"/>
        </w:rPr>
        <w:t xml:space="preserve">I have stated several times that this case falls just over the line between manslaughter and </w:t>
      </w:r>
      <w:proofErr w:type="gramStart"/>
      <w:r>
        <w:rPr>
          <w:lang w:val="en-CA"/>
        </w:rPr>
        <w:t>second degree</w:t>
      </w:r>
      <w:proofErr w:type="gramEnd"/>
      <w:r>
        <w:rPr>
          <w:lang w:val="en-CA"/>
        </w:rPr>
        <w:t xml:space="preserve"> murder.  I respectfully disagree with the suggestion by Crown counsel that it also falls close to the line between </w:t>
      </w:r>
      <w:proofErr w:type="gramStart"/>
      <w:r>
        <w:rPr>
          <w:lang w:val="en-CA"/>
        </w:rPr>
        <w:t>second and first degree</w:t>
      </w:r>
      <w:proofErr w:type="gramEnd"/>
      <w:r>
        <w:rPr>
          <w:lang w:val="en-CA"/>
        </w:rPr>
        <w:t xml:space="preserve"> murder.  It do</w:t>
      </w:r>
      <w:r w:rsidR="00564F2D">
        <w:rPr>
          <w:lang w:val="en-CA"/>
        </w:rPr>
        <w:t>e</w:t>
      </w:r>
      <w:r>
        <w:rPr>
          <w:lang w:val="en-CA"/>
        </w:rPr>
        <w:t>s not.</w:t>
      </w:r>
      <w:r w:rsidR="00D010E6">
        <w:rPr>
          <w:lang w:val="en-CA"/>
        </w:rPr>
        <w:t xml:space="preserve">  </w:t>
      </w:r>
      <w:r>
        <w:rPr>
          <w:lang w:val="en-CA"/>
        </w:rPr>
        <w:t xml:space="preserve">The finding of fact that Alex Norwegian was at some point forcibly confined with a rope does not connect causally or temporally with the murder.  It played no part in the injuries that made the victim more vulnerable or in the decision to abandon him to the elements.  </w:t>
      </w:r>
    </w:p>
    <w:p w14:paraId="553FD2E5" w14:textId="77777777" w:rsidR="00DB4F92" w:rsidRDefault="00DB4F92" w:rsidP="00DB4F92">
      <w:pPr>
        <w:pStyle w:val="Para"/>
        <w:rPr>
          <w:lang w:val="en-CA"/>
        </w:rPr>
      </w:pPr>
      <w:r>
        <w:rPr>
          <w:lang w:val="en-CA"/>
        </w:rPr>
        <w:t xml:space="preserve">It is a significantly aggravating factor on the charge of robbery, however.  As well, the factors listed by the Crown, to the extent that they apply in this case, are also aggravating on the robbery charge while also playing a part in creating the duty to assist.  </w:t>
      </w:r>
    </w:p>
    <w:p w14:paraId="0C8A70C3" w14:textId="77777777" w:rsidR="00DB4F92" w:rsidRDefault="00DB4F92" w:rsidP="00DB4F92">
      <w:pPr>
        <w:pStyle w:val="Para"/>
        <w:rPr>
          <w:lang w:val="en-CA"/>
        </w:rPr>
      </w:pPr>
      <w:r>
        <w:rPr>
          <w:lang w:val="en-CA"/>
        </w:rPr>
        <w:t xml:space="preserve">There is no specific burden on the Crown to establish any particularly heinous conduct or character </w:t>
      </w:r>
      <w:proofErr w:type="gramStart"/>
      <w:r>
        <w:rPr>
          <w:lang w:val="en-CA"/>
        </w:rPr>
        <w:t>in order for</w:t>
      </w:r>
      <w:proofErr w:type="gramEnd"/>
      <w:r>
        <w:rPr>
          <w:lang w:val="en-CA"/>
        </w:rPr>
        <w:t xml:space="preserve"> a court to impose a greater than minimum period of parole ineligibility.  This issue is one that must be considered on a case-by-case basis and each case is unique.  A significant amount of judicial discretion must be exercised.</w:t>
      </w:r>
    </w:p>
    <w:p w14:paraId="3614ACF3" w14:textId="77777777" w:rsidR="00106CBE" w:rsidRDefault="00DB4F92" w:rsidP="00DB4F92">
      <w:pPr>
        <w:pStyle w:val="Para"/>
        <w:rPr>
          <w:lang w:val="en-CA"/>
        </w:rPr>
      </w:pPr>
      <w:r>
        <w:rPr>
          <w:lang w:val="en-CA"/>
        </w:rPr>
        <w:t xml:space="preserve">The leading case on the issue of parole </w:t>
      </w:r>
      <w:r>
        <w:rPr>
          <w:lang w:val="en-CA"/>
        </w:rPr>
        <w:lastRenderedPageBreak/>
        <w:t xml:space="preserve">ineligibility for second degree murder is </w:t>
      </w:r>
      <w:r>
        <w:rPr>
          <w:i/>
          <w:iCs/>
          <w:lang w:val="en-CA"/>
        </w:rPr>
        <w:t>Shropshire</w:t>
      </w:r>
      <w:r>
        <w:rPr>
          <w:lang w:val="en-CA"/>
        </w:rPr>
        <w:t xml:space="preserve"> which was considered by the Alberta Court of Appeal </w:t>
      </w:r>
      <w:proofErr w:type="gramStart"/>
      <w:r>
        <w:rPr>
          <w:lang w:val="en-CA"/>
        </w:rPr>
        <w:t xml:space="preserve">in  </w:t>
      </w:r>
      <w:r>
        <w:rPr>
          <w:i/>
          <w:iCs/>
          <w:lang w:val="en-CA"/>
        </w:rPr>
        <w:t>Ryan</w:t>
      </w:r>
      <w:proofErr w:type="gramEnd"/>
      <w:r>
        <w:rPr>
          <w:lang w:val="en-CA"/>
        </w:rPr>
        <w:t xml:space="preserve">.  At paragraphs 53 through 55 of that decision, Justice </w:t>
      </w:r>
      <w:r w:rsidR="003C6366">
        <w:rPr>
          <w:lang w:val="en-CA"/>
        </w:rPr>
        <w:t>Picard</w:t>
      </w:r>
      <w:r>
        <w:rPr>
          <w:lang w:val="en-CA"/>
        </w:rPr>
        <w:t xml:space="preserve"> comments </w:t>
      </w:r>
      <w:r w:rsidR="00106CBE">
        <w:rPr>
          <w:lang w:val="en-CA"/>
        </w:rPr>
        <w:t xml:space="preserve">on the suggestion in </w:t>
      </w:r>
      <w:r w:rsidR="00106CBE">
        <w:rPr>
          <w:i/>
          <w:iCs/>
          <w:lang w:val="en-CA"/>
        </w:rPr>
        <w:t>Shropshire</w:t>
      </w:r>
      <w:r w:rsidR="00106CBE">
        <w:rPr>
          <w:lang w:val="en-CA"/>
        </w:rPr>
        <w:t xml:space="preserve"> that in the median number of cases, the minimum is likely to be imposed.  </w:t>
      </w:r>
    </w:p>
    <w:p w14:paraId="523BC463" w14:textId="77777777" w:rsidR="00DB4F92" w:rsidRDefault="00106CBE" w:rsidP="00106CBE">
      <w:pPr>
        <w:pStyle w:val="Para"/>
        <w:rPr>
          <w:lang w:val="en-CA"/>
        </w:rPr>
      </w:pPr>
      <w:r>
        <w:rPr>
          <w:lang w:val="en-CA"/>
        </w:rPr>
        <w:t xml:space="preserve">I am going to </w:t>
      </w:r>
      <w:proofErr w:type="gramStart"/>
      <w:r>
        <w:rPr>
          <w:lang w:val="en-CA"/>
        </w:rPr>
        <w:t>now briefly read</w:t>
      </w:r>
      <w:proofErr w:type="gramEnd"/>
      <w:r>
        <w:rPr>
          <w:lang w:val="en-CA"/>
        </w:rPr>
        <w:t xml:space="preserve"> </w:t>
      </w:r>
      <w:r w:rsidR="00E13CD4">
        <w:rPr>
          <w:lang w:val="en-CA"/>
        </w:rPr>
        <w:t>some of Jus</w:t>
      </w:r>
      <w:r>
        <w:rPr>
          <w:lang w:val="en-CA"/>
        </w:rPr>
        <w:t xml:space="preserve">tice </w:t>
      </w:r>
      <w:r w:rsidR="003C6366">
        <w:rPr>
          <w:lang w:val="en-CA"/>
        </w:rPr>
        <w:t>Picard</w:t>
      </w:r>
      <w:r>
        <w:rPr>
          <w:lang w:val="en-CA"/>
        </w:rPr>
        <w:t xml:space="preserve">'s comments.  I am to some extent editing out parts that do not apply and are simply parts that deal with her disagreement with a colleague writing a dissenting decision.  </w:t>
      </w:r>
    </w:p>
    <w:p w14:paraId="59E9E933" w14:textId="77777777" w:rsidR="00106CBE" w:rsidRPr="003C6366" w:rsidRDefault="00106CBE" w:rsidP="00106CBE">
      <w:pPr>
        <w:pStyle w:val="quote"/>
        <w:rPr>
          <w:lang w:val="en-CA"/>
        </w:rPr>
      </w:pPr>
      <w:r w:rsidRPr="00106CBE">
        <w:t>I read Shropshire as recognizing that the 10 year minimum period of parole ineligibility is a category by itself</w:t>
      </w:r>
      <w:r>
        <w:t>...</w:t>
      </w:r>
      <w:r>
        <w:rPr>
          <w:lang w:val="en-CA"/>
        </w:rPr>
        <w:t xml:space="preserve">. </w:t>
      </w:r>
      <w:r w:rsidRPr="00106CBE">
        <w:t xml:space="preserve"> I read the reference to a “median” as simply recognizing the practical reality that the “ordinary” or “typical” period of parole ineligibility for second-degree murder may well be 10 years.</w:t>
      </w:r>
    </w:p>
    <w:p w14:paraId="7DA41E31" w14:textId="77777777" w:rsidR="00106CBE" w:rsidRDefault="00106CBE" w:rsidP="00106CBE">
      <w:pPr>
        <w:pStyle w:val="unquote"/>
        <w:rPr>
          <w:lang w:val="en-CA"/>
        </w:rPr>
      </w:pPr>
      <w:r>
        <w:rPr>
          <w:lang w:val="en-CA"/>
        </w:rPr>
        <w:t xml:space="preserve">Quoting from </w:t>
      </w:r>
      <w:r>
        <w:rPr>
          <w:i/>
          <w:iCs/>
          <w:lang w:val="en-CA"/>
        </w:rPr>
        <w:t>Shropshire</w:t>
      </w:r>
      <w:r>
        <w:rPr>
          <w:lang w:val="en-CA"/>
        </w:rPr>
        <w:t>:</w:t>
      </w:r>
    </w:p>
    <w:p w14:paraId="1C2747BF" w14:textId="77777777" w:rsidR="00106CBE" w:rsidRDefault="00106CBE" w:rsidP="00106CBE">
      <w:pPr>
        <w:pStyle w:val="quote"/>
      </w:pPr>
      <w:r w:rsidRPr="00106CBE">
        <w:t>“To this end, an extension of the period of parole ineligibility would not be “unusual”, although it may well be that, in the median number of cases, a period of 10 years might still be awarded.”</w:t>
      </w:r>
    </w:p>
    <w:p w14:paraId="29F82D4D" w14:textId="77777777" w:rsidR="00106CBE" w:rsidRDefault="00106CBE" w:rsidP="00106CBE">
      <w:pPr>
        <w:pStyle w:val="quote"/>
      </w:pPr>
    </w:p>
    <w:p w14:paraId="30EE9E51" w14:textId="77777777" w:rsidR="003C6366" w:rsidRPr="003C6366" w:rsidRDefault="00983F2A" w:rsidP="003C6366">
      <w:pPr>
        <w:pStyle w:val="quote"/>
        <w:rPr>
          <w:lang w:val="en-CA"/>
        </w:rPr>
      </w:pPr>
      <w:r w:rsidRPr="00983F2A">
        <w:t xml:space="preserve">What this observation in Shropshire recognizes is that, in many cases and indeed maybe half or </w:t>
      </w:r>
      <w:r w:rsidRPr="00983F2A">
        <w:lastRenderedPageBreak/>
        <w:t>perhaps even more than half of cases, counsel and the court may well jointly agree that the 10 year ineligibility period is fit and proportional. Even without full agreement, the Crown may also refrain from seeking to appeal the imposition of a 10 year parole ineligibility period. In other words, 10 years may well be the result in a disproportionately significant number of cases of second-degree murder. Offenders are often younger people. It should be no surprise if clemency is considered proper in cases where younger offenders have no prior records and have otherwise reasonable prospects for prosocial lives. The cases that reach the appeal courts and the cases that are published in the reporter services</w:t>
      </w:r>
      <w:r w:rsidR="003C6366">
        <w:rPr>
          <w:lang w:val="en-CA"/>
        </w:rPr>
        <w:t>....</w:t>
      </w:r>
      <w:r w:rsidRPr="00983F2A">
        <w:t>cannot be taken as determinative evidence of sentencing practice. Those cases will likely involve issues of principle worthy of comment and thus be cases with ineligibility periods higher than 10 years. The estimation in Shropshire that perhaps as many cases are likely to involve the minimum period as result in longer periods of ineligibility is quite plausible. Indeed, it reflects common sense. It is wrong, therefore, to characterize 10 years as simply being the minimum available disposition.</w:t>
      </w:r>
    </w:p>
    <w:p w14:paraId="4D3C5DDF" w14:textId="77777777" w:rsidR="00E13CD4" w:rsidRDefault="00983F2A" w:rsidP="00983F2A">
      <w:pPr>
        <w:pStyle w:val="Para"/>
      </w:pPr>
      <w:r>
        <w:t xml:space="preserve">I adopt this reasoning in this case.  </w:t>
      </w:r>
    </w:p>
    <w:p w14:paraId="1FEA02B0" w14:textId="77777777" w:rsidR="00983F2A" w:rsidRDefault="00983F2A" w:rsidP="00983F2A">
      <w:pPr>
        <w:pStyle w:val="Para"/>
      </w:pPr>
      <w:r>
        <w:lastRenderedPageBreak/>
        <w:t>James</w:t>
      </w:r>
      <w:r w:rsidR="003C6366">
        <w:t xml:space="preserve"> Th</w:t>
      </w:r>
      <w:r>
        <w:t xml:space="preserve">omas is an Indigenous offender.  He was 25 years old when he committed this </w:t>
      </w:r>
      <w:proofErr w:type="gramStart"/>
      <w:r>
        <w:t>offence</w:t>
      </w:r>
      <w:proofErr w:type="gramEnd"/>
      <w:r>
        <w:t xml:space="preserve"> and he had a short and minor criminal record.  He may be on the edge of being considered a youthful first offender, but he is certainly someone for whom a characterization as a career criminal does not apply.</w:t>
      </w:r>
      <w:r w:rsidR="00D010E6">
        <w:t xml:space="preserve">  </w:t>
      </w:r>
      <w:r>
        <w:t>He was engaged in the drug trade, although it appears at a low level.  His history contained in the thorough Presentence Report is one of hardship and tragic loss.</w:t>
      </w:r>
      <w:r w:rsidR="00D010E6">
        <w:t xml:space="preserve">  </w:t>
      </w:r>
      <w:r>
        <w:t xml:space="preserve">He has a very limited education, although he does appear to be skilled in the trades.  He was addicted to methamphetamine and had a long-term issue with alcohol.  These are significant factors in a </w:t>
      </w:r>
      <w:r>
        <w:rPr>
          <w:i/>
          <w:iCs/>
        </w:rPr>
        <w:t>Gladue</w:t>
      </w:r>
      <w:r>
        <w:t xml:space="preserve"> analysis.  He has supports in the community.  He is very </w:t>
      </w:r>
      <w:proofErr w:type="gramStart"/>
      <w:r>
        <w:t>young</w:t>
      </w:r>
      <w:proofErr w:type="gramEnd"/>
      <w:r>
        <w:t xml:space="preserve"> and he can have a positive future if he wants it.  He could have been more eloquent in expressing remorse to the writer of the report, but I am not willing to find that he has none.  In fact, I found his comments today </w:t>
      </w:r>
      <w:proofErr w:type="gramStart"/>
      <w:r>
        <w:t>sincere</w:t>
      </w:r>
      <w:proofErr w:type="gramEnd"/>
      <w:r>
        <w:t xml:space="preserve"> and I am quite happy that he made them.</w:t>
      </w:r>
    </w:p>
    <w:p w14:paraId="6F75E922" w14:textId="77777777" w:rsidR="00D010E6" w:rsidRDefault="00983F2A" w:rsidP="00983F2A">
      <w:pPr>
        <w:pStyle w:val="Para"/>
      </w:pPr>
      <w:r>
        <w:t xml:space="preserve">Under all the circumstances, I am not prepared to exercise my discretion to raise the mandatory minimum period of parole ineligibility in this case.  </w:t>
      </w:r>
    </w:p>
    <w:p w14:paraId="197DBD55" w14:textId="77777777" w:rsidR="00983F2A" w:rsidRDefault="00983F2A" w:rsidP="00983F2A">
      <w:pPr>
        <w:pStyle w:val="Para"/>
      </w:pPr>
      <w:r>
        <w:t xml:space="preserve">Mr. Thomas, please stand.  </w:t>
      </w:r>
    </w:p>
    <w:p w14:paraId="07D522A6" w14:textId="77777777" w:rsidR="00D010E6" w:rsidRDefault="00983F2A" w:rsidP="00983F2A">
      <w:pPr>
        <w:pStyle w:val="Para"/>
      </w:pPr>
      <w:r>
        <w:t xml:space="preserve">On the charge of murder, the sentence is imprisonment for life with no possibility for parole for ten years.  </w:t>
      </w:r>
    </w:p>
    <w:p w14:paraId="169EF9B2" w14:textId="77777777" w:rsidR="00983F2A" w:rsidRDefault="00983F2A" w:rsidP="00983F2A">
      <w:pPr>
        <w:pStyle w:val="Para"/>
      </w:pPr>
      <w:r>
        <w:lastRenderedPageBreak/>
        <w:t xml:space="preserve">On the charge of robbery, the sentence is ten years concurrent.  </w:t>
      </w:r>
    </w:p>
    <w:p w14:paraId="6BDDEEC3" w14:textId="77777777" w:rsidR="00983F2A" w:rsidRDefault="00983F2A" w:rsidP="00983F2A">
      <w:pPr>
        <w:pStyle w:val="Para"/>
      </w:pPr>
      <w:r>
        <w:t xml:space="preserve">I have decided to -- you can have a seat.  I have decided to deviate from the suggestion by both the Crown and the defence.  I feel that the robbery in this case was significantly aggravating and in fact led to the series of circumstances or led to the circumstances that ultimately led to the death.  I believe that six years was not sufficient to recognize that.  Given the life sentence, it has very little impact on Mr. </w:t>
      </w:r>
      <w:proofErr w:type="gramStart"/>
      <w:r>
        <w:t>Thomas</w:t>
      </w:r>
      <w:proofErr w:type="gramEnd"/>
      <w:r>
        <w:t xml:space="preserve"> but these things are important from a proportionality point of view.</w:t>
      </w:r>
    </w:p>
    <w:p w14:paraId="3C1DAB85" w14:textId="77777777" w:rsidR="00983F2A" w:rsidRDefault="00983F2A" w:rsidP="00983F2A">
      <w:pPr>
        <w:pStyle w:val="Para"/>
      </w:pPr>
      <w:r>
        <w:t xml:space="preserve">There will be a DNA order.  There will be a firearms order for 10 years under section 109.  Given that this awful event was the result of a violent robbery, I am not going to allow a section 113 exemption.  </w:t>
      </w:r>
      <w:r w:rsidR="00A45617">
        <w:t xml:space="preserve"> </w:t>
      </w:r>
      <w:r>
        <w:t>Is there anything that I have forgotten, Mr. Praught?</w:t>
      </w:r>
    </w:p>
    <w:p w14:paraId="5949F0BF" w14:textId="77777777" w:rsidR="00983F2A" w:rsidRDefault="00983F2A" w:rsidP="00983F2A">
      <w:pPr>
        <w:pStyle w:val="Coll"/>
        <w:rPr>
          <w:lang w:val="en-CA"/>
        </w:rPr>
      </w:pPr>
      <w:r>
        <w:t xml:space="preserve">D. PRAUGHT:            </w:t>
      </w:r>
      <w:r>
        <w:rPr>
          <w:lang w:val="en-CA"/>
        </w:rPr>
        <w:t>I don't think so, Your Honour, no.</w:t>
      </w:r>
    </w:p>
    <w:p w14:paraId="04A5AAA7" w14:textId="77777777" w:rsidR="00983F2A" w:rsidRDefault="00983F2A" w:rsidP="00983F2A">
      <w:pPr>
        <w:pStyle w:val="Coll"/>
        <w:rPr>
          <w:lang w:val="en-CA"/>
        </w:rPr>
      </w:pPr>
      <w:r>
        <w:t xml:space="preserve">THE COURT:            </w:t>
      </w:r>
      <w:r>
        <w:rPr>
          <w:lang w:val="en-CA"/>
        </w:rPr>
        <w:t>Mr. Hale, anything?</w:t>
      </w:r>
    </w:p>
    <w:p w14:paraId="62908548" w14:textId="77777777" w:rsidR="00983F2A" w:rsidRDefault="00983F2A" w:rsidP="00983F2A">
      <w:pPr>
        <w:pStyle w:val="Coll"/>
        <w:rPr>
          <w:lang w:val="en-CA"/>
        </w:rPr>
      </w:pPr>
      <w:r>
        <w:t xml:space="preserve">J. HALE:            </w:t>
      </w:r>
      <w:r w:rsidR="003F3CB2">
        <w:rPr>
          <w:lang w:val="en-CA"/>
        </w:rPr>
        <w:t>I don't know if we even need to address the victim surcharge.</w:t>
      </w:r>
    </w:p>
    <w:p w14:paraId="5D561956" w14:textId="77777777" w:rsidR="003F3CB2" w:rsidRDefault="003F3CB2" w:rsidP="003F3CB2">
      <w:pPr>
        <w:pStyle w:val="Coll"/>
        <w:rPr>
          <w:lang w:val="en-CA"/>
        </w:rPr>
      </w:pPr>
      <w:r>
        <w:t xml:space="preserve">THE COURT:            </w:t>
      </w:r>
      <w:r>
        <w:rPr>
          <w:lang w:val="en-CA"/>
        </w:rPr>
        <w:t xml:space="preserve">As Mr. Praught suggested, I do not know that it is even available given when this occurred, but if it is, I am waiving it for reasons of hardship.  Mr. Thomas, you have got a long road ahead of you and it is just beginning.  I hope that you </w:t>
      </w:r>
      <w:proofErr w:type="gramStart"/>
      <w:r>
        <w:rPr>
          <w:lang w:val="en-CA"/>
        </w:rPr>
        <w:t>are able to</w:t>
      </w:r>
      <w:proofErr w:type="gramEnd"/>
      <w:r>
        <w:rPr>
          <w:lang w:val="en-CA"/>
        </w:rPr>
        <w:t xml:space="preserve"> take advantage of whatever educational opportunities and counselling opportunities are available for you, and I </w:t>
      </w:r>
      <w:r>
        <w:rPr>
          <w:lang w:val="en-CA"/>
        </w:rPr>
        <w:lastRenderedPageBreak/>
        <w:t>both hope and expect that we will never see you here again.</w:t>
      </w:r>
    </w:p>
    <w:p w14:paraId="4B16CD96" w14:textId="77777777" w:rsidR="003F3CB2" w:rsidRPr="003F3CB2" w:rsidRDefault="003F3CB2" w:rsidP="003F3CB2">
      <w:pPr>
        <w:pStyle w:val="Para"/>
        <w:rPr>
          <w:lang w:val="en-CA"/>
        </w:rPr>
      </w:pPr>
      <w:r>
        <w:rPr>
          <w:lang w:val="en-CA"/>
        </w:rPr>
        <w:t xml:space="preserve">And for the family of Alex Norwegian, I wish that this was the end of things for you.  I know you have another proceeding to go through.  I can only wish you the best on that journey.  </w:t>
      </w:r>
    </w:p>
    <w:p w14:paraId="44D9C90F" w14:textId="77777777" w:rsidR="00DF491E" w:rsidRPr="00A42301" w:rsidRDefault="00DF491E" w:rsidP="00DF491E">
      <w:pPr>
        <w:pStyle w:val="Coll"/>
        <w:rPr>
          <w:lang w:val="en-CA"/>
        </w:rPr>
      </w:pPr>
    </w:p>
    <w:p w14:paraId="72032EEB" w14:textId="77777777" w:rsidR="00956C3F" w:rsidRPr="00A42301" w:rsidRDefault="00956C3F" w:rsidP="00605B60">
      <w:pPr>
        <w:pBdr>
          <w:bottom w:val="single" w:sz="6" w:space="1" w:color="auto"/>
        </w:pBdr>
        <w:tabs>
          <w:tab w:val="clear" w:pos="360"/>
          <w:tab w:val="clear" w:pos="720"/>
          <w:tab w:val="clear" w:pos="1440"/>
          <w:tab w:val="clear" w:pos="1800"/>
          <w:tab w:val="clear" w:pos="4680"/>
        </w:tabs>
        <w:spacing w:line="396" w:lineRule="auto"/>
        <w:ind w:left="720"/>
        <w:rPr>
          <w:rFonts w:ascii="Arial" w:hAnsi="Arial" w:cs="Arial"/>
          <w:sz w:val="24"/>
          <w:lang w:val="en-CA"/>
        </w:rPr>
      </w:pPr>
    </w:p>
    <w:p w14:paraId="7F2BF1D7" w14:textId="77777777" w:rsidR="00956C3F" w:rsidRPr="00A42301" w:rsidRDefault="00956C3F" w:rsidP="00956C3F">
      <w:pPr>
        <w:pStyle w:val="Coll"/>
        <w:rPr>
          <w:lang w:val="en-CA"/>
        </w:rPr>
      </w:pPr>
      <w:r w:rsidRPr="00A42301">
        <w:rPr>
          <w:lang w:val="en-CA"/>
        </w:rPr>
        <w:t xml:space="preserve"> </w:t>
      </w:r>
    </w:p>
    <w:p w14:paraId="53E9CAB4" w14:textId="77777777" w:rsidR="005A45EC" w:rsidRPr="00A42301"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A42301">
        <w:rPr>
          <w:rFonts w:ascii="Arial" w:hAnsi="Arial" w:cs="Arial"/>
          <w:b/>
          <w:sz w:val="24"/>
          <w:lang w:val="en-CA"/>
        </w:rPr>
        <w:t>(</w:t>
      </w:r>
      <w:r w:rsidR="005A45EC" w:rsidRPr="00A42301">
        <w:rPr>
          <w:rFonts w:ascii="Arial" w:hAnsi="Arial" w:cs="Arial"/>
          <w:b/>
          <w:sz w:val="24"/>
          <w:lang w:val="en-CA"/>
        </w:rPr>
        <w:t xml:space="preserve">PROCEEDINGS </w:t>
      </w:r>
      <w:r w:rsidR="00BA3800">
        <w:rPr>
          <w:rFonts w:ascii="Arial" w:hAnsi="Arial" w:cs="Arial"/>
          <w:b/>
          <w:sz w:val="24"/>
          <w:lang w:val="en-CA"/>
        </w:rPr>
        <w:t>CONCLUDED</w:t>
      </w:r>
      <w:r w:rsidRPr="00A42301">
        <w:rPr>
          <w:rFonts w:ascii="Arial" w:hAnsi="Arial" w:cs="Arial"/>
          <w:b/>
          <w:sz w:val="24"/>
          <w:lang w:val="en-CA"/>
        </w:rPr>
        <w:t>)</w:t>
      </w:r>
      <w:r w:rsidR="005A45EC" w:rsidRPr="00A42301">
        <w:rPr>
          <w:rFonts w:ascii="Arial" w:hAnsi="Arial" w:cs="Arial"/>
          <w:b/>
          <w:sz w:val="24"/>
          <w:lang w:val="en-CA"/>
        </w:rPr>
        <w:t xml:space="preserve"> </w:t>
      </w:r>
    </w:p>
    <w:p w14:paraId="4B123022" w14:textId="77777777" w:rsidR="001068AE" w:rsidRPr="00A42301" w:rsidRDefault="001068AE" w:rsidP="00605B60">
      <w:pPr>
        <w:pStyle w:val="ProcEnd"/>
        <w:pBdr>
          <w:bottom w:val="single" w:sz="4" w:space="1" w:color="auto"/>
        </w:pBdr>
        <w:tabs>
          <w:tab w:val="clear" w:pos="360"/>
          <w:tab w:val="clear" w:pos="720"/>
          <w:tab w:val="clear" w:pos="1440"/>
          <w:tab w:val="clear" w:pos="1800"/>
          <w:tab w:val="clear" w:pos="4680"/>
        </w:tabs>
        <w:spacing w:line="396" w:lineRule="auto"/>
        <w:ind w:left="720"/>
        <w:rPr>
          <w:rFonts w:ascii="Arial" w:hAnsi="Arial" w:cs="Arial"/>
          <w:sz w:val="24"/>
          <w:lang w:val="en-CA"/>
        </w:rPr>
      </w:pPr>
    </w:p>
    <w:p w14:paraId="13CD72E7" w14:textId="77777777" w:rsidR="00E13CD4" w:rsidRDefault="00E13CD4" w:rsidP="00DB132E">
      <w:pPr>
        <w:pStyle w:val="Coll"/>
        <w:rPr>
          <w:lang w:val="en-CA"/>
        </w:rPr>
      </w:pPr>
    </w:p>
    <w:p w14:paraId="4BBDC6A2" w14:textId="77777777" w:rsidR="00D00B7E" w:rsidRPr="0004725B" w:rsidRDefault="00D00B7E" w:rsidP="00D00B7E">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bookmarkStart w:id="0" w:name="_Hlk70325192"/>
      <w:bookmarkStart w:id="1" w:name="_Hlk54263178"/>
      <w:r w:rsidRPr="00C47426">
        <w:rPr>
          <w:rFonts w:ascii="Arial" w:hAnsi="Arial" w:cs="Arial"/>
          <w:b/>
          <w:bCs/>
          <w:color w:val="000000"/>
          <w:spacing w:val="0"/>
          <w:sz w:val="24"/>
          <w:lang w:val="en-CA"/>
        </w:rPr>
        <w:t xml:space="preserve">CERTIFICATE OF TRANSCRIPT </w:t>
      </w:r>
    </w:p>
    <w:p w14:paraId="4A7A0FF7" w14:textId="77777777" w:rsidR="00D00B7E" w:rsidRDefault="00D00B7E" w:rsidP="00D00B7E">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2" w:name="_Hlk40776886"/>
      <w:bookmarkStart w:id="3" w:name="_Hlk15487900"/>
      <w:bookmarkStart w:id="4" w:name="_Hlk46321225"/>
      <w:r>
        <w:rPr>
          <w:rFonts w:ascii="Arial" w:hAnsi="Arial" w:cs="Arial"/>
          <w:color w:val="000000"/>
          <w:spacing w:val="0"/>
          <w:sz w:val="24"/>
          <w:lang w:val="en-CA"/>
        </w:rPr>
        <w:t>Neesons</w:t>
      </w:r>
      <w:r w:rsidRPr="007B0B6D">
        <w:rPr>
          <w:rFonts w:ascii="Arial" w:hAnsi="Arial" w:cs="Arial"/>
          <w:color w:val="000000"/>
          <w:spacing w:val="0"/>
          <w:sz w:val="24"/>
          <w:lang w:val="en-CA"/>
        </w:rPr>
        <w:t xml:space="preserve">, the undersigned, hereby certify that the foregoing pages are a complete and accurate transcript of the proceedings transcribed from the audio recording to the best </w:t>
      </w:r>
      <w:r>
        <w:rPr>
          <w:rFonts w:ascii="Arial" w:hAnsi="Arial" w:cs="Arial"/>
          <w:color w:val="000000"/>
          <w:spacing w:val="0"/>
          <w:sz w:val="24"/>
          <w:lang w:val="en-CA"/>
        </w:rPr>
        <w:t>of our</w:t>
      </w:r>
      <w:r w:rsidRPr="007B0B6D">
        <w:rPr>
          <w:rFonts w:ascii="Arial" w:hAnsi="Arial" w:cs="Arial"/>
          <w:color w:val="000000"/>
          <w:spacing w:val="0"/>
          <w:sz w:val="24"/>
          <w:lang w:val="en-CA"/>
        </w:rPr>
        <w:t xml:space="preserve"> skill and ability. </w:t>
      </w:r>
      <w:r>
        <w:rPr>
          <w:rFonts w:ascii="Arial" w:hAnsi="Arial" w:cs="Arial"/>
          <w:color w:val="000000"/>
          <w:spacing w:val="0"/>
          <w:sz w:val="24"/>
          <w:lang w:val="en-CA"/>
        </w:rPr>
        <w:t xml:space="preserve"> </w:t>
      </w:r>
      <w:bookmarkStart w:id="5" w:name="_Hlk62642230"/>
      <w:r w:rsidR="00D010E6" w:rsidRPr="00A621CB">
        <w:rPr>
          <w:rFonts w:ascii="Arial" w:hAnsi="Arial" w:cs="Arial"/>
          <w:color w:val="000000"/>
          <w:spacing w:val="0"/>
          <w:sz w:val="24"/>
          <w:lang w:val="en-CA"/>
        </w:rPr>
        <w:t>Judicial</w:t>
      </w:r>
      <w:r w:rsidR="00D010E6">
        <w:rPr>
          <w:rFonts w:ascii="Arial" w:hAnsi="Arial" w:cs="Arial"/>
          <w:color w:val="000000"/>
          <w:spacing w:val="0"/>
          <w:sz w:val="24"/>
          <w:lang w:val="en-CA"/>
        </w:rPr>
        <w:t xml:space="preserve"> </w:t>
      </w:r>
      <w:r w:rsidR="00D010E6" w:rsidRPr="00A621CB">
        <w:rPr>
          <w:rFonts w:ascii="Arial" w:hAnsi="Arial" w:cs="Arial"/>
          <w:color w:val="000000"/>
          <w:spacing w:val="0"/>
          <w:sz w:val="24"/>
          <w:lang w:val="en-CA"/>
        </w:rPr>
        <w:t>amendments have been applied to this</w:t>
      </w:r>
      <w:r w:rsidR="00D010E6">
        <w:rPr>
          <w:rFonts w:ascii="Arial" w:hAnsi="Arial" w:cs="Arial"/>
          <w:color w:val="000000"/>
          <w:spacing w:val="0"/>
          <w:sz w:val="24"/>
          <w:lang w:val="en-CA"/>
        </w:rPr>
        <w:t xml:space="preserve"> </w:t>
      </w:r>
      <w:r w:rsidR="00D010E6" w:rsidRPr="00A621CB">
        <w:rPr>
          <w:rFonts w:ascii="Arial" w:hAnsi="Arial" w:cs="Arial"/>
          <w:color w:val="000000"/>
          <w:spacing w:val="0"/>
          <w:sz w:val="24"/>
          <w:lang w:val="en-CA"/>
        </w:rPr>
        <w:t>transcript.</w:t>
      </w:r>
      <w:bookmarkEnd w:id="5"/>
    </w:p>
    <w:p w14:paraId="47C34BC6" w14:textId="77777777" w:rsidR="00D00B7E" w:rsidRDefault="00D00B7E" w:rsidP="00D00B7E">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2A3ECAFD" w14:textId="77777777" w:rsidR="00D00B7E" w:rsidRDefault="00D00B7E" w:rsidP="00D00B7E">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45FE2081" w14:textId="77777777" w:rsidR="00D00B7E" w:rsidRDefault="00D00B7E" w:rsidP="00D00B7E">
      <w:pPr>
        <w:spacing w:line="396" w:lineRule="auto"/>
        <w:ind w:left="720"/>
        <w:rPr>
          <w:rFonts w:ascii="Arial" w:hAnsi="Arial" w:cs="Arial"/>
          <w:color w:val="000000"/>
          <w:spacing w:val="0"/>
          <w:sz w:val="24"/>
          <w:lang w:val="en-CA"/>
        </w:rPr>
      </w:pPr>
      <w:r w:rsidRPr="007B0B6D">
        <w:rPr>
          <w:rFonts w:ascii="Arial" w:hAnsi="Arial" w:cs="Arial"/>
          <w:color w:val="000000"/>
          <w:spacing w:val="0"/>
          <w:sz w:val="24"/>
          <w:lang w:val="en-CA"/>
        </w:rPr>
        <w:t xml:space="preserve">Dated at the City of </w:t>
      </w:r>
      <w:r>
        <w:rPr>
          <w:rFonts w:ascii="Arial" w:hAnsi="Arial" w:cs="Arial"/>
          <w:color w:val="000000"/>
          <w:spacing w:val="0"/>
          <w:sz w:val="24"/>
          <w:lang w:val="en-CA"/>
        </w:rPr>
        <w:t>Toronto</w:t>
      </w:r>
      <w:r w:rsidRPr="007B0B6D">
        <w:rPr>
          <w:rFonts w:ascii="Arial" w:hAnsi="Arial" w:cs="Arial"/>
          <w:color w:val="000000"/>
          <w:spacing w:val="0"/>
          <w:sz w:val="24"/>
          <w:lang w:val="en-CA"/>
        </w:rPr>
        <w:t>, in the</w:t>
      </w:r>
      <w:r>
        <w:rPr>
          <w:rFonts w:ascii="Arial" w:hAnsi="Arial" w:cs="Arial"/>
          <w:color w:val="000000"/>
          <w:spacing w:val="0"/>
          <w:sz w:val="24"/>
          <w:lang w:val="en-CA"/>
        </w:rPr>
        <w:t xml:space="preserve"> Province of Ontario</w:t>
      </w:r>
      <w:r w:rsidRPr="007B0B6D">
        <w:rPr>
          <w:rFonts w:ascii="Arial" w:hAnsi="Arial" w:cs="Arial"/>
          <w:color w:val="000000"/>
          <w:spacing w:val="0"/>
          <w:sz w:val="24"/>
          <w:lang w:val="en-CA"/>
        </w:rPr>
        <w:t>, this</w:t>
      </w:r>
      <w:r>
        <w:rPr>
          <w:rFonts w:ascii="Arial" w:hAnsi="Arial" w:cs="Arial"/>
          <w:color w:val="000000"/>
          <w:spacing w:val="0"/>
          <w:sz w:val="24"/>
          <w:lang w:val="en-CA"/>
        </w:rPr>
        <w:t xml:space="preserve"> </w:t>
      </w:r>
      <w:r w:rsidR="00E13CD4">
        <w:rPr>
          <w:rFonts w:ascii="Arial" w:hAnsi="Arial" w:cs="Arial"/>
          <w:color w:val="000000"/>
          <w:spacing w:val="0"/>
          <w:sz w:val="24"/>
          <w:lang w:val="en-CA"/>
        </w:rPr>
        <w:t>21</w:t>
      </w:r>
      <w:r w:rsidR="00E13CD4" w:rsidRPr="00E13CD4">
        <w:rPr>
          <w:rFonts w:ascii="Arial" w:hAnsi="Arial" w:cs="Arial"/>
          <w:color w:val="000000"/>
          <w:spacing w:val="0"/>
          <w:sz w:val="24"/>
          <w:vertAlign w:val="superscript"/>
          <w:lang w:val="en-CA"/>
        </w:rPr>
        <w:t>st</w:t>
      </w:r>
      <w:r>
        <w:rPr>
          <w:rFonts w:ascii="Arial" w:hAnsi="Arial" w:cs="Arial"/>
          <w:color w:val="000000"/>
          <w:spacing w:val="0"/>
          <w:sz w:val="24"/>
          <w:lang w:val="en-CA"/>
        </w:rPr>
        <w:t xml:space="preserve"> </w:t>
      </w:r>
      <w:r w:rsidRPr="007B0B6D">
        <w:rPr>
          <w:rFonts w:ascii="Arial" w:hAnsi="Arial" w:cs="Arial"/>
          <w:color w:val="000000"/>
          <w:spacing w:val="0"/>
          <w:sz w:val="24"/>
          <w:lang w:val="en-CA"/>
        </w:rPr>
        <w:t>day of</w:t>
      </w:r>
      <w:r>
        <w:rPr>
          <w:rFonts w:ascii="Arial" w:hAnsi="Arial" w:cs="Arial"/>
          <w:color w:val="000000"/>
          <w:spacing w:val="0"/>
          <w:sz w:val="24"/>
          <w:lang w:val="en-CA"/>
        </w:rPr>
        <w:t xml:space="preserve"> </w:t>
      </w:r>
      <w:proofErr w:type="gramStart"/>
      <w:r w:rsidR="00D010E6">
        <w:rPr>
          <w:rFonts w:ascii="Arial" w:hAnsi="Arial" w:cs="Arial"/>
          <w:color w:val="000000"/>
          <w:spacing w:val="0"/>
          <w:sz w:val="24"/>
          <w:lang w:val="en-CA"/>
        </w:rPr>
        <w:t>January</w:t>
      </w:r>
      <w:r>
        <w:rPr>
          <w:rFonts w:ascii="Arial" w:hAnsi="Arial" w:cs="Arial"/>
          <w:color w:val="000000"/>
          <w:spacing w:val="0"/>
          <w:sz w:val="24"/>
          <w:lang w:val="en-CA"/>
        </w:rPr>
        <w:t>,</w:t>
      </w:r>
      <w:proofErr w:type="gramEnd"/>
      <w:r>
        <w:rPr>
          <w:rFonts w:ascii="Arial" w:hAnsi="Arial" w:cs="Arial"/>
          <w:color w:val="000000"/>
          <w:spacing w:val="0"/>
          <w:sz w:val="24"/>
          <w:lang w:val="en-CA"/>
        </w:rPr>
        <w:t xml:space="preserve"> 202</w:t>
      </w:r>
      <w:r w:rsidR="00D010E6">
        <w:rPr>
          <w:rFonts w:ascii="Arial" w:hAnsi="Arial" w:cs="Arial"/>
          <w:color w:val="000000"/>
          <w:spacing w:val="0"/>
          <w:sz w:val="24"/>
          <w:lang w:val="en-CA"/>
        </w:rPr>
        <w:t>2</w:t>
      </w:r>
      <w:r>
        <w:rPr>
          <w:rFonts w:ascii="Arial" w:hAnsi="Arial" w:cs="Arial"/>
          <w:color w:val="000000"/>
          <w:spacing w:val="0"/>
          <w:sz w:val="24"/>
          <w:lang w:val="en-CA"/>
        </w:rPr>
        <w:t>.</w:t>
      </w:r>
    </w:p>
    <w:p w14:paraId="4131D17A" w14:textId="77777777" w:rsidR="00D00B7E" w:rsidRPr="00C47426" w:rsidRDefault="00D00B7E" w:rsidP="00D00B7E">
      <w:pPr>
        <w:spacing w:line="396" w:lineRule="auto"/>
        <w:ind w:left="720"/>
        <w:rPr>
          <w:rFonts w:ascii="Arial" w:hAnsi="Arial" w:cs="Arial"/>
          <w:sz w:val="24"/>
          <w:lang w:val="en-CA"/>
        </w:rPr>
      </w:pPr>
    </w:p>
    <w:p w14:paraId="2F3DFC47" w14:textId="77777777" w:rsidR="00D00B7E" w:rsidRDefault="00D00B7E" w:rsidP="00D00B7E">
      <w:pPr>
        <w:pStyle w:val="Coll"/>
      </w:pPr>
      <w:r>
        <w:rPr>
          <w:noProof/>
        </w:rPr>
        <w:pict w14:anchorId="75670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9.75pt;margin-top:12.75pt;width:78pt;height:18pt;z-index:-1;visibility:visible">
            <v:imagedata r:id="rId11" o:title=""/>
          </v:shape>
        </w:pict>
      </w:r>
    </w:p>
    <w:p w14:paraId="78040A27" w14:textId="77777777" w:rsidR="00D00B7E" w:rsidRPr="00C12EF4" w:rsidRDefault="00D00B7E" w:rsidP="00D00B7E">
      <w:pPr>
        <w:pStyle w:val="Coll"/>
      </w:pPr>
      <w:r>
        <w:t>____________________________________</w:t>
      </w:r>
    </w:p>
    <w:p w14:paraId="4E067C9E" w14:textId="77777777" w:rsidR="00D00B7E" w:rsidRDefault="00D00B7E" w:rsidP="00D00B7E">
      <w:pPr>
        <w:pStyle w:val="Coll"/>
      </w:pPr>
      <w:r>
        <w:t>Kim Neeson</w:t>
      </w:r>
      <w:bookmarkEnd w:id="2"/>
      <w:bookmarkEnd w:id="3"/>
    </w:p>
    <w:p w14:paraId="69E79C60" w14:textId="77777777" w:rsidR="00D00B7E" w:rsidRPr="00A42301" w:rsidRDefault="00D00B7E" w:rsidP="00DB132E">
      <w:pPr>
        <w:pStyle w:val="Coll"/>
        <w:rPr>
          <w:lang w:val="en-CA"/>
        </w:rPr>
      </w:pPr>
      <w:r>
        <w:rPr>
          <w:lang w:val="en-CA"/>
        </w:rPr>
        <w:t>Principal</w:t>
      </w:r>
      <w:bookmarkEnd w:id="0"/>
      <w:bookmarkEnd w:id="1"/>
      <w:bookmarkEnd w:id="4"/>
    </w:p>
    <w:sectPr w:rsidR="00D00B7E" w:rsidRPr="00A42301" w:rsidSect="00BA104E">
      <w:headerReference w:type="default" r:id="rId12"/>
      <w:footerReference w:type="default" r:id="rId13"/>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OJECT.NEWMACROS.UNKNOWN_SPEAKER"/>
    </wne:keymap>
    <wne:keymap wne:kcmPrimary="0431">
      <wne:macro wne:macroName="PROJECT.NEWMACROS.QUESTIONING_LAWYER"/>
    </wne:keymap>
    <wne:keymap wne:kcmPrimary="0432">
      <wne:macro wne:macroName="PROJECT.NEWMACROS.QUESTIONING_LAWYER_WITH_NAME"/>
    </wne:keymap>
    <wne:keymap wne:kcmPrimary="0433">
      <wne:macro wne:macroName="PROJECT.NEWMACROS.QUESTIONING_LAWYER_DISCUSSION"/>
    </wne:keymap>
    <wne:keymap wne:kcmPrimary="0434">
      <wne:macro wne:macroName="PROJECT.NEWMACROS.RESPONDING_WITNESS_ANSWER"/>
    </wne:keymap>
    <wne:keymap wne:kcmPrimary="0435">
      <wne:macro wne:macroName="PROJECT.NEWMACROS.RESPONDING_LAWYER_DISCUSSION"/>
    </wne:keymap>
    <wne:keymap wne:kcmPrimary="0436">
      <wne:macro wne:macroName="PROJECT.NEWMACROS.THIRD_PARTY_LAWYER_DISCUSSION"/>
    </wne:keymap>
    <wne:keymap wne:kcmPrimary="0437">
      <wne:macro wne:macroName="PROJECT.NEWMACROS.CLERK"/>
    </wne:keymap>
    <wne:keymap wne:kcmPrimary="0438">
      <wne:macro wne:macroName="PROJECT.NEWMACROS.THE_WITNESS"/>
    </wne:keymap>
    <wne:keymap wne:kcmPrimary="0439">
      <wne:macro wne:macroName="PROJECT.NEWMACROS.INTERPRETER"/>
    </wne:keymap>
    <wne:keymap wne:kcmPrimary="0442">
      <wne:macro wne:macroName="PROJECT.NEWMACROS.DASHSPACING"/>
    </wne:keymap>
    <wne:keymap wne:kcmPrimary="0443">
      <wne:macro wne:macroName="PROJECT.NEWMACROS.THE_COURT"/>
    </wne:keymap>
    <wne:keymap wne:kcmPrimary="0445">
      <wne:macro wne:macroName="PROJECT.NEWMACROS.EXHIBITS"/>
    </wne:keymap>
    <wne:keymap wne:kcmPrimary="0447">
      <wne:macro wne:macroName="PROJECT.NEWMACROS.EVENTS"/>
    </wne:keymap>
    <wne:keymap wne:kcmPrimary="0449">
      <wne:macro wne:macroName="PROJECT.NEWMACROS.MACRO1"/>
    </wne:keymap>
    <wne:keymap wne:kcmPrimary="044A">
      <wne:macro wne:macroName="PROJECT.NEWMACROS.MACRO2"/>
    </wne:keymap>
    <wne:keymap wne:kcmPrimary="044B">
      <wne:macro wne:macroName="PROJECT.NEWMACROS.MACRO3"/>
    </wne:keymap>
    <wne:keymap wne:kcmPrimary="044C">
      <wne:macro wne:macroName="PROJECT.NEWMACROS.MACRO4"/>
    </wne:keymap>
    <wne:keymap wne:kcmPrimary="044D">
      <wne:macro wne:macroName="PROJECT.NEWMACROS.MEDIA"/>
    </wne:keymap>
    <wne:keymap wne:kcmPrimary="044E">
      <wne:macro wne:macroName="PROJECT.NEWMACROS.NEW_EXAM"/>
    </wne:keymap>
    <wne:keymap wne:kcmPrimary="044F">
      <wne:macro wne:macroName="PROJECT.NEWMACROS.MACRO5"/>
    </wne:keymap>
    <wne:keymap wne:kcmPrimary="0450">
      <wne:macro wne:macroName="PROJECT.NEWMACROS.NEWPARA"/>
    </wne:keymap>
    <wne:keymap wne:kcmPrimary="0451">
      <wne:macro wne:macroName="PROJECT.NEWMACROS.QUOTE_"/>
    </wne:keymap>
    <wne:keymap wne:kcmPrimary="0452">
      <wne:macro wne:macroName="PROJECT.NEWMACROS.MACRO6"/>
    </wne:keymap>
    <wne:keymap wne:kcmPrimary="0453">
      <wne:macro wne:macroName="PROJECT.NEWMACROS.WITNESS_EXCUSED"/>
    </wne:keymap>
    <wne:keymap wne:kcmPrimary="0454">
      <wne:macro wne:macroName="PROJECT.NEWMACROS.UNQUOTE_"/>
    </wne:keymap>
    <wne:keymap wne:kcmPrimary="0455">
      <wne:macro wne:macroName="PROJECT.NEWMACROS.SUBMISSIONS"/>
    </wne:keymap>
    <wne:keymap wne:kcmPrimary="0457">
      <wne:macro wne:macroName="PROJECT.NEWMACROS.WIT_INTRO"/>
    </wne:keymap>
    <wne:keymap wne:kcmPrimary="04DB">
      <wne:macro wne:macroName="PROJECT.NEWMACROS.INDISCERNIBL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A707" w14:textId="77777777" w:rsidR="00B8011E" w:rsidRDefault="00B8011E">
      <w:r>
        <w:separator/>
      </w:r>
    </w:p>
    <w:p w14:paraId="27A68BEA" w14:textId="77777777" w:rsidR="00B8011E" w:rsidRDefault="00B8011E"/>
  </w:endnote>
  <w:endnote w:type="continuationSeparator" w:id="0">
    <w:p w14:paraId="60FBDACD" w14:textId="77777777" w:rsidR="00B8011E" w:rsidRDefault="00B8011E">
      <w:r>
        <w:continuationSeparator/>
      </w:r>
    </w:p>
    <w:p w14:paraId="3905C3B7" w14:textId="77777777" w:rsidR="00B8011E" w:rsidRDefault="00B80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670" w14:textId="77777777" w:rsidR="00827F0F" w:rsidRPr="00521BD5" w:rsidRDefault="00827F0F" w:rsidP="00BA104E">
    <w:pPr>
      <w:pStyle w:val="Footer"/>
      <w:jc w:val="center"/>
      <w:rPr>
        <w:rFonts w:ascii="Arial" w:hAnsi="Arial" w:cs="Arial"/>
        <w:sz w:val="24"/>
      </w:rPr>
    </w:pPr>
    <w:r w:rsidRPr="00521BD5">
      <w:rPr>
        <w:rFonts w:ascii="Arial" w:hAnsi="Arial" w:cs="Arial"/>
        <w:noProof/>
        <w:sz w:val="24"/>
      </w:rPr>
      <w:pict w14:anchorId="15DC4A1A">
        <v:shapetype id="_x0000_t202" coordsize="21600,21600" o:spt="202" path="m,l,21600r21600,l21600,xe">
          <v:stroke joinstyle="miter"/>
          <v:path gradientshapeok="t" o:connecttype="rect"/>
        </v:shapetype>
        <v:shape id="_x0000_s1026" type="#_x0000_t202" style="position:absolute;left:0;text-align:left;margin-left:-33.15pt;margin-top:61.6pt;width:331.6pt;height:23.65pt;z-index:2;visibility:visible;mso-height-percent:200;mso-height-percent:200;mso-width-relative:margin;mso-height-relative:margin" stroked="f">
          <v:textbox style="mso-fit-shape-to-text:t">
            <w:txbxContent>
              <w:p w14:paraId="6BD7E4F4" w14:textId="77777777" w:rsidR="00827F0F" w:rsidRPr="00DF5538" w:rsidRDefault="00827F0F" w:rsidP="00DF5538">
                <w:pPr>
                  <w:rPr>
                    <w:rFonts w:ascii="Arial" w:hAnsi="Arial" w:cs="Arial"/>
                    <w:b/>
                    <w:sz w:val="24"/>
                  </w:rPr>
                </w:pPr>
                <w:r w:rsidRPr="00DF5538">
                  <w:rPr>
                    <w:rFonts w:ascii="Arial" w:hAnsi="Arial" w:cs="Arial"/>
                    <w:b/>
                    <w:sz w:val="24"/>
                  </w:rPr>
                  <w:t>NEESONS, A VERITEXT COMPANY</w:t>
                </w:r>
              </w:p>
            </w:txbxContent>
          </v:textbox>
        </v:shape>
      </w:pic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sidR="0012575C">
      <w:rPr>
        <w:rFonts w:ascii="Arial" w:hAnsi="Arial" w:cs="Arial"/>
        <w:noProof/>
        <w:sz w:val="24"/>
      </w:rPr>
      <w:t>ii</w:t>
    </w:r>
    <w:r w:rsidRPr="00521BD5">
      <w:rPr>
        <w:rFonts w:ascii="Arial" w:hAnsi="Arial" w:cs="Arial"/>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4087" w14:textId="77777777" w:rsidR="00827F0F" w:rsidRPr="00521BD5" w:rsidRDefault="00827F0F" w:rsidP="00BA104E">
    <w:pPr>
      <w:pStyle w:val="Footer"/>
      <w:jc w:val="center"/>
      <w:rPr>
        <w:rFonts w:ascii="Arial" w:hAnsi="Arial" w:cs="Arial"/>
        <w:sz w:val="24"/>
      </w:rPr>
    </w:pPr>
    <w:r w:rsidRPr="00521BD5">
      <w:rPr>
        <w:rFonts w:ascii="Arial" w:hAnsi="Arial" w:cs="Arial"/>
        <w:noProof/>
        <w:sz w:val="24"/>
      </w:rPr>
      <w:pict w14:anchorId="3F138B68">
        <v:shapetype id="_x0000_t202" coordsize="21600,21600" o:spt="202" path="m,l,21600r21600,l21600,xe">
          <v:stroke joinstyle="miter"/>
          <v:path gradientshapeok="t" o:connecttype="rect"/>
        </v:shapetype>
        <v:shape id="Text Box 2" o:spid="_x0000_s1025" type="#_x0000_t202" style="position:absolute;left:0;text-align:left;margin-left:-33.45pt;margin-top:61.6pt;width:331.6pt;height:23.65pt;z-index:1;visibility:visible;mso-height-percent:200;mso-height-percent:200;mso-width-relative:margin;mso-height-relative:margin" stroked="f">
          <v:textbox style="mso-fit-shape-to-text:t">
            <w:txbxContent>
              <w:p w14:paraId="7FAFEEE4" w14:textId="77777777" w:rsidR="00827F0F" w:rsidRPr="00DF5538" w:rsidRDefault="00827F0F">
                <w:pPr>
                  <w:rPr>
                    <w:rFonts w:ascii="Arial" w:hAnsi="Arial" w:cs="Arial"/>
                    <w:b/>
                    <w:sz w:val="24"/>
                  </w:rPr>
                </w:pPr>
                <w:r w:rsidRPr="00DF5538">
                  <w:rPr>
                    <w:rFonts w:ascii="Arial" w:hAnsi="Arial" w:cs="Arial"/>
                    <w:b/>
                    <w:sz w:val="24"/>
                  </w:rPr>
                  <w:t>NEESONS, A VERITEXT COMPANY</w:t>
                </w:r>
              </w:p>
            </w:txbxContent>
          </v:textbox>
        </v:shape>
      </w:pic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sidR="0012575C">
      <w:rPr>
        <w:rFonts w:ascii="Arial" w:hAnsi="Arial" w:cs="Arial"/>
        <w:noProof/>
        <w:sz w:val="24"/>
      </w:rPr>
      <w:t>10</w:t>
    </w:r>
    <w:r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2F5F" w14:textId="77777777" w:rsidR="00B8011E" w:rsidRDefault="00B8011E">
      <w:r>
        <w:separator/>
      </w:r>
    </w:p>
    <w:p w14:paraId="6AE4EE3B" w14:textId="77777777" w:rsidR="00B8011E" w:rsidRDefault="00B8011E"/>
  </w:footnote>
  <w:footnote w:type="continuationSeparator" w:id="0">
    <w:p w14:paraId="32243FFD" w14:textId="77777777" w:rsidR="00B8011E" w:rsidRDefault="00B8011E">
      <w:r>
        <w:continuationSeparator/>
      </w:r>
    </w:p>
    <w:p w14:paraId="33B7A04E" w14:textId="77777777" w:rsidR="00B8011E" w:rsidRDefault="00B80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4E85" w14:textId="77777777" w:rsidR="00827F0F" w:rsidRPr="000350D3" w:rsidRDefault="00827F0F" w:rsidP="00E8293E">
    <w:pPr>
      <w:jc w:val="center"/>
      <w:rPr>
        <w:rFonts w:cs="Times New Roman"/>
      </w:rPr>
    </w:pPr>
  </w:p>
  <w:p w14:paraId="0EC50402" w14:textId="77777777" w:rsidR="00827F0F" w:rsidRPr="00A15459" w:rsidRDefault="00827F0F">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6994" w14:textId="77777777" w:rsidR="00827F0F" w:rsidRPr="000350D3" w:rsidRDefault="00827F0F" w:rsidP="00E8293E">
    <w:pPr>
      <w:jc w:val="center"/>
      <w:rPr>
        <w:rFonts w:cs="Times New Roman"/>
      </w:rPr>
    </w:pPr>
  </w:p>
  <w:p w14:paraId="3FC509B0" w14:textId="77777777" w:rsidR="00827F0F" w:rsidRPr="005A45EC" w:rsidRDefault="00827F0F">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0"/>
  </w:num>
  <w:num w:numId="4">
    <w:abstractNumId w:val="21"/>
  </w:num>
  <w:num w:numId="5">
    <w:abstractNumId w:val="18"/>
  </w:num>
  <w:num w:numId="6">
    <w:abstractNumId w:val="12"/>
  </w:num>
  <w:num w:numId="7">
    <w:abstractNumId w:val="2"/>
  </w:num>
  <w:num w:numId="8">
    <w:abstractNumId w:val="17"/>
  </w:num>
  <w:num w:numId="9">
    <w:abstractNumId w:val="15"/>
  </w:num>
  <w:num w:numId="10">
    <w:abstractNumId w:val="16"/>
  </w:num>
  <w:num w:numId="11">
    <w:abstractNumId w:val="14"/>
  </w:num>
  <w:num w:numId="12">
    <w:abstractNumId w:val="13"/>
  </w:num>
  <w:num w:numId="13">
    <w:abstractNumId w:val="9"/>
  </w:num>
  <w:num w:numId="14">
    <w:abstractNumId w:val="8"/>
  </w:num>
  <w:num w:numId="15">
    <w:abstractNumId w:val="23"/>
  </w:num>
  <w:num w:numId="16">
    <w:abstractNumId w:val="5"/>
  </w:num>
  <w:num w:numId="17">
    <w:abstractNumId w:val="10"/>
  </w:num>
  <w:num w:numId="18">
    <w:abstractNumId w:val="7"/>
  </w:num>
  <w:num w:numId="19">
    <w:abstractNumId w:val="11"/>
  </w:num>
  <w:num w:numId="20">
    <w:abstractNumId w:val="1"/>
  </w:num>
  <w:num w:numId="21">
    <w:abstractNumId w:val="4"/>
  </w:num>
  <w:num w:numId="22">
    <w:abstractNumId w:val="0"/>
  </w:num>
  <w:num w:numId="23">
    <w:abstractNumId w:val="6"/>
  </w:num>
  <w:num w:numId="24">
    <w:abstractNumId w:val="19"/>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grammar="clean"/>
  <w:doNotTrackMoves/>
  <w:defaultTabStop w:val="2880"/>
  <w:drawingGridHorizontalSpacing w:val="257"/>
  <w:displayVertic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67C2BA0-1582-4588-8998-869F8DC00968}"/>
    <w:docVar w:name="dgnword-eventsink" w:val="95753992"/>
  </w:docVars>
  <w:rsids>
    <w:rsidRoot w:val="00FF6E8C"/>
    <w:rsid w:val="000017CE"/>
    <w:rsid w:val="00002A8E"/>
    <w:rsid w:val="00005921"/>
    <w:rsid w:val="00006165"/>
    <w:rsid w:val="00006F56"/>
    <w:rsid w:val="00011630"/>
    <w:rsid w:val="0001487C"/>
    <w:rsid w:val="00015E24"/>
    <w:rsid w:val="000161E0"/>
    <w:rsid w:val="00017786"/>
    <w:rsid w:val="00020C0F"/>
    <w:rsid w:val="00022E97"/>
    <w:rsid w:val="00022EEF"/>
    <w:rsid w:val="00025553"/>
    <w:rsid w:val="00026755"/>
    <w:rsid w:val="000276EA"/>
    <w:rsid w:val="00032904"/>
    <w:rsid w:val="00034676"/>
    <w:rsid w:val="000350D3"/>
    <w:rsid w:val="0003695B"/>
    <w:rsid w:val="00040AF1"/>
    <w:rsid w:val="00041AF4"/>
    <w:rsid w:val="000421B0"/>
    <w:rsid w:val="0004284F"/>
    <w:rsid w:val="00042A67"/>
    <w:rsid w:val="00044A37"/>
    <w:rsid w:val="0004772F"/>
    <w:rsid w:val="00051850"/>
    <w:rsid w:val="00051AF3"/>
    <w:rsid w:val="00052303"/>
    <w:rsid w:val="00054FA6"/>
    <w:rsid w:val="000553AD"/>
    <w:rsid w:val="0006198F"/>
    <w:rsid w:val="000627BB"/>
    <w:rsid w:val="0006344C"/>
    <w:rsid w:val="00063C4E"/>
    <w:rsid w:val="00067F3D"/>
    <w:rsid w:val="00071497"/>
    <w:rsid w:val="00071D54"/>
    <w:rsid w:val="00074647"/>
    <w:rsid w:val="00076FCA"/>
    <w:rsid w:val="0008103D"/>
    <w:rsid w:val="00082DF6"/>
    <w:rsid w:val="0008397C"/>
    <w:rsid w:val="000842ED"/>
    <w:rsid w:val="000847D9"/>
    <w:rsid w:val="00085521"/>
    <w:rsid w:val="00085666"/>
    <w:rsid w:val="00086753"/>
    <w:rsid w:val="000867F9"/>
    <w:rsid w:val="00086942"/>
    <w:rsid w:val="000876FE"/>
    <w:rsid w:val="00087C4F"/>
    <w:rsid w:val="00087CCB"/>
    <w:rsid w:val="00091977"/>
    <w:rsid w:val="00093654"/>
    <w:rsid w:val="0009664E"/>
    <w:rsid w:val="00096AF6"/>
    <w:rsid w:val="00097388"/>
    <w:rsid w:val="00097A62"/>
    <w:rsid w:val="00097BAA"/>
    <w:rsid w:val="000A1638"/>
    <w:rsid w:val="000A3D62"/>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D10"/>
    <w:rsid w:val="000C136B"/>
    <w:rsid w:val="000C3B78"/>
    <w:rsid w:val="000C5654"/>
    <w:rsid w:val="000C6268"/>
    <w:rsid w:val="000C6540"/>
    <w:rsid w:val="000C6C65"/>
    <w:rsid w:val="000D0414"/>
    <w:rsid w:val="000D3030"/>
    <w:rsid w:val="000D40AF"/>
    <w:rsid w:val="000D42EE"/>
    <w:rsid w:val="000D62CC"/>
    <w:rsid w:val="000D64BD"/>
    <w:rsid w:val="000D687F"/>
    <w:rsid w:val="000D6E93"/>
    <w:rsid w:val="000D709A"/>
    <w:rsid w:val="000E0623"/>
    <w:rsid w:val="000E0BC5"/>
    <w:rsid w:val="000E276B"/>
    <w:rsid w:val="000E30FE"/>
    <w:rsid w:val="000E3233"/>
    <w:rsid w:val="000E34F1"/>
    <w:rsid w:val="000E6752"/>
    <w:rsid w:val="000E7C87"/>
    <w:rsid w:val="000F0666"/>
    <w:rsid w:val="000F10E1"/>
    <w:rsid w:val="000F5BA3"/>
    <w:rsid w:val="001037FF"/>
    <w:rsid w:val="00104670"/>
    <w:rsid w:val="00105FE8"/>
    <w:rsid w:val="001068AE"/>
    <w:rsid w:val="00106CBE"/>
    <w:rsid w:val="001079C0"/>
    <w:rsid w:val="001105F6"/>
    <w:rsid w:val="00113027"/>
    <w:rsid w:val="00113804"/>
    <w:rsid w:val="001144D0"/>
    <w:rsid w:val="001151BF"/>
    <w:rsid w:val="0011582A"/>
    <w:rsid w:val="00115E4A"/>
    <w:rsid w:val="001167D6"/>
    <w:rsid w:val="00120F72"/>
    <w:rsid w:val="001239F0"/>
    <w:rsid w:val="00124CDD"/>
    <w:rsid w:val="0012575C"/>
    <w:rsid w:val="00127A95"/>
    <w:rsid w:val="00127CDD"/>
    <w:rsid w:val="00130B9C"/>
    <w:rsid w:val="00135DE2"/>
    <w:rsid w:val="001406FF"/>
    <w:rsid w:val="001407A5"/>
    <w:rsid w:val="0014266B"/>
    <w:rsid w:val="0014318A"/>
    <w:rsid w:val="00144207"/>
    <w:rsid w:val="00144333"/>
    <w:rsid w:val="00145A79"/>
    <w:rsid w:val="00145D11"/>
    <w:rsid w:val="00147CAA"/>
    <w:rsid w:val="0015173B"/>
    <w:rsid w:val="00151C09"/>
    <w:rsid w:val="00151CFA"/>
    <w:rsid w:val="00152097"/>
    <w:rsid w:val="00152150"/>
    <w:rsid w:val="00152C07"/>
    <w:rsid w:val="00153119"/>
    <w:rsid w:val="0015340A"/>
    <w:rsid w:val="001541E9"/>
    <w:rsid w:val="00154A8F"/>
    <w:rsid w:val="00156FCB"/>
    <w:rsid w:val="00157656"/>
    <w:rsid w:val="0016037D"/>
    <w:rsid w:val="00162807"/>
    <w:rsid w:val="00162B3F"/>
    <w:rsid w:val="00162B84"/>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2361"/>
    <w:rsid w:val="001948F4"/>
    <w:rsid w:val="0019521C"/>
    <w:rsid w:val="0019566D"/>
    <w:rsid w:val="00195C57"/>
    <w:rsid w:val="0019709D"/>
    <w:rsid w:val="001973B1"/>
    <w:rsid w:val="001A0443"/>
    <w:rsid w:val="001A05B9"/>
    <w:rsid w:val="001A130C"/>
    <w:rsid w:val="001A1448"/>
    <w:rsid w:val="001A6498"/>
    <w:rsid w:val="001A7368"/>
    <w:rsid w:val="001B0951"/>
    <w:rsid w:val="001B0BF9"/>
    <w:rsid w:val="001B5723"/>
    <w:rsid w:val="001B58C8"/>
    <w:rsid w:val="001B5946"/>
    <w:rsid w:val="001B5CC2"/>
    <w:rsid w:val="001B5F6E"/>
    <w:rsid w:val="001B615C"/>
    <w:rsid w:val="001B637E"/>
    <w:rsid w:val="001B725A"/>
    <w:rsid w:val="001B7385"/>
    <w:rsid w:val="001C0D20"/>
    <w:rsid w:val="001C23A3"/>
    <w:rsid w:val="001C268E"/>
    <w:rsid w:val="001C370D"/>
    <w:rsid w:val="001C3929"/>
    <w:rsid w:val="001D0C26"/>
    <w:rsid w:val="001D185D"/>
    <w:rsid w:val="001D2289"/>
    <w:rsid w:val="001D3435"/>
    <w:rsid w:val="001D38A7"/>
    <w:rsid w:val="001D497E"/>
    <w:rsid w:val="001D5B80"/>
    <w:rsid w:val="001D6898"/>
    <w:rsid w:val="001D6C07"/>
    <w:rsid w:val="001D7683"/>
    <w:rsid w:val="001E18E4"/>
    <w:rsid w:val="001E233A"/>
    <w:rsid w:val="001E5130"/>
    <w:rsid w:val="001E6EE2"/>
    <w:rsid w:val="001F12C0"/>
    <w:rsid w:val="001F2694"/>
    <w:rsid w:val="001F3369"/>
    <w:rsid w:val="001F36AD"/>
    <w:rsid w:val="001F3DC5"/>
    <w:rsid w:val="001F6870"/>
    <w:rsid w:val="001F741B"/>
    <w:rsid w:val="002006F3"/>
    <w:rsid w:val="00202D94"/>
    <w:rsid w:val="00203421"/>
    <w:rsid w:val="002058C0"/>
    <w:rsid w:val="0020666C"/>
    <w:rsid w:val="00210B5B"/>
    <w:rsid w:val="0021416C"/>
    <w:rsid w:val="00215F49"/>
    <w:rsid w:val="00216642"/>
    <w:rsid w:val="0021725E"/>
    <w:rsid w:val="00220972"/>
    <w:rsid w:val="0022633E"/>
    <w:rsid w:val="002318CC"/>
    <w:rsid w:val="002342C2"/>
    <w:rsid w:val="00235462"/>
    <w:rsid w:val="002368AA"/>
    <w:rsid w:val="002369AF"/>
    <w:rsid w:val="002376D6"/>
    <w:rsid w:val="002379BA"/>
    <w:rsid w:val="002404E0"/>
    <w:rsid w:val="0024097E"/>
    <w:rsid w:val="00240E5C"/>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67B7"/>
    <w:rsid w:val="00267842"/>
    <w:rsid w:val="00267E71"/>
    <w:rsid w:val="00273FDC"/>
    <w:rsid w:val="00275063"/>
    <w:rsid w:val="00275756"/>
    <w:rsid w:val="002768B3"/>
    <w:rsid w:val="00283258"/>
    <w:rsid w:val="002833D9"/>
    <w:rsid w:val="002840D2"/>
    <w:rsid w:val="00285D16"/>
    <w:rsid w:val="002910B2"/>
    <w:rsid w:val="002A02E7"/>
    <w:rsid w:val="002A4600"/>
    <w:rsid w:val="002A56D5"/>
    <w:rsid w:val="002A714D"/>
    <w:rsid w:val="002B0F75"/>
    <w:rsid w:val="002B4D5E"/>
    <w:rsid w:val="002B554A"/>
    <w:rsid w:val="002C2327"/>
    <w:rsid w:val="002C2CF5"/>
    <w:rsid w:val="002C4FEA"/>
    <w:rsid w:val="002C6284"/>
    <w:rsid w:val="002C6611"/>
    <w:rsid w:val="002D170E"/>
    <w:rsid w:val="002D265D"/>
    <w:rsid w:val="002D32E2"/>
    <w:rsid w:val="002D3304"/>
    <w:rsid w:val="002D3E09"/>
    <w:rsid w:val="002D5146"/>
    <w:rsid w:val="002D562C"/>
    <w:rsid w:val="002D5BEB"/>
    <w:rsid w:val="002D78F6"/>
    <w:rsid w:val="002E1C4E"/>
    <w:rsid w:val="002E346D"/>
    <w:rsid w:val="002E48FC"/>
    <w:rsid w:val="002E490F"/>
    <w:rsid w:val="002F1162"/>
    <w:rsid w:val="002F4ABC"/>
    <w:rsid w:val="002F61FA"/>
    <w:rsid w:val="002F67F0"/>
    <w:rsid w:val="002F68DD"/>
    <w:rsid w:val="002F7059"/>
    <w:rsid w:val="00303602"/>
    <w:rsid w:val="00305C3B"/>
    <w:rsid w:val="00306531"/>
    <w:rsid w:val="0030736A"/>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66"/>
    <w:rsid w:val="00327AD9"/>
    <w:rsid w:val="00327E89"/>
    <w:rsid w:val="00330A96"/>
    <w:rsid w:val="003340AD"/>
    <w:rsid w:val="003347D7"/>
    <w:rsid w:val="0033688D"/>
    <w:rsid w:val="0034045C"/>
    <w:rsid w:val="00340C48"/>
    <w:rsid w:val="003429BD"/>
    <w:rsid w:val="00343581"/>
    <w:rsid w:val="0034370D"/>
    <w:rsid w:val="00346929"/>
    <w:rsid w:val="00350412"/>
    <w:rsid w:val="003527FD"/>
    <w:rsid w:val="00356086"/>
    <w:rsid w:val="00357D76"/>
    <w:rsid w:val="00360A74"/>
    <w:rsid w:val="003625C5"/>
    <w:rsid w:val="00362B97"/>
    <w:rsid w:val="003632B1"/>
    <w:rsid w:val="00364B39"/>
    <w:rsid w:val="00364D2A"/>
    <w:rsid w:val="0036712E"/>
    <w:rsid w:val="00370365"/>
    <w:rsid w:val="003703C3"/>
    <w:rsid w:val="00371CEE"/>
    <w:rsid w:val="0037249E"/>
    <w:rsid w:val="00374D29"/>
    <w:rsid w:val="00374F56"/>
    <w:rsid w:val="003771BC"/>
    <w:rsid w:val="0037727F"/>
    <w:rsid w:val="003778B1"/>
    <w:rsid w:val="00377C00"/>
    <w:rsid w:val="003833CA"/>
    <w:rsid w:val="00387F85"/>
    <w:rsid w:val="00390412"/>
    <w:rsid w:val="00390F83"/>
    <w:rsid w:val="003915EF"/>
    <w:rsid w:val="00391915"/>
    <w:rsid w:val="00391E7C"/>
    <w:rsid w:val="00394B39"/>
    <w:rsid w:val="003A277F"/>
    <w:rsid w:val="003A607B"/>
    <w:rsid w:val="003A6E9F"/>
    <w:rsid w:val="003A7F29"/>
    <w:rsid w:val="003B054A"/>
    <w:rsid w:val="003B1633"/>
    <w:rsid w:val="003B3182"/>
    <w:rsid w:val="003B35A6"/>
    <w:rsid w:val="003B3E64"/>
    <w:rsid w:val="003B5DF0"/>
    <w:rsid w:val="003B75CB"/>
    <w:rsid w:val="003C0FF2"/>
    <w:rsid w:val="003C1D13"/>
    <w:rsid w:val="003C609A"/>
    <w:rsid w:val="003C6366"/>
    <w:rsid w:val="003C6F24"/>
    <w:rsid w:val="003C7F1E"/>
    <w:rsid w:val="003D017D"/>
    <w:rsid w:val="003D0FDE"/>
    <w:rsid w:val="003D1BF5"/>
    <w:rsid w:val="003D47A5"/>
    <w:rsid w:val="003D49FE"/>
    <w:rsid w:val="003D6293"/>
    <w:rsid w:val="003D657F"/>
    <w:rsid w:val="003E0A89"/>
    <w:rsid w:val="003E1568"/>
    <w:rsid w:val="003E1CA2"/>
    <w:rsid w:val="003E294C"/>
    <w:rsid w:val="003E35CF"/>
    <w:rsid w:val="003E3A48"/>
    <w:rsid w:val="003E5BB6"/>
    <w:rsid w:val="003E65CF"/>
    <w:rsid w:val="003E6B89"/>
    <w:rsid w:val="003E778E"/>
    <w:rsid w:val="003F1C12"/>
    <w:rsid w:val="003F1F14"/>
    <w:rsid w:val="003F3CB2"/>
    <w:rsid w:val="003F3EFA"/>
    <w:rsid w:val="003F654D"/>
    <w:rsid w:val="003F66C8"/>
    <w:rsid w:val="003F66FB"/>
    <w:rsid w:val="003F7DB4"/>
    <w:rsid w:val="00400265"/>
    <w:rsid w:val="00400620"/>
    <w:rsid w:val="004009AA"/>
    <w:rsid w:val="00404EBC"/>
    <w:rsid w:val="00410E98"/>
    <w:rsid w:val="00412441"/>
    <w:rsid w:val="00412AFE"/>
    <w:rsid w:val="00414265"/>
    <w:rsid w:val="00415C8E"/>
    <w:rsid w:val="00420869"/>
    <w:rsid w:val="004211EF"/>
    <w:rsid w:val="00421950"/>
    <w:rsid w:val="00423711"/>
    <w:rsid w:val="004240E4"/>
    <w:rsid w:val="004248B5"/>
    <w:rsid w:val="00424B26"/>
    <w:rsid w:val="00425984"/>
    <w:rsid w:val="00425CB2"/>
    <w:rsid w:val="004260AF"/>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46AA2"/>
    <w:rsid w:val="004506B4"/>
    <w:rsid w:val="0045070E"/>
    <w:rsid w:val="00450879"/>
    <w:rsid w:val="00450B1D"/>
    <w:rsid w:val="00451344"/>
    <w:rsid w:val="00451F69"/>
    <w:rsid w:val="00452B51"/>
    <w:rsid w:val="00457DB6"/>
    <w:rsid w:val="00461E5D"/>
    <w:rsid w:val="00461F2F"/>
    <w:rsid w:val="004621BF"/>
    <w:rsid w:val="00465767"/>
    <w:rsid w:val="00466501"/>
    <w:rsid w:val="00466A65"/>
    <w:rsid w:val="00467781"/>
    <w:rsid w:val="00467D83"/>
    <w:rsid w:val="00470449"/>
    <w:rsid w:val="0047154A"/>
    <w:rsid w:val="00472626"/>
    <w:rsid w:val="0047598F"/>
    <w:rsid w:val="004771BA"/>
    <w:rsid w:val="004830D0"/>
    <w:rsid w:val="00483DF4"/>
    <w:rsid w:val="00484798"/>
    <w:rsid w:val="00485FF6"/>
    <w:rsid w:val="00490CE6"/>
    <w:rsid w:val="00491429"/>
    <w:rsid w:val="004939EA"/>
    <w:rsid w:val="004940E5"/>
    <w:rsid w:val="004946A1"/>
    <w:rsid w:val="004A4863"/>
    <w:rsid w:val="004A5466"/>
    <w:rsid w:val="004A659D"/>
    <w:rsid w:val="004A7304"/>
    <w:rsid w:val="004A7655"/>
    <w:rsid w:val="004B0E2B"/>
    <w:rsid w:val="004B1991"/>
    <w:rsid w:val="004B26BA"/>
    <w:rsid w:val="004B3B33"/>
    <w:rsid w:val="004B3C20"/>
    <w:rsid w:val="004B56F1"/>
    <w:rsid w:val="004B5CD5"/>
    <w:rsid w:val="004B5EDF"/>
    <w:rsid w:val="004B66BD"/>
    <w:rsid w:val="004B6EBB"/>
    <w:rsid w:val="004B77C0"/>
    <w:rsid w:val="004B7E62"/>
    <w:rsid w:val="004C081A"/>
    <w:rsid w:val="004C127B"/>
    <w:rsid w:val="004C2305"/>
    <w:rsid w:val="004C3495"/>
    <w:rsid w:val="004C4F46"/>
    <w:rsid w:val="004C66D7"/>
    <w:rsid w:val="004C722F"/>
    <w:rsid w:val="004C7A26"/>
    <w:rsid w:val="004D2DE0"/>
    <w:rsid w:val="004D318A"/>
    <w:rsid w:val="004D4B93"/>
    <w:rsid w:val="004E0081"/>
    <w:rsid w:val="004E00A4"/>
    <w:rsid w:val="004E1B84"/>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418"/>
    <w:rsid w:val="00504717"/>
    <w:rsid w:val="00506753"/>
    <w:rsid w:val="00506F0F"/>
    <w:rsid w:val="00507C38"/>
    <w:rsid w:val="00507E5B"/>
    <w:rsid w:val="005120C9"/>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2263"/>
    <w:rsid w:val="005325E4"/>
    <w:rsid w:val="00532D60"/>
    <w:rsid w:val="00533CB1"/>
    <w:rsid w:val="00533D15"/>
    <w:rsid w:val="00535F22"/>
    <w:rsid w:val="0053707F"/>
    <w:rsid w:val="00541BCA"/>
    <w:rsid w:val="0054219F"/>
    <w:rsid w:val="00542670"/>
    <w:rsid w:val="005428F2"/>
    <w:rsid w:val="005434E3"/>
    <w:rsid w:val="005437E9"/>
    <w:rsid w:val="00544CFE"/>
    <w:rsid w:val="0054580C"/>
    <w:rsid w:val="005529DC"/>
    <w:rsid w:val="00553DCC"/>
    <w:rsid w:val="00561651"/>
    <w:rsid w:val="00563A5F"/>
    <w:rsid w:val="00564F2D"/>
    <w:rsid w:val="00564F81"/>
    <w:rsid w:val="00566F95"/>
    <w:rsid w:val="00570CE1"/>
    <w:rsid w:val="00570F5B"/>
    <w:rsid w:val="00572912"/>
    <w:rsid w:val="0057337B"/>
    <w:rsid w:val="00573921"/>
    <w:rsid w:val="00573E99"/>
    <w:rsid w:val="0057426B"/>
    <w:rsid w:val="005752C0"/>
    <w:rsid w:val="00575AB3"/>
    <w:rsid w:val="00575DD3"/>
    <w:rsid w:val="00576125"/>
    <w:rsid w:val="00577C41"/>
    <w:rsid w:val="00577EC6"/>
    <w:rsid w:val="0058201E"/>
    <w:rsid w:val="00582073"/>
    <w:rsid w:val="00585645"/>
    <w:rsid w:val="005912FD"/>
    <w:rsid w:val="0059233F"/>
    <w:rsid w:val="0059238F"/>
    <w:rsid w:val="005934E8"/>
    <w:rsid w:val="005952D2"/>
    <w:rsid w:val="00596D8D"/>
    <w:rsid w:val="00597D6C"/>
    <w:rsid w:val="005A0906"/>
    <w:rsid w:val="005A1A28"/>
    <w:rsid w:val="005A1FEE"/>
    <w:rsid w:val="005A2183"/>
    <w:rsid w:val="005A2706"/>
    <w:rsid w:val="005A2EF7"/>
    <w:rsid w:val="005A40E2"/>
    <w:rsid w:val="005A45EC"/>
    <w:rsid w:val="005A5392"/>
    <w:rsid w:val="005A5BA9"/>
    <w:rsid w:val="005A5E76"/>
    <w:rsid w:val="005A6E98"/>
    <w:rsid w:val="005A7121"/>
    <w:rsid w:val="005A75BA"/>
    <w:rsid w:val="005B523A"/>
    <w:rsid w:val="005B562E"/>
    <w:rsid w:val="005B5A64"/>
    <w:rsid w:val="005C01EC"/>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5A66"/>
    <w:rsid w:val="005E6F54"/>
    <w:rsid w:val="005F1F4F"/>
    <w:rsid w:val="005F1F85"/>
    <w:rsid w:val="005F33F9"/>
    <w:rsid w:val="005F38CF"/>
    <w:rsid w:val="005F4292"/>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134E"/>
    <w:rsid w:val="006229C3"/>
    <w:rsid w:val="00622D12"/>
    <w:rsid w:val="006235B4"/>
    <w:rsid w:val="00625BEF"/>
    <w:rsid w:val="00625F22"/>
    <w:rsid w:val="006263D6"/>
    <w:rsid w:val="00627AE0"/>
    <w:rsid w:val="00630D92"/>
    <w:rsid w:val="0063104D"/>
    <w:rsid w:val="00631ADE"/>
    <w:rsid w:val="00631F90"/>
    <w:rsid w:val="006324EC"/>
    <w:rsid w:val="00632526"/>
    <w:rsid w:val="0063295B"/>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57CC4"/>
    <w:rsid w:val="00660630"/>
    <w:rsid w:val="00661E68"/>
    <w:rsid w:val="00662242"/>
    <w:rsid w:val="00664B99"/>
    <w:rsid w:val="00664CCD"/>
    <w:rsid w:val="0066582C"/>
    <w:rsid w:val="006658C6"/>
    <w:rsid w:val="00666207"/>
    <w:rsid w:val="006710B4"/>
    <w:rsid w:val="00671824"/>
    <w:rsid w:val="00671CFE"/>
    <w:rsid w:val="00673E77"/>
    <w:rsid w:val="00675129"/>
    <w:rsid w:val="00676860"/>
    <w:rsid w:val="0067722F"/>
    <w:rsid w:val="00680B69"/>
    <w:rsid w:val="00684267"/>
    <w:rsid w:val="00684D22"/>
    <w:rsid w:val="006850C8"/>
    <w:rsid w:val="00687A6B"/>
    <w:rsid w:val="0069007F"/>
    <w:rsid w:val="006905F9"/>
    <w:rsid w:val="00691CF4"/>
    <w:rsid w:val="00691DFC"/>
    <w:rsid w:val="0069444E"/>
    <w:rsid w:val="00697323"/>
    <w:rsid w:val="006A010B"/>
    <w:rsid w:val="006A1FE0"/>
    <w:rsid w:val="006A2B56"/>
    <w:rsid w:val="006A36D3"/>
    <w:rsid w:val="006A410A"/>
    <w:rsid w:val="006A5065"/>
    <w:rsid w:val="006A5800"/>
    <w:rsid w:val="006B1593"/>
    <w:rsid w:val="006B1BF7"/>
    <w:rsid w:val="006B3460"/>
    <w:rsid w:val="006B4113"/>
    <w:rsid w:val="006B483F"/>
    <w:rsid w:val="006B4962"/>
    <w:rsid w:val="006B5023"/>
    <w:rsid w:val="006B7D33"/>
    <w:rsid w:val="006C0237"/>
    <w:rsid w:val="006C235D"/>
    <w:rsid w:val="006C2AB8"/>
    <w:rsid w:val="006C2CF7"/>
    <w:rsid w:val="006C6003"/>
    <w:rsid w:val="006C6D26"/>
    <w:rsid w:val="006D179A"/>
    <w:rsid w:val="006D23B8"/>
    <w:rsid w:val="006D26EA"/>
    <w:rsid w:val="006D2C72"/>
    <w:rsid w:val="006D382A"/>
    <w:rsid w:val="006D3B51"/>
    <w:rsid w:val="006D6B33"/>
    <w:rsid w:val="006E26C6"/>
    <w:rsid w:val="006E34BE"/>
    <w:rsid w:val="006E3BF5"/>
    <w:rsid w:val="006E4716"/>
    <w:rsid w:val="006E4C68"/>
    <w:rsid w:val="006E599A"/>
    <w:rsid w:val="006F0F9A"/>
    <w:rsid w:val="006F4A32"/>
    <w:rsid w:val="006F504D"/>
    <w:rsid w:val="007004A5"/>
    <w:rsid w:val="007012BD"/>
    <w:rsid w:val="0070177D"/>
    <w:rsid w:val="0070434E"/>
    <w:rsid w:val="007058A4"/>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262"/>
    <w:rsid w:val="0073731D"/>
    <w:rsid w:val="007374C1"/>
    <w:rsid w:val="007402A2"/>
    <w:rsid w:val="007404BD"/>
    <w:rsid w:val="0074055A"/>
    <w:rsid w:val="007407EC"/>
    <w:rsid w:val="00742D41"/>
    <w:rsid w:val="007445B2"/>
    <w:rsid w:val="0074473C"/>
    <w:rsid w:val="00746FD1"/>
    <w:rsid w:val="007476E7"/>
    <w:rsid w:val="00747C0C"/>
    <w:rsid w:val="00751F6D"/>
    <w:rsid w:val="00755F20"/>
    <w:rsid w:val="007563B5"/>
    <w:rsid w:val="00761AAF"/>
    <w:rsid w:val="0076305F"/>
    <w:rsid w:val="007637D3"/>
    <w:rsid w:val="00766ADE"/>
    <w:rsid w:val="007675E7"/>
    <w:rsid w:val="0077095B"/>
    <w:rsid w:val="00771001"/>
    <w:rsid w:val="00772BE3"/>
    <w:rsid w:val="00774DB8"/>
    <w:rsid w:val="00774E61"/>
    <w:rsid w:val="007759DD"/>
    <w:rsid w:val="0077645E"/>
    <w:rsid w:val="00777987"/>
    <w:rsid w:val="00777F3E"/>
    <w:rsid w:val="007805A3"/>
    <w:rsid w:val="00780C49"/>
    <w:rsid w:val="00781251"/>
    <w:rsid w:val="00781AD0"/>
    <w:rsid w:val="007821D8"/>
    <w:rsid w:val="00784467"/>
    <w:rsid w:val="0078506F"/>
    <w:rsid w:val="00793B8B"/>
    <w:rsid w:val="0079432C"/>
    <w:rsid w:val="00795A35"/>
    <w:rsid w:val="00796E5E"/>
    <w:rsid w:val="00796F1B"/>
    <w:rsid w:val="007A1911"/>
    <w:rsid w:val="007A4886"/>
    <w:rsid w:val="007A5433"/>
    <w:rsid w:val="007A55B4"/>
    <w:rsid w:val="007A5873"/>
    <w:rsid w:val="007A5AE9"/>
    <w:rsid w:val="007A7142"/>
    <w:rsid w:val="007A7F57"/>
    <w:rsid w:val="007B06C5"/>
    <w:rsid w:val="007B2C1A"/>
    <w:rsid w:val="007B2E5F"/>
    <w:rsid w:val="007B4C35"/>
    <w:rsid w:val="007C3C3A"/>
    <w:rsid w:val="007C41E8"/>
    <w:rsid w:val="007C4E09"/>
    <w:rsid w:val="007C65AA"/>
    <w:rsid w:val="007C6A52"/>
    <w:rsid w:val="007C6C8D"/>
    <w:rsid w:val="007D0EA2"/>
    <w:rsid w:val="007D13CD"/>
    <w:rsid w:val="007D3306"/>
    <w:rsid w:val="007D4C3B"/>
    <w:rsid w:val="007D5CB7"/>
    <w:rsid w:val="007E3B3B"/>
    <w:rsid w:val="007E4205"/>
    <w:rsid w:val="007E4268"/>
    <w:rsid w:val="007E5422"/>
    <w:rsid w:val="007E5FB2"/>
    <w:rsid w:val="007E6C97"/>
    <w:rsid w:val="007E78A0"/>
    <w:rsid w:val="007F0812"/>
    <w:rsid w:val="007F10A3"/>
    <w:rsid w:val="007F215A"/>
    <w:rsid w:val="007F25B0"/>
    <w:rsid w:val="007F28C8"/>
    <w:rsid w:val="007F3CC0"/>
    <w:rsid w:val="007F4151"/>
    <w:rsid w:val="007F4285"/>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EC"/>
    <w:rsid w:val="00824236"/>
    <w:rsid w:val="0082561B"/>
    <w:rsid w:val="00826722"/>
    <w:rsid w:val="00827F0F"/>
    <w:rsid w:val="00831158"/>
    <w:rsid w:val="0083154F"/>
    <w:rsid w:val="00831F6F"/>
    <w:rsid w:val="00833301"/>
    <w:rsid w:val="00833970"/>
    <w:rsid w:val="00834B7A"/>
    <w:rsid w:val="008360C9"/>
    <w:rsid w:val="00836A68"/>
    <w:rsid w:val="00837877"/>
    <w:rsid w:val="00840BBD"/>
    <w:rsid w:val="00840CB2"/>
    <w:rsid w:val="008413CE"/>
    <w:rsid w:val="008416E9"/>
    <w:rsid w:val="008416F6"/>
    <w:rsid w:val="00842CBC"/>
    <w:rsid w:val="00845127"/>
    <w:rsid w:val="00845385"/>
    <w:rsid w:val="0084600C"/>
    <w:rsid w:val="00847F02"/>
    <w:rsid w:val="0085310D"/>
    <w:rsid w:val="0085364A"/>
    <w:rsid w:val="008536C2"/>
    <w:rsid w:val="008543DC"/>
    <w:rsid w:val="00856EB2"/>
    <w:rsid w:val="008601D0"/>
    <w:rsid w:val="0086121D"/>
    <w:rsid w:val="00861512"/>
    <w:rsid w:val="008625DC"/>
    <w:rsid w:val="008638A3"/>
    <w:rsid w:val="008639A3"/>
    <w:rsid w:val="00863BA7"/>
    <w:rsid w:val="00864DDB"/>
    <w:rsid w:val="00871D31"/>
    <w:rsid w:val="00872556"/>
    <w:rsid w:val="00874986"/>
    <w:rsid w:val="00876BFF"/>
    <w:rsid w:val="008770C0"/>
    <w:rsid w:val="008779F6"/>
    <w:rsid w:val="00880EDA"/>
    <w:rsid w:val="00882F9F"/>
    <w:rsid w:val="008851A2"/>
    <w:rsid w:val="008853A5"/>
    <w:rsid w:val="008853AA"/>
    <w:rsid w:val="00885454"/>
    <w:rsid w:val="00886A7D"/>
    <w:rsid w:val="008904E2"/>
    <w:rsid w:val="00893540"/>
    <w:rsid w:val="008936C3"/>
    <w:rsid w:val="00894125"/>
    <w:rsid w:val="008947A1"/>
    <w:rsid w:val="00895B28"/>
    <w:rsid w:val="0089668E"/>
    <w:rsid w:val="00897889"/>
    <w:rsid w:val="00897A16"/>
    <w:rsid w:val="008A2927"/>
    <w:rsid w:val="008A4442"/>
    <w:rsid w:val="008A4CBE"/>
    <w:rsid w:val="008A79BD"/>
    <w:rsid w:val="008A7F82"/>
    <w:rsid w:val="008B0117"/>
    <w:rsid w:val="008B072D"/>
    <w:rsid w:val="008B15BB"/>
    <w:rsid w:val="008B24FD"/>
    <w:rsid w:val="008B41AE"/>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E1EE6"/>
    <w:rsid w:val="008E2332"/>
    <w:rsid w:val="008E6E8D"/>
    <w:rsid w:val="008F0D8B"/>
    <w:rsid w:val="008F11C6"/>
    <w:rsid w:val="008F543B"/>
    <w:rsid w:val="008F5A62"/>
    <w:rsid w:val="0090323E"/>
    <w:rsid w:val="0090331E"/>
    <w:rsid w:val="00903B51"/>
    <w:rsid w:val="00906D1F"/>
    <w:rsid w:val="00910691"/>
    <w:rsid w:val="00911CD3"/>
    <w:rsid w:val="00914B4D"/>
    <w:rsid w:val="00915E80"/>
    <w:rsid w:val="009160E9"/>
    <w:rsid w:val="00917F1D"/>
    <w:rsid w:val="00920CCC"/>
    <w:rsid w:val="00920F79"/>
    <w:rsid w:val="00921624"/>
    <w:rsid w:val="00922D04"/>
    <w:rsid w:val="009240AD"/>
    <w:rsid w:val="009242DC"/>
    <w:rsid w:val="00926BD8"/>
    <w:rsid w:val="00931C8E"/>
    <w:rsid w:val="00932913"/>
    <w:rsid w:val="0093342D"/>
    <w:rsid w:val="00933F45"/>
    <w:rsid w:val="00935D85"/>
    <w:rsid w:val="00936D2F"/>
    <w:rsid w:val="00936D5B"/>
    <w:rsid w:val="009375B3"/>
    <w:rsid w:val="0094230E"/>
    <w:rsid w:val="00943196"/>
    <w:rsid w:val="00943B91"/>
    <w:rsid w:val="00944233"/>
    <w:rsid w:val="00944CC9"/>
    <w:rsid w:val="0094534A"/>
    <w:rsid w:val="009457A2"/>
    <w:rsid w:val="00945A36"/>
    <w:rsid w:val="00950029"/>
    <w:rsid w:val="00950222"/>
    <w:rsid w:val="009505EA"/>
    <w:rsid w:val="00950781"/>
    <w:rsid w:val="00951F0E"/>
    <w:rsid w:val="00952588"/>
    <w:rsid w:val="00954C72"/>
    <w:rsid w:val="00954F6A"/>
    <w:rsid w:val="00956944"/>
    <w:rsid w:val="00956C3F"/>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1727"/>
    <w:rsid w:val="00982A45"/>
    <w:rsid w:val="009839D3"/>
    <w:rsid w:val="00983B53"/>
    <w:rsid w:val="00983F2A"/>
    <w:rsid w:val="00987909"/>
    <w:rsid w:val="00987AB9"/>
    <w:rsid w:val="00990CB2"/>
    <w:rsid w:val="0099133B"/>
    <w:rsid w:val="00991F79"/>
    <w:rsid w:val="0099225A"/>
    <w:rsid w:val="0099232B"/>
    <w:rsid w:val="00992DA5"/>
    <w:rsid w:val="00994569"/>
    <w:rsid w:val="00994843"/>
    <w:rsid w:val="0099484F"/>
    <w:rsid w:val="00994A8A"/>
    <w:rsid w:val="00994EAB"/>
    <w:rsid w:val="00994EEF"/>
    <w:rsid w:val="0099543D"/>
    <w:rsid w:val="00996387"/>
    <w:rsid w:val="009965B1"/>
    <w:rsid w:val="00996726"/>
    <w:rsid w:val="009973BF"/>
    <w:rsid w:val="0099759C"/>
    <w:rsid w:val="00997706"/>
    <w:rsid w:val="009A0B9F"/>
    <w:rsid w:val="009A114E"/>
    <w:rsid w:val="009A164C"/>
    <w:rsid w:val="009A1A0B"/>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95F"/>
    <w:rsid w:val="009C42A6"/>
    <w:rsid w:val="009C463C"/>
    <w:rsid w:val="009C6203"/>
    <w:rsid w:val="009C62CB"/>
    <w:rsid w:val="009C704E"/>
    <w:rsid w:val="009C7D6E"/>
    <w:rsid w:val="009D073B"/>
    <w:rsid w:val="009D129B"/>
    <w:rsid w:val="009D1B01"/>
    <w:rsid w:val="009D2A4D"/>
    <w:rsid w:val="009D450F"/>
    <w:rsid w:val="009D543C"/>
    <w:rsid w:val="009D6FAD"/>
    <w:rsid w:val="009E0F41"/>
    <w:rsid w:val="009E2659"/>
    <w:rsid w:val="009E5578"/>
    <w:rsid w:val="009E5916"/>
    <w:rsid w:val="009E5A1E"/>
    <w:rsid w:val="009E72E0"/>
    <w:rsid w:val="009E7E80"/>
    <w:rsid w:val="009F13BC"/>
    <w:rsid w:val="009F1DDD"/>
    <w:rsid w:val="009F324D"/>
    <w:rsid w:val="009F5F93"/>
    <w:rsid w:val="00A011AA"/>
    <w:rsid w:val="00A07479"/>
    <w:rsid w:val="00A113D2"/>
    <w:rsid w:val="00A128D4"/>
    <w:rsid w:val="00A1506B"/>
    <w:rsid w:val="00A15459"/>
    <w:rsid w:val="00A162F5"/>
    <w:rsid w:val="00A167A5"/>
    <w:rsid w:val="00A178B3"/>
    <w:rsid w:val="00A20C2D"/>
    <w:rsid w:val="00A219FF"/>
    <w:rsid w:val="00A22AB7"/>
    <w:rsid w:val="00A24333"/>
    <w:rsid w:val="00A24B96"/>
    <w:rsid w:val="00A30037"/>
    <w:rsid w:val="00A31721"/>
    <w:rsid w:val="00A32E56"/>
    <w:rsid w:val="00A33B22"/>
    <w:rsid w:val="00A3448E"/>
    <w:rsid w:val="00A35D58"/>
    <w:rsid w:val="00A360A0"/>
    <w:rsid w:val="00A41C1E"/>
    <w:rsid w:val="00A42301"/>
    <w:rsid w:val="00A43E4B"/>
    <w:rsid w:val="00A455A8"/>
    <w:rsid w:val="00A45617"/>
    <w:rsid w:val="00A46140"/>
    <w:rsid w:val="00A506DA"/>
    <w:rsid w:val="00A51BD2"/>
    <w:rsid w:val="00A54039"/>
    <w:rsid w:val="00A56B1D"/>
    <w:rsid w:val="00A57CB7"/>
    <w:rsid w:val="00A57E1F"/>
    <w:rsid w:val="00A6020A"/>
    <w:rsid w:val="00A60C01"/>
    <w:rsid w:val="00A61AFA"/>
    <w:rsid w:val="00A64495"/>
    <w:rsid w:val="00A658AE"/>
    <w:rsid w:val="00A66284"/>
    <w:rsid w:val="00A70404"/>
    <w:rsid w:val="00A7356E"/>
    <w:rsid w:val="00A73FE3"/>
    <w:rsid w:val="00A740FF"/>
    <w:rsid w:val="00A74A29"/>
    <w:rsid w:val="00A75ADE"/>
    <w:rsid w:val="00A77A9B"/>
    <w:rsid w:val="00A77CF6"/>
    <w:rsid w:val="00A807B4"/>
    <w:rsid w:val="00A81169"/>
    <w:rsid w:val="00A822D1"/>
    <w:rsid w:val="00A8249E"/>
    <w:rsid w:val="00A84BE6"/>
    <w:rsid w:val="00A853F1"/>
    <w:rsid w:val="00A8618E"/>
    <w:rsid w:val="00A87B03"/>
    <w:rsid w:val="00A90253"/>
    <w:rsid w:val="00A90F5F"/>
    <w:rsid w:val="00A93FD7"/>
    <w:rsid w:val="00A9500A"/>
    <w:rsid w:val="00A95AEC"/>
    <w:rsid w:val="00A95C83"/>
    <w:rsid w:val="00A960B7"/>
    <w:rsid w:val="00A96D04"/>
    <w:rsid w:val="00A970B3"/>
    <w:rsid w:val="00AA1C7D"/>
    <w:rsid w:val="00AA2E09"/>
    <w:rsid w:val="00AA2F85"/>
    <w:rsid w:val="00AA3C31"/>
    <w:rsid w:val="00AA4257"/>
    <w:rsid w:val="00AA48A8"/>
    <w:rsid w:val="00AA4925"/>
    <w:rsid w:val="00AA4E70"/>
    <w:rsid w:val="00AA54D5"/>
    <w:rsid w:val="00AB0ECA"/>
    <w:rsid w:val="00AB64D5"/>
    <w:rsid w:val="00AB6917"/>
    <w:rsid w:val="00AB7D7D"/>
    <w:rsid w:val="00AC2C9D"/>
    <w:rsid w:val="00AC4C44"/>
    <w:rsid w:val="00AC5D72"/>
    <w:rsid w:val="00AC68CE"/>
    <w:rsid w:val="00AD00F2"/>
    <w:rsid w:val="00AD266A"/>
    <w:rsid w:val="00AD2885"/>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73AC"/>
    <w:rsid w:val="00AF78AC"/>
    <w:rsid w:val="00B00D4F"/>
    <w:rsid w:val="00B02759"/>
    <w:rsid w:val="00B06DF2"/>
    <w:rsid w:val="00B07D25"/>
    <w:rsid w:val="00B1026B"/>
    <w:rsid w:val="00B11268"/>
    <w:rsid w:val="00B123D7"/>
    <w:rsid w:val="00B13521"/>
    <w:rsid w:val="00B1556F"/>
    <w:rsid w:val="00B159CD"/>
    <w:rsid w:val="00B167D5"/>
    <w:rsid w:val="00B21F7E"/>
    <w:rsid w:val="00B2224F"/>
    <w:rsid w:val="00B23894"/>
    <w:rsid w:val="00B24E1B"/>
    <w:rsid w:val="00B27E39"/>
    <w:rsid w:val="00B32046"/>
    <w:rsid w:val="00B3219C"/>
    <w:rsid w:val="00B32461"/>
    <w:rsid w:val="00B33432"/>
    <w:rsid w:val="00B33A61"/>
    <w:rsid w:val="00B34F46"/>
    <w:rsid w:val="00B36FFA"/>
    <w:rsid w:val="00B40464"/>
    <w:rsid w:val="00B447E3"/>
    <w:rsid w:val="00B46617"/>
    <w:rsid w:val="00B46B25"/>
    <w:rsid w:val="00B50D6D"/>
    <w:rsid w:val="00B522FB"/>
    <w:rsid w:val="00B53B43"/>
    <w:rsid w:val="00B55728"/>
    <w:rsid w:val="00B572D2"/>
    <w:rsid w:val="00B57C7D"/>
    <w:rsid w:val="00B60AB9"/>
    <w:rsid w:val="00B624A2"/>
    <w:rsid w:val="00B62B13"/>
    <w:rsid w:val="00B62F71"/>
    <w:rsid w:val="00B637D8"/>
    <w:rsid w:val="00B65346"/>
    <w:rsid w:val="00B66CFA"/>
    <w:rsid w:val="00B67D78"/>
    <w:rsid w:val="00B70720"/>
    <w:rsid w:val="00B76474"/>
    <w:rsid w:val="00B76669"/>
    <w:rsid w:val="00B8011E"/>
    <w:rsid w:val="00B807F1"/>
    <w:rsid w:val="00B824CD"/>
    <w:rsid w:val="00B84992"/>
    <w:rsid w:val="00B863A5"/>
    <w:rsid w:val="00B86AC2"/>
    <w:rsid w:val="00B900A5"/>
    <w:rsid w:val="00B94389"/>
    <w:rsid w:val="00B9518B"/>
    <w:rsid w:val="00B96F1B"/>
    <w:rsid w:val="00B9710C"/>
    <w:rsid w:val="00BA104E"/>
    <w:rsid w:val="00BA3084"/>
    <w:rsid w:val="00BA34C6"/>
    <w:rsid w:val="00BA362A"/>
    <w:rsid w:val="00BA36F1"/>
    <w:rsid w:val="00BA3800"/>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3256"/>
    <w:rsid w:val="00BC6DF0"/>
    <w:rsid w:val="00BD06DD"/>
    <w:rsid w:val="00BD1356"/>
    <w:rsid w:val="00BD2E59"/>
    <w:rsid w:val="00BD3134"/>
    <w:rsid w:val="00BD4319"/>
    <w:rsid w:val="00BD4A25"/>
    <w:rsid w:val="00BD683F"/>
    <w:rsid w:val="00BD6F7B"/>
    <w:rsid w:val="00BD7348"/>
    <w:rsid w:val="00BD7383"/>
    <w:rsid w:val="00BE1354"/>
    <w:rsid w:val="00BE2282"/>
    <w:rsid w:val="00BE2C1F"/>
    <w:rsid w:val="00BE3B54"/>
    <w:rsid w:val="00BE3ED1"/>
    <w:rsid w:val="00BE46EC"/>
    <w:rsid w:val="00BE4812"/>
    <w:rsid w:val="00BE683D"/>
    <w:rsid w:val="00BE6A57"/>
    <w:rsid w:val="00BE7B1F"/>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0AF"/>
    <w:rsid w:val="00C123CB"/>
    <w:rsid w:val="00C13208"/>
    <w:rsid w:val="00C14127"/>
    <w:rsid w:val="00C14911"/>
    <w:rsid w:val="00C14D93"/>
    <w:rsid w:val="00C15722"/>
    <w:rsid w:val="00C2038A"/>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309C"/>
    <w:rsid w:val="00CA497F"/>
    <w:rsid w:val="00CB091E"/>
    <w:rsid w:val="00CB2734"/>
    <w:rsid w:val="00CB29A4"/>
    <w:rsid w:val="00CB37BE"/>
    <w:rsid w:val="00CB4ABB"/>
    <w:rsid w:val="00CB5754"/>
    <w:rsid w:val="00CC1FE6"/>
    <w:rsid w:val="00CC3051"/>
    <w:rsid w:val="00CC439E"/>
    <w:rsid w:val="00CC5C9C"/>
    <w:rsid w:val="00CC62F2"/>
    <w:rsid w:val="00CC63BA"/>
    <w:rsid w:val="00CD166E"/>
    <w:rsid w:val="00CD2592"/>
    <w:rsid w:val="00CD2C5F"/>
    <w:rsid w:val="00CD2E7E"/>
    <w:rsid w:val="00CD31B9"/>
    <w:rsid w:val="00CD4A4A"/>
    <w:rsid w:val="00CD4E9B"/>
    <w:rsid w:val="00CD5945"/>
    <w:rsid w:val="00CE09C9"/>
    <w:rsid w:val="00CE1CCF"/>
    <w:rsid w:val="00CE4130"/>
    <w:rsid w:val="00CE47B7"/>
    <w:rsid w:val="00CE4EB7"/>
    <w:rsid w:val="00CE6A54"/>
    <w:rsid w:val="00CF0750"/>
    <w:rsid w:val="00CF35F2"/>
    <w:rsid w:val="00CF3AE2"/>
    <w:rsid w:val="00CF41A3"/>
    <w:rsid w:val="00CF6ABF"/>
    <w:rsid w:val="00CF75A3"/>
    <w:rsid w:val="00D0036D"/>
    <w:rsid w:val="00D00B7E"/>
    <w:rsid w:val="00D010E6"/>
    <w:rsid w:val="00D10218"/>
    <w:rsid w:val="00D11C72"/>
    <w:rsid w:val="00D13249"/>
    <w:rsid w:val="00D13649"/>
    <w:rsid w:val="00D13D7C"/>
    <w:rsid w:val="00D14F58"/>
    <w:rsid w:val="00D1506C"/>
    <w:rsid w:val="00D17737"/>
    <w:rsid w:val="00D224A4"/>
    <w:rsid w:val="00D22A09"/>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558F4"/>
    <w:rsid w:val="00D57E02"/>
    <w:rsid w:val="00D6001D"/>
    <w:rsid w:val="00D60B2F"/>
    <w:rsid w:val="00D60D43"/>
    <w:rsid w:val="00D61BE3"/>
    <w:rsid w:val="00D61F88"/>
    <w:rsid w:val="00D624F0"/>
    <w:rsid w:val="00D63FC6"/>
    <w:rsid w:val="00D6705C"/>
    <w:rsid w:val="00D67608"/>
    <w:rsid w:val="00D67998"/>
    <w:rsid w:val="00D67D9A"/>
    <w:rsid w:val="00D71156"/>
    <w:rsid w:val="00D71A01"/>
    <w:rsid w:val="00D74F4E"/>
    <w:rsid w:val="00D75AD2"/>
    <w:rsid w:val="00D7623E"/>
    <w:rsid w:val="00D766CD"/>
    <w:rsid w:val="00D77A0A"/>
    <w:rsid w:val="00D817C4"/>
    <w:rsid w:val="00D8293A"/>
    <w:rsid w:val="00D82A2A"/>
    <w:rsid w:val="00D82FE1"/>
    <w:rsid w:val="00D853D2"/>
    <w:rsid w:val="00D9185B"/>
    <w:rsid w:val="00D965CB"/>
    <w:rsid w:val="00D96736"/>
    <w:rsid w:val="00D96D80"/>
    <w:rsid w:val="00D96F9E"/>
    <w:rsid w:val="00DA2E09"/>
    <w:rsid w:val="00DA2F86"/>
    <w:rsid w:val="00DA3FF6"/>
    <w:rsid w:val="00DA6265"/>
    <w:rsid w:val="00DA65FE"/>
    <w:rsid w:val="00DA698B"/>
    <w:rsid w:val="00DA7296"/>
    <w:rsid w:val="00DB03BB"/>
    <w:rsid w:val="00DB132E"/>
    <w:rsid w:val="00DB1756"/>
    <w:rsid w:val="00DB4F92"/>
    <w:rsid w:val="00DB6E73"/>
    <w:rsid w:val="00DB7D92"/>
    <w:rsid w:val="00DB7E97"/>
    <w:rsid w:val="00DB7FFC"/>
    <w:rsid w:val="00DC38C1"/>
    <w:rsid w:val="00DC5559"/>
    <w:rsid w:val="00DD4105"/>
    <w:rsid w:val="00DD5A1C"/>
    <w:rsid w:val="00DD5E74"/>
    <w:rsid w:val="00DD6A4C"/>
    <w:rsid w:val="00DD707B"/>
    <w:rsid w:val="00DE0755"/>
    <w:rsid w:val="00DE087B"/>
    <w:rsid w:val="00DE2A09"/>
    <w:rsid w:val="00DE3EF8"/>
    <w:rsid w:val="00DE4547"/>
    <w:rsid w:val="00DE454D"/>
    <w:rsid w:val="00DE567B"/>
    <w:rsid w:val="00DF04E6"/>
    <w:rsid w:val="00DF23B5"/>
    <w:rsid w:val="00DF2886"/>
    <w:rsid w:val="00DF3694"/>
    <w:rsid w:val="00DF4561"/>
    <w:rsid w:val="00DF491E"/>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3CD4"/>
    <w:rsid w:val="00E15D2B"/>
    <w:rsid w:val="00E16E7E"/>
    <w:rsid w:val="00E17250"/>
    <w:rsid w:val="00E20AE4"/>
    <w:rsid w:val="00E21A21"/>
    <w:rsid w:val="00E23007"/>
    <w:rsid w:val="00E23BC1"/>
    <w:rsid w:val="00E23F2E"/>
    <w:rsid w:val="00E3029B"/>
    <w:rsid w:val="00E31784"/>
    <w:rsid w:val="00E31969"/>
    <w:rsid w:val="00E32B6F"/>
    <w:rsid w:val="00E34F4A"/>
    <w:rsid w:val="00E36824"/>
    <w:rsid w:val="00E372B3"/>
    <w:rsid w:val="00E37781"/>
    <w:rsid w:val="00E3781D"/>
    <w:rsid w:val="00E40DA5"/>
    <w:rsid w:val="00E40EC4"/>
    <w:rsid w:val="00E4117F"/>
    <w:rsid w:val="00E42D16"/>
    <w:rsid w:val="00E433A6"/>
    <w:rsid w:val="00E45364"/>
    <w:rsid w:val="00E462F4"/>
    <w:rsid w:val="00E47708"/>
    <w:rsid w:val="00E503F5"/>
    <w:rsid w:val="00E5184C"/>
    <w:rsid w:val="00E52729"/>
    <w:rsid w:val="00E5302A"/>
    <w:rsid w:val="00E5437F"/>
    <w:rsid w:val="00E60756"/>
    <w:rsid w:val="00E61732"/>
    <w:rsid w:val="00E62A80"/>
    <w:rsid w:val="00E62C7C"/>
    <w:rsid w:val="00E630C8"/>
    <w:rsid w:val="00E67383"/>
    <w:rsid w:val="00E71F35"/>
    <w:rsid w:val="00E71F85"/>
    <w:rsid w:val="00E7274F"/>
    <w:rsid w:val="00E72EFC"/>
    <w:rsid w:val="00E74466"/>
    <w:rsid w:val="00E75177"/>
    <w:rsid w:val="00E81770"/>
    <w:rsid w:val="00E8293E"/>
    <w:rsid w:val="00E830FB"/>
    <w:rsid w:val="00E84599"/>
    <w:rsid w:val="00E87F50"/>
    <w:rsid w:val="00E906AA"/>
    <w:rsid w:val="00E91308"/>
    <w:rsid w:val="00E92328"/>
    <w:rsid w:val="00E94238"/>
    <w:rsid w:val="00E97EBF"/>
    <w:rsid w:val="00EA0682"/>
    <w:rsid w:val="00EA6BB0"/>
    <w:rsid w:val="00EA6E79"/>
    <w:rsid w:val="00EA799E"/>
    <w:rsid w:val="00EA7DBC"/>
    <w:rsid w:val="00EB020D"/>
    <w:rsid w:val="00EB0C15"/>
    <w:rsid w:val="00EB137E"/>
    <w:rsid w:val="00EB642D"/>
    <w:rsid w:val="00EB6DE2"/>
    <w:rsid w:val="00EB71CD"/>
    <w:rsid w:val="00EC083C"/>
    <w:rsid w:val="00EC2B5A"/>
    <w:rsid w:val="00EC3A89"/>
    <w:rsid w:val="00EC5FEC"/>
    <w:rsid w:val="00EC771E"/>
    <w:rsid w:val="00EC7B2B"/>
    <w:rsid w:val="00EC7EAE"/>
    <w:rsid w:val="00ED0658"/>
    <w:rsid w:val="00ED17D1"/>
    <w:rsid w:val="00ED1D12"/>
    <w:rsid w:val="00ED27C5"/>
    <w:rsid w:val="00ED298C"/>
    <w:rsid w:val="00ED3580"/>
    <w:rsid w:val="00ED434D"/>
    <w:rsid w:val="00ED4971"/>
    <w:rsid w:val="00ED6196"/>
    <w:rsid w:val="00EE0390"/>
    <w:rsid w:val="00EE309F"/>
    <w:rsid w:val="00EE5E73"/>
    <w:rsid w:val="00EF06B2"/>
    <w:rsid w:val="00EF222A"/>
    <w:rsid w:val="00EF657C"/>
    <w:rsid w:val="00EF6853"/>
    <w:rsid w:val="00EF7339"/>
    <w:rsid w:val="00EF7590"/>
    <w:rsid w:val="00EF7D25"/>
    <w:rsid w:val="00F0118F"/>
    <w:rsid w:val="00F01533"/>
    <w:rsid w:val="00F01970"/>
    <w:rsid w:val="00F03763"/>
    <w:rsid w:val="00F04A85"/>
    <w:rsid w:val="00F05BC7"/>
    <w:rsid w:val="00F123AC"/>
    <w:rsid w:val="00F13F0B"/>
    <w:rsid w:val="00F14FE7"/>
    <w:rsid w:val="00F155E9"/>
    <w:rsid w:val="00F15D52"/>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2295"/>
    <w:rsid w:val="00F723D5"/>
    <w:rsid w:val="00F7334F"/>
    <w:rsid w:val="00F751F8"/>
    <w:rsid w:val="00F7555E"/>
    <w:rsid w:val="00F769F7"/>
    <w:rsid w:val="00F77786"/>
    <w:rsid w:val="00F823E9"/>
    <w:rsid w:val="00F849F8"/>
    <w:rsid w:val="00F84C3B"/>
    <w:rsid w:val="00F850BF"/>
    <w:rsid w:val="00F90C7D"/>
    <w:rsid w:val="00F911C1"/>
    <w:rsid w:val="00F931A6"/>
    <w:rsid w:val="00F93C14"/>
    <w:rsid w:val="00F964ED"/>
    <w:rsid w:val="00F97405"/>
    <w:rsid w:val="00F97BDB"/>
    <w:rsid w:val="00FA0218"/>
    <w:rsid w:val="00FA0456"/>
    <w:rsid w:val="00FA11EC"/>
    <w:rsid w:val="00FA1357"/>
    <w:rsid w:val="00FA37F0"/>
    <w:rsid w:val="00FA4272"/>
    <w:rsid w:val="00FA535C"/>
    <w:rsid w:val="00FA5859"/>
    <w:rsid w:val="00FA5AE3"/>
    <w:rsid w:val="00FA778D"/>
    <w:rsid w:val="00FA7939"/>
    <w:rsid w:val="00FB1B44"/>
    <w:rsid w:val="00FB62E2"/>
    <w:rsid w:val="00FB6A91"/>
    <w:rsid w:val="00FB71FF"/>
    <w:rsid w:val="00FC048E"/>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438A"/>
    <w:rsid w:val="00FD525F"/>
    <w:rsid w:val="00FD7D28"/>
    <w:rsid w:val="00FE2413"/>
    <w:rsid w:val="00FE2E81"/>
    <w:rsid w:val="00FE3170"/>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918937"/>
  <w15:chartTrackingRefBased/>
  <w15:docId w15:val="{159EC892-9673-4EBF-A482-BEAA37FE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val="en-CA" w:eastAsia="en-CA"/>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Times New Roman"/>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basedOn w:val="Coll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Times New Roman"/>
      <w:b/>
      <w:sz w:val="24"/>
      <w:lang w:val="x-none" w:eastAsia="x-none"/>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Times New Roman"/>
      <w:spacing w:val="-3"/>
      <w:sz w:val="24"/>
      <w:szCs w:val="24"/>
      <w:lang w:val="en-CA" w:eastAsia="en-CA"/>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cs="Times New Roman"/>
      <w:b/>
      <w:sz w:val="24"/>
      <w:lang w:val="x-none" w:eastAsia="x-none"/>
    </w:rPr>
  </w:style>
  <w:style w:type="character" w:customStyle="1" w:styleId="IOPChar">
    <w:name w:val="IOP Char"/>
    <w:link w:val="IOP"/>
    <w:rsid w:val="000C3B78"/>
    <w:rPr>
      <w:rFonts w:ascii="Arial" w:hAnsi="Arial" w:cs="Times New Roman"/>
      <w:spacing w:val="-3"/>
      <w:sz w:val="24"/>
      <w:szCs w:val="24"/>
      <w:lang w:bidi="ar-SA"/>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lang w:val="en-CA" w:eastAsia="en-CA"/>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rFonts w:cs="Times New Roman"/>
      <w:b/>
      <w:bCs/>
      <w:i/>
      <w:iCs/>
      <w:color w:val="4F81BD"/>
    </w:rPr>
  </w:style>
  <w:style w:type="paragraph" w:customStyle="1" w:styleId="quote">
    <w:name w:val="quote"/>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7A4886"/>
    <w:rPr>
      <w:rFonts w:ascii="Times New Roman" w:hAnsi="Times New Roman"/>
      <w:spacing w:val="-3"/>
      <w:sz w:val="26"/>
      <w:szCs w:val="24"/>
    </w:rPr>
  </w:style>
  <w:style w:type="paragraph" w:customStyle="1" w:styleId="NewExam">
    <w:name w:val="New Exam"/>
    <w:basedOn w:val="IOP"/>
    <w:qFormat/>
    <w:rsid w:val="00440214"/>
    <w:rPr>
      <w:b/>
      <w:u w:val="single"/>
    </w:rPr>
  </w:style>
  <w:style w:type="paragraph" w:customStyle="1" w:styleId="quotelevel2">
    <w:name w:val="quote_level2"/>
    <w:basedOn w:val="quote"/>
    <w:qFormat/>
    <w:rsid w:val="005211D4"/>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8779">
      <w:bodyDiv w:val="1"/>
      <w:marLeft w:val="0"/>
      <w:marRight w:val="0"/>
      <w:marTop w:val="0"/>
      <w:marBottom w:val="0"/>
      <w:divBdr>
        <w:top w:val="none" w:sz="0" w:space="0" w:color="auto"/>
        <w:left w:val="none" w:sz="0" w:space="0" w:color="auto"/>
        <w:bottom w:val="none" w:sz="0" w:space="0" w:color="auto"/>
        <w:right w:val="none" w:sz="0" w:space="0" w:color="auto"/>
      </w:divBdr>
    </w:div>
    <w:div w:id="401681026">
      <w:bodyDiv w:val="1"/>
      <w:marLeft w:val="0"/>
      <w:marRight w:val="0"/>
      <w:marTop w:val="0"/>
      <w:marBottom w:val="0"/>
      <w:divBdr>
        <w:top w:val="none" w:sz="0" w:space="0" w:color="auto"/>
        <w:left w:val="none" w:sz="0" w:space="0" w:color="auto"/>
        <w:bottom w:val="none" w:sz="0" w:space="0" w:color="auto"/>
        <w:right w:val="none" w:sz="0" w:space="0" w:color="auto"/>
      </w:divBdr>
    </w:div>
    <w:div w:id="14521623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247C-E113-4E39-8FB1-C87D8ED7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xxxx</dc:creator>
  <cp:keywords/>
  <cp:lastModifiedBy>Jeff Round</cp:lastModifiedBy>
  <cp:revision>2</cp:revision>
  <cp:lastPrinted>2022-02-04T16:55:00Z</cp:lastPrinted>
  <dcterms:created xsi:type="dcterms:W3CDTF">2022-12-01T23:01:00Z</dcterms:created>
  <dcterms:modified xsi:type="dcterms:W3CDTF">2022-12-01T23:01:00Z</dcterms:modified>
</cp:coreProperties>
</file>