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8E" w:rsidRPr="0032647A" w:rsidRDefault="0066396B" w:rsidP="00F83767">
      <w:pPr>
        <w:spacing w:after="0" w:line="240" w:lineRule="auto"/>
        <w:ind w:right="571"/>
        <w:rPr>
          <w:rFonts w:ascii="Times New Roman" w:hAnsi="Times New Roman" w:cs="Times New Roman"/>
          <w:sz w:val="24"/>
          <w:szCs w:val="24"/>
        </w:rPr>
      </w:pPr>
      <w:r>
        <w:rPr>
          <w:rFonts w:ascii="Times New Roman" w:hAnsi="Times New Roman" w:cs="Times New Roman"/>
          <w:i/>
          <w:sz w:val="24"/>
          <w:szCs w:val="24"/>
        </w:rPr>
        <w:t xml:space="preserve">R v </w:t>
      </w:r>
      <w:r w:rsidR="00CF1429">
        <w:rPr>
          <w:rFonts w:ascii="Times New Roman" w:hAnsi="Times New Roman" w:cs="Times New Roman"/>
          <w:i/>
          <w:sz w:val="24"/>
          <w:szCs w:val="24"/>
        </w:rPr>
        <w:t>R</w:t>
      </w:r>
      <w:r>
        <w:rPr>
          <w:rFonts w:ascii="Times New Roman" w:hAnsi="Times New Roman" w:cs="Times New Roman"/>
          <w:i/>
          <w:sz w:val="24"/>
          <w:szCs w:val="24"/>
        </w:rPr>
        <w:t xml:space="preserve"> (</w:t>
      </w:r>
      <w:r w:rsidR="00CF1429">
        <w:rPr>
          <w:rFonts w:ascii="Times New Roman" w:hAnsi="Times New Roman" w:cs="Times New Roman"/>
          <w:i/>
          <w:sz w:val="24"/>
          <w:szCs w:val="24"/>
        </w:rPr>
        <w:t>MM</w:t>
      </w:r>
      <w:r>
        <w:rPr>
          <w:rFonts w:ascii="Times New Roman" w:hAnsi="Times New Roman" w:cs="Times New Roman"/>
          <w:i/>
          <w:sz w:val="24"/>
          <w:szCs w:val="24"/>
        </w:rPr>
        <w:t>)</w:t>
      </w:r>
      <w:r>
        <w:rPr>
          <w:rFonts w:ascii="Times New Roman" w:hAnsi="Times New Roman" w:cs="Times New Roman"/>
          <w:sz w:val="24"/>
          <w:szCs w:val="24"/>
        </w:rPr>
        <w:t>, 2020</w:t>
      </w:r>
      <w:r w:rsidR="00E23354">
        <w:rPr>
          <w:rFonts w:ascii="Times New Roman" w:hAnsi="Times New Roman" w:cs="Times New Roman"/>
          <w:sz w:val="24"/>
          <w:szCs w:val="24"/>
        </w:rPr>
        <w:t xml:space="preserve"> NWTSC </w:t>
      </w:r>
      <w:r w:rsidR="00405DE9">
        <w:rPr>
          <w:rFonts w:ascii="Times New Roman" w:hAnsi="Times New Roman" w:cs="Times New Roman"/>
          <w:sz w:val="24"/>
          <w:szCs w:val="24"/>
        </w:rPr>
        <w:t>50</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66396B">
        <w:rPr>
          <w:rFonts w:ascii="Times New Roman" w:hAnsi="Times New Roman" w:cs="Times New Roman"/>
          <w:sz w:val="28"/>
          <w:szCs w:val="28"/>
        </w:rPr>
        <w:t>20</w:t>
      </w:r>
      <w:r w:rsidR="00B94F8E" w:rsidRPr="0032647A">
        <w:rPr>
          <w:rFonts w:ascii="Times New Roman" w:hAnsi="Times New Roman" w:cs="Times New Roman"/>
          <w:sz w:val="28"/>
          <w:szCs w:val="28"/>
        </w:rPr>
        <w:t xml:space="preserve"> </w:t>
      </w:r>
      <w:r w:rsidR="00C11169">
        <w:rPr>
          <w:rFonts w:ascii="Times New Roman" w:hAnsi="Times New Roman" w:cs="Times New Roman"/>
          <w:sz w:val="28"/>
          <w:szCs w:val="28"/>
        </w:rPr>
        <w:t>11</w:t>
      </w:r>
      <w:r w:rsidR="00405DE9">
        <w:rPr>
          <w:rFonts w:ascii="Times New Roman" w:hAnsi="Times New Roman" w:cs="Times New Roman"/>
          <w:sz w:val="28"/>
          <w:szCs w:val="28"/>
        </w:rPr>
        <w:t xml:space="preserve"> 25</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C11169">
        <w:rPr>
          <w:rFonts w:ascii="Times New Roman" w:hAnsi="Times New Roman" w:cs="Times New Roman"/>
          <w:sz w:val="28"/>
          <w:szCs w:val="28"/>
        </w:rPr>
        <w:t>S-1-</w:t>
      </w:r>
      <w:r w:rsidR="0066396B">
        <w:rPr>
          <w:rFonts w:ascii="Times New Roman" w:hAnsi="Times New Roman" w:cs="Times New Roman"/>
          <w:sz w:val="28"/>
          <w:szCs w:val="28"/>
        </w:rPr>
        <w:t>CR</w:t>
      </w:r>
      <w:r w:rsidR="00C11169">
        <w:rPr>
          <w:rFonts w:ascii="Times New Roman" w:hAnsi="Times New Roman" w:cs="Times New Roman"/>
          <w:sz w:val="28"/>
          <w:szCs w:val="28"/>
        </w:rPr>
        <w:t xml:space="preserve"> 2019 000063</w:t>
      </w:r>
    </w:p>
    <w:p w:rsidR="00B94F8E" w:rsidRPr="0032647A" w:rsidRDefault="00B94F8E" w:rsidP="00B94F8E">
      <w:pPr>
        <w:spacing w:after="0" w:line="240" w:lineRule="auto"/>
        <w:jc w:val="right"/>
        <w:rPr>
          <w:rFonts w:ascii="Times New Roman" w:hAnsi="Times New Roman" w:cs="Times New Roman"/>
          <w:sz w:val="28"/>
          <w:szCs w:val="28"/>
        </w:rPr>
      </w:pPr>
    </w:p>
    <w:p w:rsidR="00896674" w:rsidRDefault="00896674" w:rsidP="00896674">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896674" w:rsidRDefault="00896674" w:rsidP="00896674">
      <w:pPr>
        <w:rPr>
          <w:rFonts w:ascii="Times New Roman" w:hAnsi="Times New Roman" w:cs="Times New Roman"/>
          <w:b/>
          <w:sz w:val="28"/>
          <w:szCs w:val="28"/>
        </w:rPr>
      </w:pPr>
      <w:r>
        <w:rPr>
          <w:rFonts w:ascii="Times New Roman" w:hAnsi="Times New Roman" w:cs="Times New Roman"/>
          <w:b/>
          <w:sz w:val="28"/>
          <w:szCs w:val="28"/>
        </w:rPr>
        <w:t>BETWEEN:</w:t>
      </w:r>
    </w:p>
    <w:p w:rsidR="00C52F4C" w:rsidRDefault="0066396B"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HER MAJESTY THE QUEEN</w:t>
      </w:r>
    </w:p>
    <w:p w:rsidR="000D2AD1" w:rsidRDefault="000D2AD1" w:rsidP="000D2AD1">
      <w:pPr>
        <w:spacing w:after="0" w:line="240" w:lineRule="auto"/>
        <w:jc w:val="right"/>
        <w:rPr>
          <w:rFonts w:ascii="Times New Roman" w:hAnsi="Times New Roman" w:cs="Times New Roman"/>
          <w:b/>
          <w:sz w:val="28"/>
          <w:szCs w:val="28"/>
        </w:rPr>
      </w:pPr>
    </w:p>
    <w:p w:rsidR="00896674" w:rsidRDefault="00896674" w:rsidP="00C72AB7">
      <w:pPr>
        <w:spacing w:after="0" w:line="240" w:lineRule="auto"/>
        <w:jc w:val="right"/>
        <w:rPr>
          <w:rFonts w:ascii="Times New Roman" w:hAnsi="Times New Roman" w:cs="Times New Roman"/>
          <w:b/>
          <w:sz w:val="28"/>
          <w:szCs w:val="28"/>
        </w:rPr>
      </w:pPr>
    </w:p>
    <w:p w:rsidR="00845368" w:rsidRDefault="00845368" w:rsidP="00C72AB7">
      <w:pPr>
        <w:spacing w:after="0" w:line="240" w:lineRule="auto"/>
        <w:jc w:val="right"/>
        <w:rPr>
          <w:rFonts w:ascii="Times New Roman" w:hAnsi="Times New Roman" w:cs="Times New Roman"/>
          <w:b/>
          <w:sz w:val="28"/>
          <w:szCs w:val="28"/>
        </w:rPr>
      </w:pPr>
    </w:p>
    <w:p w:rsidR="00896674" w:rsidRDefault="00896674" w:rsidP="00C72AB7">
      <w:pPr>
        <w:spacing w:after="0" w:line="240" w:lineRule="auto"/>
        <w:rPr>
          <w:rFonts w:ascii="Times New Roman" w:hAnsi="Times New Roman" w:cs="Times New Roman"/>
          <w:sz w:val="28"/>
          <w:szCs w:val="28"/>
        </w:rPr>
      </w:pPr>
    </w:p>
    <w:p w:rsidR="00896674" w:rsidRDefault="00896674"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896674" w:rsidRDefault="00896674" w:rsidP="00C72AB7">
      <w:pPr>
        <w:spacing w:after="0" w:line="240" w:lineRule="auto"/>
        <w:rPr>
          <w:rFonts w:ascii="Times New Roman" w:hAnsi="Times New Roman" w:cs="Times New Roman"/>
          <w:sz w:val="28"/>
          <w:szCs w:val="28"/>
        </w:rPr>
      </w:pPr>
    </w:p>
    <w:p w:rsidR="00C72AB7" w:rsidRDefault="00C72AB7" w:rsidP="00C72AB7">
      <w:pPr>
        <w:spacing w:after="0" w:line="240" w:lineRule="auto"/>
        <w:rPr>
          <w:rFonts w:ascii="Times New Roman" w:hAnsi="Times New Roman" w:cs="Times New Roman"/>
          <w:sz w:val="28"/>
          <w:szCs w:val="28"/>
        </w:rPr>
      </w:pPr>
    </w:p>
    <w:p w:rsidR="00896674" w:rsidRDefault="00CF1429"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M.M.R.</w:t>
      </w:r>
    </w:p>
    <w:p w:rsidR="00896674" w:rsidRDefault="00896674" w:rsidP="00C72AB7">
      <w:pPr>
        <w:spacing w:after="0" w:line="240" w:lineRule="auto"/>
        <w:jc w:val="right"/>
        <w:rPr>
          <w:rFonts w:ascii="Times New Roman" w:hAnsi="Times New Roman" w:cs="Times New Roman"/>
          <w:b/>
          <w:sz w:val="28"/>
          <w:szCs w:val="28"/>
        </w:rPr>
      </w:pPr>
    </w:p>
    <w:p w:rsidR="00C72AB7" w:rsidRPr="00D4017E" w:rsidRDefault="00D4017E" w:rsidP="00D4017E">
      <w:pPr>
        <w:spacing w:after="0" w:line="240" w:lineRule="auto"/>
        <w:rPr>
          <w:rFonts w:ascii="Times New Roman" w:hAnsi="Times New Roman" w:cs="Times New Roman"/>
          <w:sz w:val="28"/>
          <w:szCs w:val="28"/>
        </w:rPr>
      </w:pPr>
      <w:r w:rsidRPr="00DA34E9">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55C9C0AC" wp14:editId="37F17C6C">
                <wp:simplePos x="0" y="0"/>
                <wp:positionH relativeFrom="column">
                  <wp:posOffset>213995</wp:posOffset>
                </wp:positionH>
                <wp:positionV relativeFrom="paragraph">
                  <wp:posOffset>383540</wp:posOffset>
                </wp:positionV>
                <wp:extent cx="5568315" cy="177800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778000"/>
                        </a:xfrm>
                        <a:prstGeom prst="rect">
                          <a:avLst/>
                        </a:prstGeom>
                        <a:solidFill>
                          <a:srgbClr val="FFFFFF"/>
                        </a:solidFill>
                        <a:ln w="9525">
                          <a:solidFill>
                            <a:srgbClr val="000000"/>
                          </a:solidFill>
                          <a:miter lim="800000"/>
                          <a:headEnd/>
                          <a:tailEnd/>
                        </a:ln>
                      </wps:spPr>
                      <wps:txbx>
                        <w:txbxContent>
                          <w:p w:rsidR="00D4017E" w:rsidRPr="00A27A98" w:rsidRDefault="00D4017E" w:rsidP="00D4017E">
                            <w:pPr>
                              <w:shd w:val="clear" w:color="auto" w:fill="FFFFFF"/>
                              <w:jc w:val="center"/>
                              <w:rPr>
                                <w:rFonts w:ascii="Times New Roman" w:hAnsi="Times New Roman" w:cs="Times New Roman"/>
                                <w:color w:val="000000"/>
                                <w:sz w:val="20"/>
                                <w:szCs w:val="20"/>
                                <w:lang w:val="en-US"/>
                              </w:rPr>
                            </w:pPr>
                            <w:r w:rsidRPr="00A27A98">
                              <w:rPr>
                                <w:rFonts w:ascii="Times New Roman" w:hAnsi="Times New Roman" w:cs="Times New Roman"/>
                                <w:b/>
                                <w:bCs/>
                                <w:color w:val="000000"/>
                                <w:sz w:val="20"/>
                                <w:szCs w:val="20"/>
                                <w:lang w:val="en-US"/>
                              </w:rPr>
                              <w:t>Restriction on Publication</w:t>
                            </w:r>
                          </w:p>
                          <w:p w:rsidR="00D4017E" w:rsidRPr="00D4017E" w:rsidRDefault="00D4017E" w:rsidP="00D4017E">
                            <w:pPr>
                              <w:shd w:val="clear" w:color="auto" w:fill="FFFFFF"/>
                              <w:jc w:val="both"/>
                              <w:rPr>
                                <w:rStyle w:val="Hyperlink"/>
                                <w:rFonts w:ascii="Times New Roman" w:hAnsi="Times New Roman" w:cs="Times New Roman"/>
                                <w:iCs/>
                                <w:color w:val="auto"/>
                                <w:sz w:val="20"/>
                                <w:szCs w:val="20"/>
                                <w:u w:val="none"/>
                                <w:lang w:val="en-US"/>
                              </w:rPr>
                            </w:pPr>
                            <w:r>
                              <w:rPr>
                                <w:rStyle w:val="Hyperlink"/>
                                <w:rFonts w:ascii="Times New Roman" w:hAnsi="Times New Roman" w:cs="Times New Roman"/>
                                <w:iCs/>
                                <w:color w:val="auto"/>
                                <w:sz w:val="20"/>
                                <w:szCs w:val="20"/>
                                <w:u w:val="none"/>
                                <w:lang w:val="en-US"/>
                              </w:rPr>
                              <w:t xml:space="preserve">Pursuant to s.486.4 of the </w:t>
                            </w:r>
                            <w:r>
                              <w:rPr>
                                <w:rStyle w:val="Hyperlink"/>
                                <w:rFonts w:ascii="Times New Roman" w:hAnsi="Times New Roman" w:cs="Times New Roman"/>
                                <w:i/>
                                <w:iCs/>
                                <w:color w:val="auto"/>
                                <w:sz w:val="20"/>
                                <w:szCs w:val="20"/>
                                <w:u w:val="none"/>
                                <w:lang w:val="en-US"/>
                              </w:rPr>
                              <w:t xml:space="preserve">Criminal Code, </w:t>
                            </w:r>
                            <w:r>
                              <w:rPr>
                                <w:rStyle w:val="Hyperlink"/>
                                <w:rFonts w:ascii="Times New Roman" w:hAnsi="Times New Roman" w:cs="Times New Roman"/>
                                <w:iCs/>
                                <w:color w:val="auto"/>
                                <w:sz w:val="20"/>
                                <w:szCs w:val="20"/>
                                <w:u w:val="none"/>
                                <w:lang w:val="en-US"/>
                              </w:rPr>
                              <w:t>any information that could identify the victim shall not be published in any document or broadcast or transmitted in any way.</w:t>
                            </w:r>
                          </w:p>
                          <w:p w:rsidR="00D4017E" w:rsidRDefault="00D4017E" w:rsidP="00D4017E">
                            <w:pPr>
                              <w:shd w:val="clear" w:color="auto" w:fill="FFFFFF"/>
                              <w:jc w:val="both"/>
                              <w:rPr>
                                <w:rStyle w:val="Hyperlink"/>
                                <w:rFonts w:ascii="Times New Roman" w:hAnsi="Times New Roman" w:cs="Times New Roman"/>
                                <w:iCs/>
                                <w:color w:val="auto"/>
                                <w:sz w:val="20"/>
                                <w:szCs w:val="20"/>
                                <w:u w:val="none"/>
                                <w:lang w:val="en-US"/>
                              </w:rPr>
                            </w:pPr>
                            <w:r w:rsidRPr="00A27A98">
                              <w:rPr>
                                <w:rStyle w:val="Hyperlink"/>
                                <w:rFonts w:ascii="Times New Roman" w:hAnsi="Times New Roman" w:cs="Times New Roman"/>
                                <w:iCs/>
                                <w:color w:val="auto"/>
                                <w:sz w:val="20"/>
                                <w:szCs w:val="20"/>
                                <w:u w:val="none"/>
                                <w:lang w:val="en-US"/>
                              </w:rPr>
                              <w:t xml:space="preserve">Pursuant to s. 648 of the </w:t>
                            </w:r>
                            <w:r w:rsidRPr="00A27A98">
                              <w:rPr>
                                <w:rStyle w:val="Hyperlink"/>
                                <w:rFonts w:ascii="Times New Roman" w:hAnsi="Times New Roman" w:cs="Times New Roman"/>
                                <w:i/>
                                <w:iCs/>
                                <w:color w:val="auto"/>
                                <w:sz w:val="20"/>
                                <w:szCs w:val="20"/>
                                <w:u w:val="none"/>
                                <w:lang w:val="en-US"/>
                              </w:rPr>
                              <w:t xml:space="preserve">Criminal Code, </w:t>
                            </w:r>
                            <w:r w:rsidRPr="00A27A98">
                              <w:rPr>
                                <w:rStyle w:val="Hyperlink"/>
                                <w:rFonts w:ascii="Times New Roman" w:hAnsi="Times New Roman" w:cs="Times New Roman"/>
                                <w:iCs/>
                                <w:color w:val="auto"/>
                                <w:sz w:val="20"/>
                                <w:szCs w:val="20"/>
                                <w:u w:val="none"/>
                                <w:lang w:val="en-US"/>
                              </w:rPr>
                              <w:t xml:space="preserve">the proceedings referred to in this Ruling are subject to a publication ban until such time as the jury has retired to consider its verdict. </w:t>
                            </w:r>
                          </w:p>
                          <w:p w:rsidR="00D4017E" w:rsidRPr="00A27A98" w:rsidRDefault="00D4017E" w:rsidP="00D4017E">
                            <w:pPr>
                              <w:shd w:val="clear" w:color="auto" w:fill="FFFFFF"/>
                              <w:jc w:val="both"/>
                              <w:rPr>
                                <w:rFonts w:ascii="Times New Roman" w:hAnsi="Times New Roman" w:cs="Times New Roman"/>
                                <w:sz w:val="20"/>
                                <w:szCs w:val="20"/>
                                <w:lang w:val="en-US"/>
                              </w:rPr>
                            </w:pPr>
                            <w:r>
                              <w:rPr>
                                <w:rStyle w:val="Hyperlink"/>
                                <w:rFonts w:ascii="Times New Roman" w:hAnsi="Times New Roman" w:cs="Times New Roman"/>
                                <w:iCs/>
                                <w:color w:val="auto"/>
                                <w:sz w:val="20"/>
                                <w:szCs w:val="20"/>
                                <w:u w:val="none"/>
                                <w:lang w:val="en-US"/>
                              </w:rPr>
                              <w:t>The name of the accused and certain other individuals have been initialized in furtherance of these two restrictions on publication.</w:t>
                            </w:r>
                          </w:p>
                          <w:p w:rsidR="00D4017E" w:rsidRPr="00A27A98" w:rsidRDefault="00D4017E" w:rsidP="00D4017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9C0AC" id="_x0000_t202" coordsize="21600,21600" o:spt="202" path="m,l,21600r21600,l21600,xe">
                <v:stroke joinstyle="miter"/>
                <v:path gradientshapeok="t" o:connecttype="rect"/>
              </v:shapetype>
              <v:shape id="Text Box 2" o:spid="_x0000_s1026" type="#_x0000_t202" style="position:absolute;margin-left:16.85pt;margin-top:30.2pt;width:438.45pt;height:1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">
                <v:textbox>
                  <w:txbxContent>
                    <w:p w:rsidR="00D4017E" w:rsidRPr="00A27A98" w:rsidRDefault="00D4017E" w:rsidP="00D4017E">
                      <w:pPr>
                        <w:shd w:val="clear" w:color="auto" w:fill="FFFFFF"/>
                        <w:jc w:val="center"/>
                        <w:rPr>
                          <w:rFonts w:ascii="Times New Roman" w:hAnsi="Times New Roman" w:cs="Times New Roman"/>
                          <w:color w:val="000000"/>
                          <w:sz w:val="20"/>
                          <w:szCs w:val="20"/>
                          <w:lang w:val="en-US"/>
                        </w:rPr>
                      </w:pPr>
                      <w:r w:rsidRPr="00A27A98">
                        <w:rPr>
                          <w:rFonts w:ascii="Times New Roman" w:hAnsi="Times New Roman" w:cs="Times New Roman"/>
                          <w:b/>
                          <w:bCs/>
                          <w:color w:val="000000"/>
                          <w:sz w:val="20"/>
                          <w:szCs w:val="20"/>
                          <w:lang w:val="en-US"/>
                        </w:rPr>
                        <w:t>Restriction on Publication</w:t>
                      </w:r>
                    </w:p>
                    <w:p w:rsidR="00D4017E" w:rsidRPr="00D4017E" w:rsidRDefault="00D4017E" w:rsidP="00D4017E">
                      <w:pPr>
                        <w:shd w:val="clear" w:color="auto" w:fill="FFFFFF"/>
                        <w:jc w:val="both"/>
                        <w:rPr>
                          <w:rStyle w:val="Hyperlink"/>
                          <w:rFonts w:ascii="Times New Roman" w:hAnsi="Times New Roman" w:cs="Times New Roman"/>
                          <w:iCs/>
                          <w:color w:val="auto"/>
                          <w:sz w:val="20"/>
                          <w:szCs w:val="20"/>
                          <w:u w:val="none"/>
                          <w:lang w:val="en-US"/>
                        </w:rPr>
                      </w:pPr>
                      <w:r>
                        <w:rPr>
                          <w:rStyle w:val="Hyperlink"/>
                          <w:rFonts w:ascii="Times New Roman" w:hAnsi="Times New Roman" w:cs="Times New Roman"/>
                          <w:iCs/>
                          <w:color w:val="auto"/>
                          <w:sz w:val="20"/>
                          <w:szCs w:val="20"/>
                          <w:u w:val="none"/>
                          <w:lang w:val="en-US"/>
                        </w:rPr>
                        <w:t xml:space="preserve">Pursuant to s.486.4 of the </w:t>
                      </w:r>
                      <w:r>
                        <w:rPr>
                          <w:rStyle w:val="Hyperlink"/>
                          <w:rFonts w:ascii="Times New Roman" w:hAnsi="Times New Roman" w:cs="Times New Roman"/>
                          <w:i/>
                          <w:iCs/>
                          <w:color w:val="auto"/>
                          <w:sz w:val="20"/>
                          <w:szCs w:val="20"/>
                          <w:u w:val="none"/>
                          <w:lang w:val="en-US"/>
                        </w:rPr>
                        <w:t xml:space="preserve">Criminal Code, </w:t>
                      </w:r>
                      <w:r>
                        <w:rPr>
                          <w:rStyle w:val="Hyperlink"/>
                          <w:rFonts w:ascii="Times New Roman" w:hAnsi="Times New Roman" w:cs="Times New Roman"/>
                          <w:iCs/>
                          <w:color w:val="auto"/>
                          <w:sz w:val="20"/>
                          <w:szCs w:val="20"/>
                          <w:u w:val="none"/>
                          <w:lang w:val="en-US"/>
                        </w:rPr>
                        <w:t>any information that could identify the victim shall not be published in any document or broadcast or transmitted in any way.</w:t>
                      </w:r>
                    </w:p>
                    <w:p w:rsidR="00D4017E" w:rsidRDefault="00D4017E" w:rsidP="00D4017E">
                      <w:pPr>
                        <w:shd w:val="clear" w:color="auto" w:fill="FFFFFF"/>
                        <w:jc w:val="both"/>
                        <w:rPr>
                          <w:rStyle w:val="Hyperlink"/>
                          <w:rFonts w:ascii="Times New Roman" w:hAnsi="Times New Roman" w:cs="Times New Roman"/>
                          <w:iCs/>
                          <w:color w:val="auto"/>
                          <w:sz w:val="20"/>
                          <w:szCs w:val="20"/>
                          <w:u w:val="none"/>
                          <w:lang w:val="en-US"/>
                        </w:rPr>
                      </w:pPr>
                      <w:r w:rsidRPr="00A27A98">
                        <w:rPr>
                          <w:rStyle w:val="Hyperlink"/>
                          <w:rFonts w:ascii="Times New Roman" w:hAnsi="Times New Roman" w:cs="Times New Roman"/>
                          <w:iCs/>
                          <w:color w:val="auto"/>
                          <w:sz w:val="20"/>
                          <w:szCs w:val="20"/>
                          <w:u w:val="none"/>
                          <w:lang w:val="en-US"/>
                        </w:rPr>
                        <w:t xml:space="preserve">Pursuant to s. 648 of the </w:t>
                      </w:r>
                      <w:r w:rsidRPr="00A27A98">
                        <w:rPr>
                          <w:rStyle w:val="Hyperlink"/>
                          <w:rFonts w:ascii="Times New Roman" w:hAnsi="Times New Roman" w:cs="Times New Roman"/>
                          <w:i/>
                          <w:iCs/>
                          <w:color w:val="auto"/>
                          <w:sz w:val="20"/>
                          <w:szCs w:val="20"/>
                          <w:u w:val="none"/>
                          <w:lang w:val="en-US"/>
                        </w:rPr>
                        <w:t xml:space="preserve">Criminal Code, </w:t>
                      </w:r>
                      <w:r w:rsidRPr="00A27A98">
                        <w:rPr>
                          <w:rStyle w:val="Hyperlink"/>
                          <w:rFonts w:ascii="Times New Roman" w:hAnsi="Times New Roman" w:cs="Times New Roman"/>
                          <w:iCs/>
                          <w:color w:val="auto"/>
                          <w:sz w:val="20"/>
                          <w:szCs w:val="20"/>
                          <w:u w:val="none"/>
                          <w:lang w:val="en-US"/>
                        </w:rPr>
                        <w:t xml:space="preserve">the proceedings referred to in this Ruling are subject to a publication ban until such time as the jury has retired to consider its verdict. </w:t>
                      </w:r>
                    </w:p>
                    <w:p w:rsidR="00D4017E" w:rsidRPr="00A27A98" w:rsidRDefault="00D4017E" w:rsidP="00D4017E">
                      <w:pPr>
                        <w:shd w:val="clear" w:color="auto" w:fill="FFFFFF"/>
                        <w:jc w:val="both"/>
                        <w:rPr>
                          <w:rFonts w:ascii="Times New Roman" w:hAnsi="Times New Roman" w:cs="Times New Roman"/>
                          <w:sz w:val="20"/>
                          <w:szCs w:val="20"/>
                          <w:lang w:val="en-US"/>
                        </w:rPr>
                      </w:pPr>
                      <w:r>
                        <w:rPr>
                          <w:rStyle w:val="Hyperlink"/>
                          <w:rFonts w:ascii="Times New Roman" w:hAnsi="Times New Roman" w:cs="Times New Roman"/>
                          <w:iCs/>
                          <w:color w:val="auto"/>
                          <w:sz w:val="20"/>
                          <w:szCs w:val="20"/>
                          <w:u w:val="none"/>
                          <w:lang w:val="en-US"/>
                        </w:rPr>
                        <w:t>The name of the accused and certain other individuals have been initialized in furtherance of these two restrictions on publication.</w:t>
                      </w:r>
                    </w:p>
                    <w:p w:rsidR="00D4017E" w:rsidRPr="00A27A98" w:rsidRDefault="00D4017E" w:rsidP="00D4017E">
                      <w:pPr>
                        <w:rPr>
                          <w:lang w:val="en-US"/>
                        </w:rPr>
                      </w:pPr>
                    </w:p>
                  </w:txbxContent>
                </v:textbox>
                <w10:wrap type="square"/>
              </v:shape>
            </w:pict>
          </mc:Fallback>
        </mc:AlternateContent>
      </w:r>
    </w:p>
    <w:p w:rsidR="00D4017E" w:rsidRDefault="00D4017E" w:rsidP="00F45E3D">
      <w:pPr>
        <w:jc w:val="center"/>
        <w:rPr>
          <w:rFonts w:ascii="Times New Roman" w:hAnsi="Times New Roman" w:cs="Times New Roman"/>
          <w:b/>
          <w:sz w:val="28"/>
          <w:szCs w:val="28"/>
        </w:rPr>
      </w:pPr>
    </w:p>
    <w:p w:rsidR="00427EEA" w:rsidRDefault="008F23C0" w:rsidP="007C314C">
      <w:pPr>
        <w:jc w:val="center"/>
        <w:rPr>
          <w:rFonts w:ascii="Times New Roman" w:hAnsi="Times New Roman" w:cs="Times New Roman"/>
          <w:b/>
          <w:i/>
          <w:sz w:val="28"/>
          <w:szCs w:val="28"/>
        </w:rPr>
      </w:pPr>
      <w:r>
        <w:rPr>
          <w:rFonts w:ascii="Times New Roman" w:hAnsi="Times New Roman" w:cs="Times New Roman"/>
          <w:b/>
          <w:sz w:val="28"/>
          <w:szCs w:val="28"/>
        </w:rPr>
        <w:t>RULING</w:t>
      </w:r>
      <w:r w:rsidR="002C189E">
        <w:rPr>
          <w:rFonts w:ascii="Times New Roman" w:hAnsi="Times New Roman" w:cs="Times New Roman"/>
          <w:b/>
          <w:sz w:val="28"/>
          <w:szCs w:val="28"/>
        </w:rPr>
        <w:t xml:space="preserve"> on</w:t>
      </w:r>
      <w:r>
        <w:rPr>
          <w:rFonts w:ascii="Times New Roman" w:hAnsi="Times New Roman" w:cs="Times New Roman"/>
          <w:b/>
          <w:sz w:val="28"/>
          <w:szCs w:val="28"/>
        </w:rPr>
        <w:t xml:space="preserve"> APPLICATION </w:t>
      </w:r>
      <w:r w:rsidR="002C189E">
        <w:rPr>
          <w:rFonts w:ascii="Times New Roman" w:hAnsi="Times New Roman" w:cs="Times New Roman"/>
          <w:b/>
          <w:sz w:val="28"/>
          <w:szCs w:val="28"/>
        </w:rPr>
        <w:t>UNDER</w:t>
      </w:r>
      <w:r>
        <w:rPr>
          <w:rFonts w:ascii="Times New Roman" w:hAnsi="Times New Roman" w:cs="Times New Roman"/>
          <w:b/>
          <w:sz w:val="28"/>
          <w:szCs w:val="28"/>
        </w:rPr>
        <w:t xml:space="preserve"> s. 715.1 of the </w:t>
      </w:r>
      <w:r>
        <w:rPr>
          <w:rFonts w:ascii="Times New Roman" w:hAnsi="Times New Roman" w:cs="Times New Roman"/>
          <w:b/>
          <w:i/>
          <w:sz w:val="28"/>
          <w:szCs w:val="28"/>
        </w:rPr>
        <w:t>CRIMINAL CODE</w:t>
      </w:r>
    </w:p>
    <w:p w:rsidR="00311760" w:rsidRPr="007C314C" w:rsidRDefault="00311760" w:rsidP="007C314C">
      <w:pPr>
        <w:jc w:val="center"/>
        <w:rPr>
          <w:rFonts w:ascii="Times New Roman" w:hAnsi="Times New Roman" w:cs="Times New Roman"/>
          <w:b/>
          <w:i/>
          <w:sz w:val="28"/>
          <w:szCs w:val="28"/>
        </w:rPr>
      </w:pPr>
    </w:p>
    <w:p w:rsidR="00057540" w:rsidRPr="00057540" w:rsidRDefault="008F23C0" w:rsidP="0005754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MR </w:t>
      </w:r>
      <w:r w:rsidR="0066396B">
        <w:rPr>
          <w:rFonts w:ascii="Times New Roman" w:hAnsi="Times New Roman" w:cs="Times New Roman"/>
          <w:sz w:val="28"/>
          <w:szCs w:val="28"/>
        </w:rPr>
        <w:t xml:space="preserve">is charged with sexual interference and sexual assault, under ss. 151 and 271 of the </w:t>
      </w:r>
      <w:r w:rsidR="00713275">
        <w:rPr>
          <w:rFonts w:ascii="Times New Roman" w:hAnsi="Times New Roman" w:cs="Times New Roman"/>
          <w:i/>
          <w:sz w:val="28"/>
          <w:szCs w:val="28"/>
        </w:rPr>
        <w:t>Criminal Code.</w:t>
      </w:r>
    </w:p>
    <w:p w:rsidR="00CA5967" w:rsidRDefault="0066396B" w:rsidP="00CA5967">
      <w:pPr>
        <w:pStyle w:val="ListParagraph"/>
        <w:numPr>
          <w:ilvl w:val="0"/>
          <w:numId w:val="10"/>
        </w:numPr>
        <w:spacing w:after="240" w:line="240" w:lineRule="auto"/>
        <w:contextualSpacing w:val="0"/>
        <w:jc w:val="both"/>
        <w:rPr>
          <w:rFonts w:ascii="Times New Roman" w:hAnsi="Times New Roman" w:cs="Times New Roman"/>
          <w:sz w:val="28"/>
          <w:szCs w:val="28"/>
        </w:rPr>
      </w:pPr>
      <w:r w:rsidRPr="008F23C0">
        <w:rPr>
          <w:rFonts w:ascii="Times New Roman" w:hAnsi="Times New Roman" w:cs="Times New Roman"/>
          <w:sz w:val="28"/>
          <w:szCs w:val="28"/>
        </w:rPr>
        <w:t>The</w:t>
      </w:r>
      <w:r w:rsidR="00DA4D82">
        <w:rPr>
          <w:rFonts w:ascii="Times New Roman" w:hAnsi="Times New Roman" w:cs="Times New Roman"/>
          <w:sz w:val="28"/>
          <w:szCs w:val="28"/>
        </w:rPr>
        <w:t xml:space="preserve"> alleged events took place in </w:t>
      </w:r>
      <w:r w:rsidR="002C189E">
        <w:rPr>
          <w:rFonts w:ascii="Times New Roman" w:hAnsi="Times New Roman" w:cs="Times New Roman"/>
          <w:sz w:val="28"/>
          <w:szCs w:val="28"/>
        </w:rPr>
        <w:t xml:space="preserve">Whatì </w:t>
      </w:r>
      <w:r w:rsidRPr="008F23C0">
        <w:rPr>
          <w:rFonts w:ascii="Times New Roman" w:hAnsi="Times New Roman" w:cs="Times New Roman"/>
          <w:sz w:val="28"/>
          <w:szCs w:val="28"/>
        </w:rPr>
        <w:t xml:space="preserve">in the </w:t>
      </w:r>
      <w:r w:rsidR="00B928B8" w:rsidRPr="008F23C0">
        <w:rPr>
          <w:rFonts w:ascii="Times New Roman" w:hAnsi="Times New Roman" w:cs="Times New Roman"/>
          <w:sz w:val="28"/>
          <w:szCs w:val="28"/>
        </w:rPr>
        <w:t>Northwest Territories</w:t>
      </w:r>
      <w:r w:rsidR="00760A26">
        <w:rPr>
          <w:rFonts w:ascii="Times New Roman" w:hAnsi="Times New Roman" w:cs="Times New Roman"/>
          <w:sz w:val="28"/>
          <w:szCs w:val="28"/>
        </w:rPr>
        <w:t xml:space="preserve"> on January 22, 2019</w:t>
      </w:r>
      <w:r w:rsidR="00B928B8" w:rsidRPr="008F23C0">
        <w:rPr>
          <w:rFonts w:ascii="Times New Roman" w:hAnsi="Times New Roman" w:cs="Times New Roman"/>
          <w:sz w:val="28"/>
          <w:szCs w:val="28"/>
        </w:rPr>
        <w:t>.</w:t>
      </w:r>
      <w:r w:rsidR="00DA4D82">
        <w:rPr>
          <w:rFonts w:ascii="Times New Roman" w:hAnsi="Times New Roman" w:cs="Times New Roman"/>
          <w:sz w:val="28"/>
          <w:szCs w:val="28"/>
        </w:rPr>
        <w:t xml:space="preserve"> </w:t>
      </w:r>
      <w:r w:rsidR="00760A26">
        <w:rPr>
          <w:rFonts w:ascii="Times New Roman" w:hAnsi="Times New Roman" w:cs="Times New Roman"/>
          <w:sz w:val="28"/>
          <w:szCs w:val="28"/>
        </w:rPr>
        <w:t xml:space="preserve">The complainant is under 18. On January 23, 2019 she gave a video recorded statement at the </w:t>
      </w:r>
      <w:r w:rsidR="007C314C">
        <w:rPr>
          <w:rFonts w:ascii="Times New Roman" w:hAnsi="Times New Roman" w:cs="Times New Roman"/>
          <w:sz w:val="28"/>
          <w:szCs w:val="28"/>
        </w:rPr>
        <w:t>Whatì</w:t>
      </w:r>
      <w:r w:rsidR="000C11E8">
        <w:rPr>
          <w:rFonts w:ascii="Times New Roman" w:hAnsi="Times New Roman" w:cs="Times New Roman"/>
          <w:sz w:val="28"/>
          <w:szCs w:val="28"/>
        </w:rPr>
        <w:t xml:space="preserve"> detachment to Constable Benjamin Williams. </w:t>
      </w:r>
    </w:p>
    <w:p w:rsidR="00CA5967" w:rsidRDefault="00CA5967" w:rsidP="00CA5967">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Crown applies to have the statement admitted as the complainant’s evidence in chief under s. 715.1 of the </w:t>
      </w:r>
      <w:r>
        <w:rPr>
          <w:rFonts w:ascii="Times New Roman" w:hAnsi="Times New Roman" w:cs="Times New Roman"/>
          <w:i/>
          <w:sz w:val="28"/>
          <w:szCs w:val="28"/>
        </w:rPr>
        <w:t>Criminal Code,</w:t>
      </w:r>
      <w:r w:rsidRPr="00CA5967">
        <w:rPr>
          <w:rFonts w:ascii="Times New Roman" w:hAnsi="Times New Roman" w:cs="Times New Roman"/>
          <w:sz w:val="28"/>
          <w:szCs w:val="28"/>
        </w:rPr>
        <w:t xml:space="preserve"> </w:t>
      </w:r>
      <w:r>
        <w:rPr>
          <w:rFonts w:ascii="Times New Roman" w:hAnsi="Times New Roman" w:cs="Times New Roman"/>
          <w:sz w:val="28"/>
          <w:szCs w:val="28"/>
        </w:rPr>
        <w:t>RSC 1985, c C-46</w:t>
      </w:r>
      <w:r w:rsidR="002A4228">
        <w:rPr>
          <w:rFonts w:ascii="Times New Roman" w:hAnsi="Times New Roman" w:cs="Times New Roman"/>
          <w:sz w:val="28"/>
          <w:szCs w:val="28"/>
        </w:rPr>
        <w:t>, which pr</w:t>
      </w:r>
      <w:r>
        <w:rPr>
          <w:rFonts w:ascii="Times New Roman" w:hAnsi="Times New Roman" w:cs="Times New Roman"/>
          <w:sz w:val="28"/>
          <w:szCs w:val="28"/>
        </w:rPr>
        <w:t>ovides:</w:t>
      </w:r>
    </w:p>
    <w:p w:rsidR="007C314C" w:rsidRPr="00CA5967" w:rsidRDefault="007C314C" w:rsidP="00CA5967">
      <w:pPr>
        <w:pStyle w:val="ListParagraph"/>
        <w:spacing w:after="240" w:line="240" w:lineRule="auto"/>
        <w:ind w:right="737"/>
        <w:contextualSpacing w:val="0"/>
        <w:jc w:val="both"/>
        <w:rPr>
          <w:rFonts w:ascii="Times New Roman" w:hAnsi="Times New Roman" w:cs="Times New Roman"/>
          <w:sz w:val="28"/>
          <w:szCs w:val="28"/>
        </w:rPr>
      </w:pPr>
      <w:r w:rsidRPr="00CA5967">
        <w:rPr>
          <w:rStyle w:val="sectionlabel"/>
          <w:rFonts w:ascii="Times New Roman" w:hAnsi="Times New Roman" w:cs="Times New Roman"/>
          <w:b/>
          <w:bCs/>
          <w:color w:val="000000"/>
          <w:sz w:val="24"/>
          <w:szCs w:val="24"/>
          <w:shd w:val="clear" w:color="auto" w:fill="FFFFFF"/>
        </w:rPr>
        <w:lastRenderedPageBreak/>
        <w:t>715.1</w:t>
      </w:r>
      <w:r w:rsidRPr="00CA5967">
        <w:rPr>
          <w:rFonts w:ascii="Times New Roman" w:hAnsi="Times New Roman" w:cs="Times New Roman"/>
          <w:color w:val="000000"/>
          <w:sz w:val="24"/>
          <w:szCs w:val="24"/>
          <w:shd w:val="clear" w:color="auto" w:fill="FFFFFF"/>
        </w:rPr>
        <w:t> </w:t>
      </w:r>
      <w:r w:rsidRPr="00CA5967">
        <w:rPr>
          <w:rStyle w:val="canliisectionwithsubsection"/>
          <w:rFonts w:ascii="Times New Roman" w:hAnsi="Times New Roman" w:cs="Times New Roman"/>
          <w:b/>
          <w:bCs/>
          <w:sz w:val="24"/>
          <w:szCs w:val="24"/>
        </w:rPr>
        <w:t>(1)</w:t>
      </w:r>
      <w:r w:rsidRPr="00CA5967">
        <w:rPr>
          <w:rFonts w:ascii="Times New Roman" w:hAnsi="Times New Roman" w:cs="Times New Roman"/>
          <w:color w:val="000000"/>
          <w:sz w:val="24"/>
          <w:szCs w:val="24"/>
          <w:shd w:val="clear" w:color="auto" w:fill="FFFFFF"/>
        </w:rPr>
        <w:t> In any proceeding against an accused in which a victim or other witness was under the age of eighteen years at the time the offence is alleged to have been committed, a video recording made within a reasonable time after the alleged offence, in which the victim or witness describes the acts complained of, is admissible in evidence if the victim or witness, while testifying, adopts the contents of the video recording, unless the presiding judge or justice is of the opinion that admission of the video recording in evidence would interfere with the proper administration of justice.</w:t>
      </w:r>
    </w:p>
    <w:p w:rsidR="00341307" w:rsidRDefault="00341307" w:rsidP="000E33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purpose of s. 715.1 was examined and explained in detail in </w:t>
      </w:r>
      <w:r>
        <w:rPr>
          <w:rFonts w:ascii="Times New Roman" w:hAnsi="Times New Roman" w:cs="Times New Roman"/>
          <w:i/>
          <w:sz w:val="28"/>
          <w:szCs w:val="28"/>
        </w:rPr>
        <w:t xml:space="preserve">R v L (DO) </w:t>
      </w:r>
      <w:r>
        <w:rPr>
          <w:rFonts w:ascii="Times New Roman" w:hAnsi="Times New Roman" w:cs="Times New Roman"/>
          <w:sz w:val="28"/>
          <w:szCs w:val="28"/>
        </w:rPr>
        <w:t>[1993] 4 SCR 419.  It is intended to create a less stressful and traumatic environment for child and adolescent complainants and to assist the cour</w:t>
      </w:r>
      <w:r w:rsidR="00405DE9">
        <w:rPr>
          <w:rFonts w:ascii="Times New Roman" w:hAnsi="Times New Roman" w:cs="Times New Roman"/>
          <w:sz w:val="28"/>
          <w:szCs w:val="28"/>
        </w:rPr>
        <w:t xml:space="preserve">ts in the search for the truth.  </w:t>
      </w:r>
      <w:r>
        <w:rPr>
          <w:rFonts w:ascii="Times New Roman" w:hAnsi="Times New Roman" w:cs="Times New Roman"/>
          <w:sz w:val="28"/>
          <w:szCs w:val="28"/>
        </w:rPr>
        <w:t>At the same time, it preserves judicial discretion to edit the statement or refuse its admission entirely where the prejudicial effects for the accused outweigh probative value.</w:t>
      </w:r>
      <w:r w:rsidR="00CB545A">
        <w:rPr>
          <w:rFonts w:ascii="Times New Roman" w:hAnsi="Times New Roman" w:cs="Times New Roman"/>
          <w:sz w:val="28"/>
          <w:szCs w:val="28"/>
        </w:rPr>
        <w:t xml:space="preserve">  This discretionary power should not be used to determine questions of weight. </w:t>
      </w:r>
      <w:r w:rsidR="00CB545A">
        <w:rPr>
          <w:rFonts w:ascii="Times New Roman" w:hAnsi="Times New Roman" w:cs="Times New Roman"/>
          <w:i/>
          <w:sz w:val="28"/>
          <w:szCs w:val="28"/>
        </w:rPr>
        <w:t xml:space="preserve">R v F(CC) </w:t>
      </w:r>
      <w:r w:rsidR="00CB545A">
        <w:rPr>
          <w:rFonts w:ascii="Times New Roman" w:hAnsi="Times New Roman" w:cs="Times New Roman"/>
          <w:sz w:val="28"/>
          <w:szCs w:val="28"/>
        </w:rPr>
        <w:t>[1997] 3 SCR 1183 at 1207.</w:t>
      </w:r>
    </w:p>
    <w:p w:rsidR="00CB545A" w:rsidRDefault="00CB545A" w:rsidP="000E33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In her minority opinion in </w:t>
      </w:r>
      <w:r>
        <w:rPr>
          <w:rFonts w:ascii="Times New Roman" w:hAnsi="Times New Roman" w:cs="Times New Roman"/>
          <w:i/>
          <w:sz w:val="28"/>
          <w:szCs w:val="28"/>
        </w:rPr>
        <w:t xml:space="preserve">R v L (DO) </w:t>
      </w:r>
      <w:r>
        <w:rPr>
          <w:rFonts w:ascii="Times New Roman" w:hAnsi="Times New Roman" w:cs="Times New Roman"/>
          <w:sz w:val="28"/>
          <w:szCs w:val="28"/>
        </w:rPr>
        <w:t>at 463, L’Heureux-Dubé, J. identified a number of factors to be taken into account by a judge in determining whether to exercise discretion to exclude the statement.  The relevant considerations here are the form of questions used by the interviewer; the presence or ab</w:t>
      </w:r>
      <w:r w:rsidR="00F23F45">
        <w:rPr>
          <w:rFonts w:ascii="Times New Roman" w:hAnsi="Times New Roman" w:cs="Times New Roman"/>
          <w:sz w:val="28"/>
          <w:szCs w:val="28"/>
        </w:rPr>
        <w:t xml:space="preserve">sence of inadmissible evidence; </w:t>
      </w:r>
      <w:r w:rsidR="002A4228">
        <w:rPr>
          <w:rFonts w:ascii="Times New Roman" w:hAnsi="Times New Roman" w:cs="Times New Roman"/>
          <w:sz w:val="28"/>
          <w:szCs w:val="28"/>
        </w:rPr>
        <w:t xml:space="preserve">and </w:t>
      </w:r>
      <w:r>
        <w:rPr>
          <w:rFonts w:ascii="Times New Roman" w:hAnsi="Times New Roman" w:cs="Times New Roman"/>
          <w:sz w:val="28"/>
          <w:szCs w:val="28"/>
        </w:rPr>
        <w:t>the ability to eliminate inappropriate material thro</w:t>
      </w:r>
      <w:r w:rsidR="00F23F45">
        <w:rPr>
          <w:rFonts w:ascii="Times New Roman" w:hAnsi="Times New Roman" w:cs="Times New Roman"/>
          <w:sz w:val="28"/>
          <w:szCs w:val="28"/>
        </w:rPr>
        <w:t>ugh editing the video recording</w:t>
      </w:r>
      <w:r w:rsidR="002A4228">
        <w:rPr>
          <w:rFonts w:ascii="Times New Roman" w:hAnsi="Times New Roman" w:cs="Times New Roman"/>
          <w:sz w:val="28"/>
          <w:szCs w:val="28"/>
        </w:rPr>
        <w:t>.</w:t>
      </w:r>
      <w:r>
        <w:rPr>
          <w:rFonts w:ascii="Times New Roman" w:hAnsi="Times New Roman" w:cs="Times New Roman"/>
          <w:sz w:val="28"/>
          <w:szCs w:val="28"/>
        </w:rPr>
        <w:t xml:space="preserve"> </w:t>
      </w:r>
    </w:p>
    <w:p w:rsidR="00F23F45" w:rsidRDefault="00F23F45" w:rsidP="00F23F45">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MR takes no issue with the age and time requirements, and both Crown and defence counsel agree that this would be a “ruling in principle”, to be confirmed if the complainant adopts the statement at trial. </w:t>
      </w:r>
    </w:p>
    <w:p w:rsidR="00311760" w:rsidRPr="00AB4BBD" w:rsidRDefault="00F23F45" w:rsidP="0031176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MR objects to the statement’s admission on the basis of a number of deficiencies which he argues would interfere with the proper administration of justice.  In particular, there are a number of leading questions on the central issue during the interview; there was a leading statement put to the complainant while she was being driven to the health centre; relatedly, the “act complained of” was described in response to the leading questions; and the officer conducting the interview referred to another person with the same surname.</w:t>
      </w:r>
    </w:p>
    <w:p w:rsidR="00F23F45" w:rsidRPr="00F23F45" w:rsidRDefault="00F23F45" w:rsidP="00F23F45">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For reasons that follow, the statement will not be admitted in whole or in part.</w:t>
      </w:r>
    </w:p>
    <w:p w:rsidR="007C4AA6" w:rsidRDefault="000C11E8" w:rsidP="000E33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Constable Williams gave evidence about the investigation, including what happened in the police truck and the circumstances su</w:t>
      </w:r>
      <w:r w:rsidR="00DD7D70">
        <w:rPr>
          <w:rFonts w:ascii="Times New Roman" w:hAnsi="Times New Roman" w:cs="Times New Roman"/>
          <w:sz w:val="28"/>
          <w:szCs w:val="28"/>
        </w:rPr>
        <w:t xml:space="preserve">rrounding the statement itself.  </w:t>
      </w:r>
      <w:r w:rsidR="00F23F45">
        <w:rPr>
          <w:rFonts w:ascii="Times New Roman" w:hAnsi="Times New Roman" w:cs="Times New Roman"/>
          <w:sz w:val="28"/>
          <w:szCs w:val="28"/>
        </w:rPr>
        <w:t>I will not summarize all of his evidence, but I will refer to those parts of it necessa</w:t>
      </w:r>
      <w:r w:rsidR="000C3EF7">
        <w:rPr>
          <w:rFonts w:ascii="Times New Roman" w:hAnsi="Times New Roman" w:cs="Times New Roman"/>
          <w:sz w:val="28"/>
          <w:szCs w:val="28"/>
        </w:rPr>
        <w:t>ry to deal with the legal issues MR raised.</w:t>
      </w:r>
      <w:r w:rsidR="00F23F45">
        <w:rPr>
          <w:rFonts w:ascii="Times New Roman" w:hAnsi="Times New Roman" w:cs="Times New Roman"/>
          <w:sz w:val="28"/>
          <w:szCs w:val="28"/>
        </w:rPr>
        <w:t xml:space="preserve"> </w:t>
      </w:r>
    </w:p>
    <w:p w:rsidR="007C4AA6" w:rsidRPr="007C4AA6" w:rsidRDefault="007C4AA6" w:rsidP="007C4AA6">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statement made to the complainant in the police truck arose in the context of a request to have her confirm basic details about the alleged events and to obtain her permission to take her to the health ce</w:t>
      </w:r>
      <w:r w:rsidR="00DD7D70">
        <w:rPr>
          <w:rFonts w:ascii="Times New Roman" w:hAnsi="Times New Roman" w:cs="Times New Roman"/>
          <w:sz w:val="28"/>
          <w:szCs w:val="28"/>
        </w:rPr>
        <w:t xml:space="preserve">ntre for a medical examination.  </w:t>
      </w:r>
      <w:r>
        <w:rPr>
          <w:rFonts w:ascii="Times New Roman" w:hAnsi="Times New Roman" w:cs="Times New Roman"/>
          <w:sz w:val="28"/>
          <w:szCs w:val="28"/>
        </w:rPr>
        <w:t>The conve</w:t>
      </w:r>
      <w:r w:rsidR="00DD7D70">
        <w:rPr>
          <w:rFonts w:ascii="Times New Roman" w:hAnsi="Times New Roman" w:cs="Times New Roman"/>
          <w:sz w:val="28"/>
          <w:szCs w:val="28"/>
        </w:rPr>
        <w:t xml:space="preserve">rsation was not audio recorded.  </w:t>
      </w:r>
      <w:r>
        <w:rPr>
          <w:rFonts w:ascii="Times New Roman" w:hAnsi="Times New Roman" w:cs="Times New Roman"/>
          <w:sz w:val="28"/>
          <w:szCs w:val="28"/>
        </w:rPr>
        <w:t xml:space="preserve">I conclude from Constable Williams’ evidence that the statement itself consisted of him telling her that they (ie. Constable Williams and the other officer) </w:t>
      </w:r>
      <w:r w:rsidR="00DD7D70">
        <w:rPr>
          <w:rFonts w:ascii="Times New Roman" w:hAnsi="Times New Roman" w:cs="Times New Roman"/>
          <w:sz w:val="28"/>
          <w:szCs w:val="28"/>
        </w:rPr>
        <w:t xml:space="preserve">had heard she had sex with MR.  </w:t>
      </w:r>
      <w:r w:rsidRPr="007C4AA6">
        <w:rPr>
          <w:rFonts w:ascii="Times New Roman" w:hAnsi="Times New Roman" w:cs="Times New Roman"/>
          <w:sz w:val="28"/>
          <w:szCs w:val="28"/>
        </w:rPr>
        <w:t>I would not exclude the video rec</w:t>
      </w:r>
      <w:r w:rsidR="00DD7D70">
        <w:rPr>
          <w:rFonts w:ascii="Times New Roman" w:hAnsi="Times New Roman" w:cs="Times New Roman"/>
          <w:sz w:val="28"/>
          <w:szCs w:val="28"/>
        </w:rPr>
        <w:t xml:space="preserve">orded statement on this basis.  </w:t>
      </w:r>
      <w:r w:rsidRPr="007C4AA6">
        <w:rPr>
          <w:rFonts w:ascii="Times New Roman" w:hAnsi="Times New Roman" w:cs="Times New Roman"/>
          <w:sz w:val="28"/>
          <w:szCs w:val="28"/>
        </w:rPr>
        <w:t>It is a matter of common sense that the police would need to confirm with the complainant what they were investigating and why they wanted to take her to the health cen</w:t>
      </w:r>
      <w:r w:rsidR="00DD7D70">
        <w:rPr>
          <w:rFonts w:ascii="Times New Roman" w:hAnsi="Times New Roman" w:cs="Times New Roman"/>
          <w:sz w:val="28"/>
          <w:szCs w:val="28"/>
        </w:rPr>
        <w:t xml:space="preserve">tre to undergo an examination.  </w:t>
      </w:r>
      <w:r w:rsidRPr="007C4AA6">
        <w:rPr>
          <w:rFonts w:ascii="Times New Roman" w:hAnsi="Times New Roman" w:cs="Times New Roman"/>
          <w:sz w:val="28"/>
          <w:szCs w:val="28"/>
        </w:rPr>
        <w:t xml:space="preserve">It would not have been </w:t>
      </w:r>
      <w:r w:rsidRPr="002A4228">
        <w:rPr>
          <w:rFonts w:ascii="Times New Roman" w:hAnsi="Times New Roman" w:cs="Times New Roman"/>
          <w:sz w:val="28"/>
          <w:szCs w:val="28"/>
        </w:rPr>
        <w:t xml:space="preserve">realistic </w:t>
      </w:r>
      <w:r w:rsidR="002A4228" w:rsidRPr="002A4228">
        <w:rPr>
          <w:rFonts w:ascii="Times New Roman" w:hAnsi="Times New Roman" w:cs="Times New Roman"/>
          <w:sz w:val="28"/>
          <w:szCs w:val="28"/>
        </w:rPr>
        <w:t xml:space="preserve">for </w:t>
      </w:r>
      <w:r w:rsidRPr="002A4228">
        <w:rPr>
          <w:rFonts w:ascii="Times New Roman" w:hAnsi="Times New Roman" w:cs="Times New Roman"/>
          <w:sz w:val="28"/>
          <w:szCs w:val="28"/>
        </w:rPr>
        <w:t>the</w:t>
      </w:r>
      <w:r w:rsidRPr="007C4AA6">
        <w:rPr>
          <w:rFonts w:ascii="Times New Roman" w:hAnsi="Times New Roman" w:cs="Times New Roman"/>
          <w:sz w:val="28"/>
          <w:szCs w:val="28"/>
        </w:rPr>
        <w:t xml:space="preserve"> police to hold back key information such as the name of the accused or the </w:t>
      </w:r>
      <w:r w:rsidR="00DD7D70">
        <w:rPr>
          <w:rFonts w:ascii="Times New Roman" w:hAnsi="Times New Roman" w:cs="Times New Roman"/>
          <w:sz w:val="28"/>
          <w:szCs w:val="28"/>
        </w:rPr>
        <w:t xml:space="preserve">nature of his alleged actions.  </w:t>
      </w:r>
      <w:r w:rsidRPr="007C4AA6">
        <w:rPr>
          <w:rFonts w:ascii="Times New Roman" w:hAnsi="Times New Roman" w:cs="Times New Roman"/>
          <w:sz w:val="28"/>
          <w:szCs w:val="28"/>
        </w:rPr>
        <w:t xml:space="preserve">  </w:t>
      </w:r>
    </w:p>
    <w:p w:rsidR="00130CD3" w:rsidRDefault="00130CD3" w:rsidP="000E33A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fact that </w:t>
      </w:r>
      <w:r w:rsidR="000C11E8">
        <w:rPr>
          <w:rFonts w:ascii="Times New Roman" w:hAnsi="Times New Roman" w:cs="Times New Roman"/>
          <w:sz w:val="28"/>
          <w:szCs w:val="28"/>
        </w:rPr>
        <w:t xml:space="preserve">Constable Williams </w:t>
      </w:r>
      <w:r>
        <w:rPr>
          <w:rFonts w:ascii="Times New Roman" w:hAnsi="Times New Roman" w:cs="Times New Roman"/>
          <w:sz w:val="28"/>
          <w:szCs w:val="28"/>
        </w:rPr>
        <w:t>referred to another person with the same last name at various points</w:t>
      </w:r>
      <w:r w:rsidR="007C4AA6">
        <w:rPr>
          <w:rFonts w:ascii="Times New Roman" w:hAnsi="Times New Roman" w:cs="Times New Roman"/>
          <w:sz w:val="28"/>
          <w:szCs w:val="28"/>
        </w:rPr>
        <w:t xml:space="preserve"> in the interview is not fatal and, again, I would not exclude the statement on this basis.</w:t>
      </w:r>
      <w:r w:rsidR="00DD7D70">
        <w:rPr>
          <w:rFonts w:ascii="Times New Roman" w:hAnsi="Times New Roman" w:cs="Times New Roman"/>
          <w:sz w:val="28"/>
          <w:szCs w:val="28"/>
        </w:rPr>
        <w:t xml:space="preserve">  </w:t>
      </w:r>
      <w:r>
        <w:rPr>
          <w:rFonts w:ascii="Times New Roman" w:hAnsi="Times New Roman" w:cs="Times New Roman"/>
          <w:sz w:val="28"/>
          <w:szCs w:val="28"/>
        </w:rPr>
        <w:t xml:space="preserve">These are clearly slips on his part, which </w:t>
      </w:r>
      <w:r w:rsidR="002A4228">
        <w:rPr>
          <w:rFonts w:ascii="Times New Roman" w:hAnsi="Times New Roman" w:cs="Times New Roman"/>
          <w:sz w:val="28"/>
          <w:szCs w:val="28"/>
        </w:rPr>
        <w:t xml:space="preserve">both </w:t>
      </w:r>
      <w:r>
        <w:rPr>
          <w:rFonts w:ascii="Times New Roman" w:hAnsi="Times New Roman" w:cs="Times New Roman"/>
          <w:sz w:val="28"/>
          <w:szCs w:val="28"/>
        </w:rPr>
        <w:t>he</w:t>
      </w:r>
      <w:r w:rsidR="002A4228">
        <w:rPr>
          <w:rFonts w:ascii="Times New Roman" w:hAnsi="Times New Roman" w:cs="Times New Roman"/>
          <w:sz w:val="28"/>
          <w:szCs w:val="28"/>
        </w:rPr>
        <w:t xml:space="preserve"> and the complainant</w:t>
      </w:r>
      <w:r>
        <w:rPr>
          <w:rFonts w:ascii="Times New Roman" w:hAnsi="Times New Roman" w:cs="Times New Roman"/>
          <w:sz w:val="28"/>
          <w:szCs w:val="28"/>
        </w:rPr>
        <w:t xml:space="preserve"> corrected</w:t>
      </w:r>
      <w:r w:rsidR="00DD7D70">
        <w:rPr>
          <w:rFonts w:ascii="Times New Roman" w:hAnsi="Times New Roman" w:cs="Times New Roman"/>
          <w:sz w:val="28"/>
          <w:szCs w:val="28"/>
        </w:rPr>
        <w:t xml:space="preserve">.  </w:t>
      </w:r>
      <w:r>
        <w:rPr>
          <w:rFonts w:ascii="Times New Roman" w:hAnsi="Times New Roman" w:cs="Times New Roman"/>
          <w:sz w:val="28"/>
          <w:szCs w:val="28"/>
        </w:rPr>
        <w:t>I</w:t>
      </w:r>
      <w:r w:rsidR="002A4228">
        <w:rPr>
          <w:rFonts w:ascii="Times New Roman" w:hAnsi="Times New Roman" w:cs="Times New Roman"/>
          <w:sz w:val="28"/>
          <w:szCs w:val="28"/>
        </w:rPr>
        <w:t>t is obvious</w:t>
      </w:r>
      <w:r>
        <w:rPr>
          <w:rFonts w:ascii="Times New Roman" w:hAnsi="Times New Roman" w:cs="Times New Roman"/>
          <w:sz w:val="28"/>
          <w:szCs w:val="28"/>
        </w:rPr>
        <w:t xml:space="preserve"> that the complainant knew they were discussing what happen</w:t>
      </w:r>
      <w:r w:rsidR="00DD7D70">
        <w:rPr>
          <w:rFonts w:ascii="Times New Roman" w:hAnsi="Times New Roman" w:cs="Times New Roman"/>
          <w:sz w:val="28"/>
          <w:szCs w:val="28"/>
        </w:rPr>
        <w:t>ed between her and the accused</w:t>
      </w:r>
      <w:r w:rsidR="002A4228">
        <w:rPr>
          <w:rFonts w:ascii="Times New Roman" w:hAnsi="Times New Roman" w:cs="Times New Roman"/>
          <w:sz w:val="28"/>
          <w:szCs w:val="28"/>
        </w:rPr>
        <w:t>, not the other individual</w:t>
      </w:r>
      <w:r w:rsidR="00DD7D70">
        <w:rPr>
          <w:rFonts w:ascii="Times New Roman" w:hAnsi="Times New Roman" w:cs="Times New Roman"/>
          <w:sz w:val="28"/>
          <w:szCs w:val="28"/>
        </w:rPr>
        <w:t xml:space="preserve">.  </w:t>
      </w:r>
      <w:r>
        <w:rPr>
          <w:rFonts w:ascii="Times New Roman" w:hAnsi="Times New Roman" w:cs="Times New Roman"/>
          <w:sz w:val="28"/>
          <w:szCs w:val="28"/>
        </w:rPr>
        <w:t>In any event, it would be a simple task to edit the statement to remove the references to the other person without making the statement misleading or changing it in any significant way.</w:t>
      </w:r>
    </w:p>
    <w:p w:rsidR="006862BC" w:rsidRDefault="00AC07BA" w:rsidP="006862B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leading questions </w:t>
      </w:r>
      <w:r w:rsidR="007C4AA6">
        <w:rPr>
          <w:rFonts w:ascii="Times New Roman" w:hAnsi="Times New Roman" w:cs="Times New Roman"/>
          <w:sz w:val="28"/>
          <w:szCs w:val="28"/>
        </w:rPr>
        <w:t>posed to the c</w:t>
      </w:r>
      <w:r w:rsidR="00CF593D">
        <w:rPr>
          <w:rFonts w:ascii="Times New Roman" w:hAnsi="Times New Roman" w:cs="Times New Roman"/>
          <w:sz w:val="28"/>
          <w:szCs w:val="28"/>
        </w:rPr>
        <w:t>omplainant during the interview</w:t>
      </w:r>
      <w:r w:rsidR="000C3EF7">
        <w:rPr>
          <w:rFonts w:ascii="Times New Roman" w:hAnsi="Times New Roman" w:cs="Times New Roman"/>
          <w:sz w:val="28"/>
          <w:szCs w:val="28"/>
        </w:rPr>
        <w:t>, particularly at the beginning of the interview,</w:t>
      </w:r>
      <w:r w:rsidR="00CF593D">
        <w:rPr>
          <w:rFonts w:ascii="Times New Roman" w:hAnsi="Times New Roman" w:cs="Times New Roman"/>
          <w:sz w:val="28"/>
          <w:szCs w:val="28"/>
        </w:rPr>
        <w:t xml:space="preserve"> are a d</w:t>
      </w:r>
      <w:r w:rsidR="00DD7D70">
        <w:rPr>
          <w:rFonts w:ascii="Times New Roman" w:hAnsi="Times New Roman" w:cs="Times New Roman"/>
          <w:sz w:val="28"/>
          <w:szCs w:val="28"/>
        </w:rPr>
        <w:t xml:space="preserve">ifferent matter altogether.  </w:t>
      </w:r>
      <w:r w:rsidR="00CF593D">
        <w:rPr>
          <w:rFonts w:ascii="Times New Roman" w:hAnsi="Times New Roman" w:cs="Times New Roman"/>
          <w:sz w:val="28"/>
          <w:szCs w:val="28"/>
        </w:rPr>
        <w:t xml:space="preserve">In my view, they create an insurmountable obstacle to admitting the statement.  </w:t>
      </w:r>
    </w:p>
    <w:p w:rsidR="000C3EF7" w:rsidRDefault="000C3EF7" w:rsidP="006862B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Most commonly, leading questions are those which suggest the answer.  They may also take the form of a question which assumes a fact that is in dispute:  </w:t>
      </w:r>
      <w:r>
        <w:rPr>
          <w:rFonts w:ascii="Times New Roman" w:hAnsi="Times New Roman" w:cs="Times New Roman"/>
          <w:i/>
          <w:sz w:val="28"/>
          <w:szCs w:val="28"/>
        </w:rPr>
        <w:t>The Law of Evidence in Canada/</w:t>
      </w:r>
      <w:r>
        <w:rPr>
          <w:rFonts w:ascii="Times New Roman" w:hAnsi="Times New Roman" w:cs="Times New Roman"/>
          <w:sz w:val="28"/>
          <w:szCs w:val="28"/>
        </w:rPr>
        <w:t>Alan W. Bryant, Sidney N. Lederman, Michelle K. Fuerst, 4</w:t>
      </w:r>
      <w:r w:rsidRPr="00A701D0">
        <w:rPr>
          <w:rFonts w:ascii="Times New Roman" w:hAnsi="Times New Roman" w:cs="Times New Roman"/>
          <w:sz w:val="28"/>
          <w:szCs w:val="28"/>
          <w:vertAlign w:val="superscript"/>
        </w:rPr>
        <w:t>th</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ed (LexisNexis Canada Inc.) at paras 16.54-16.55. That is the case with the majority of the leading questions posed to the complainant: they assume that the complainant and MR had sex </w:t>
      </w:r>
      <w:r w:rsidRPr="005F5ECD">
        <w:rPr>
          <w:rFonts w:ascii="Times New Roman" w:hAnsi="Times New Roman" w:cs="Times New Roman"/>
          <w:i/>
          <w:sz w:val="28"/>
          <w:szCs w:val="28"/>
        </w:rPr>
        <w:t>before</w:t>
      </w:r>
      <w:r>
        <w:rPr>
          <w:rFonts w:ascii="Times New Roman" w:hAnsi="Times New Roman" w:cs="Times New Roman"/>
          <w:sz w:val="28"/>
          <w:szCs w:val="28"/>
        </w:rPr>
        <w:t xml:space="preserve"> that fact has been established by the complainant’s evidence.  </w:t>
      </w:r>
    </w:p>
    <w:p w:rsidR="00C11169" w:rsidRPr="00AB4BBD" w:rsidRDefault="0055534C" w:rsidP="0031176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In </w:t>
      </w:r>
      <w:r w:rsidR="000C3EF7">
        <w:rPr>
          <w:rFonts w:ascii="Times New Roman" w:hAnsi="Times New Roman" w:cs="Times New Roman"/>
          <w:i/>
          <w:sz w:val="28"/>
          <w:szCs w:val="28"/>
        </w:rPr>
        <w:t>The Law of Evidence in Canada, supra,</w:t>
      </w:r>
      <w:r w:rsidR="00A701D0">
        <w:rPr>
          <w:rFonts w:ascii="Times New Roman" w:hAnsi="Times New Roman" w:cs="Times New Roman"/>
          <w:sz w:val="28"/>
          <w:szCs w:val="28"/>
        </w:rPr>
        <w:t xml:space="preserve"> at para 16.53, the authors summarize the most commonly cited reasons for the existence of the evidentiary rule prohibiting a party from asking its own witness leading questions.  These are: (1) the bias of the witness in favour of the examiner; </w:t>
      </w:r>
      <w:r w:rsidR="00A701D0" w:rsidRPr="00AB4BBD">
        <w:rPr>
          <w:rFonts w:ascii="Times New Roman" w:hAnsi="Times New Roman" w:cs="Times New Roman"/>
          <w:sz w:val="28"/>
          <w:szCs w:val="28"/>
        </w:rPr>
        <w:t xml:space="preserve">(2) the advantage the examiner has over his or her </w:t>
      </w:r>
      <w:r w:rsidR="00A701D0" w:rsidRPr="002A4228">
        <w:rPr>
          <w:rFonts w:ascii="Times New Roman" w:hAnsi="Times New Roman" w:cs="Times New Roman"/>
          <w:sz w:val="28"/>
          <w:szCs w:val="28"/>
        </w:rPr>
        <w:t>adversary in know</w:t>
      </w:r>
      <w:r w:rsidR="002A4228" w:rsidRPr="002A4228">
        <w:rPr>
          <w:rFonts w:ascii="Times New Roman" w:hAnsi="Times New Roman" w:cs="Times New Roman"/>
          <w:sz w:val="28"/>
          <w:szCs w:val="28"/>
        </w:rPr>
        <w:t>ing</w:t>
      </w:r>
      <w:r w:rsidR="00A701D0" w:rsidRPr="002A4228">
        <w:rPr>
          <w:rFonts w:ascii="Times New Roman" w:hAnsi="Times New Roman" w:cs="Times New Roman"/>
          <w:sz w:val="28"/>
          <w:szCs w:val="28"/>
        </w:rPr>
        <w:t xml:space="preserve"> what</w:t>
      </w:r>
      <w:r w:rsidR="00A701D0" w:rsidRPr="00AB4BBD">
        <w:rPr>
          <w:rFonts w:ascii="Times New Roman" w:hAnsi="Times New Roman" w:cs="Times New Roman"/>
          <w:sz w:val="28"/>
          <w:szCs w:val="28"/>
        </w:rPr>
        <w:t xml:space="preserve"> the witness’ evidence is, creating a danger that the question will bring out only what is helpful to that party, rather than a balanced version; and (3) the propensity of a witness to assent readily to suggestions </w:t>
      </w:r>
      <w:r w:rsidR="002A4228">
        <w:rPr>
          <w:rFonts w:ascii="Times New Roman" w:hAnsi="Times New Roman" w:cs="Times New Roman"/>
          <w:sz w:val="28"/>
          <w:szCs w:val="28"/>
        </w:rPr>
        <w:t xml:space="preserve">made </w:t>
      </w:r>
      <w:r w:rsidR="00A701D0" w:rsidRPr="00AB4BBD">
        <w:rPr>
          <w:rFonts w:ascii="Times New Roman" w:hAnsi="Times New Roman" w:cs="Times New Roman"/>
          <w:sz w:val="28"/>
          <w:szCs w:val="28"/>
        </w:rPr>
        <w:t xml:space="preserve">by the examiner.  </w:t>
      </w:r>
    </w:p>
    <w:p w:rsidR="00565F05" w:rsidRPr="000C3EF7" w:rsidRDefault="00C11169" w:rsidP="000C3EF7">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All of these interfere with the Court’s truth seeking function and, in the case of evidence tendered against an accused, </w:t>
      </w:r>
      <w:r w:rsidR="000C3EF7">
        <w:rPr>
          <w:rFonts w:ascii="Times New Roman" w:hAnsi="Times New Roman" w:cs="Times New Roman"/>
          <w:sz w:val="28"/>
          <w:szCs w:val="28"/>
        </w:rPr>
        <w:t xml:space="preserve">they </w:t>
      </w:r>
      <w:r>
        <w:rPr>
          <w:rFonts w:ascii="Times New Roman" w:hAnsi="Times New Roman" w:cs="Times New Roman"/>
          <w:sz w:val="28"/>
          <w:szCs w:val="28"/>
        </w:rPr>
        <w:t xml:space="preserve">compromise trial fairness. </w:t>
      </w:r>
    </w:p>
    <w:p w:rsidR="006862BC" w:rsidRPr="00B26884" w:rsidRDefault="006862BC" w:rsidP="00B26884">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w:t>
      </w:r>
      <w:r w:rsidR="00B26884">
        <w:rPr>
          <w:rFonts w:ascii="Times New Roman" w:hAnsi="Times New Roman" w:cs="Times New Roman"/>
          <w:sz w:val="28"/>
          <w:szCs w:val="28"/>
        </w:rPr>
        <w:t>interview begins with Constable Williams briefly reviewing what happened earlie</w:t>
      </w:r>
      <w:r w:rsidR="00DD7D70">
        <w:rPr>
          <w:rFonts w:ascii="Times New Roman" w:hAnsi="Times New Roman" w:cs="Times New Roman"/>
          <w:sz w:val="28"/>
          <w:szCs w:val="28"/>
        </w:rPr>
        <w:t xml:space="preserve">r that day.  </w:t>
      </w:r>
      <w:r w:rsidRPr="00B26884">
        <w:rPr>
          <w:rFonts w:ascii="Times New Roman" w:hAnsi="Times New Roman" w:cs="Times New Roman"/>
          <w:sz w:val="28"/>
          <w:szCs w:val="28"/>
        </w:rPr>
        <w:t>This is followed by two leading questions, going to the central allegation, at page 4, lines 97 to 103</w:t>
      </w:r>
      <w:r w:rsidR="00B26884">
        <w:rPr>
          <w:rStyle w:val="FootnoteReference"/>
          <w:rFonts w:ascii="Times New Roman" w:hAnsi="Times New Roman" w:cs="Times New Roman"/>
          <w:sz w:val="28"/>
          <w:szCs w:val="28"/>
        </w:rPr>
        <w:footnoteReference w:id="1"/>
      </w:r>
      <w:r w:rsidRPr="00B26884">
        <w:rPr>
          <w:rFonts w:ascii="Times New Roman" w:hAnsi="Times New Roman" w:cs="Times New Roman"/>
          <w:sz w:val="28"/>
          <w:szCs w:val="28"/>
        </w:rPr>
        <w:t>:</w:t>
      </w:r>
    </w:p>
    <w:p w:rsidR="006862BC" w:rsidRPr="006862BC" w:rsidRDefault="006862BC" w:rsidP="00231865">
      <w:pPr>
        <w:pStyle w:val="ListParagraph"/>
        <w:spacing w:after="240" w:line="240" w:lineRule="auto"/>
        <w:ind w:right="624"/>
        <w:contextualSpacing w:val="0"/>
        <w:jc w:val="both"/>
        <w:rPr>
          <w:rFonts w:ascii="Times New Roman" w:hAnsi="Times New Roman" w:cs="Times New Roman"/>
          <w:sz w:val="24"/>
          <w:szCs w:val="24"/>
        </w:rPr>
      </w:pPr>
      <w:r w:rsidRPr="006862BC">
        <w:rPr>
          <w:rFonts w:ascii="Times New Roman" w:hAnsi="Times New Roman" w:cs="Times New Roman"/>
          <w:sz w:val="24"/>
          <w:szCs w:val="24"/>
        </w:rPr>
        <w:t>Q.</w:t>
      </w:r>
      <w:r w:rsidRPr="006862BC">
        <w:rPr>
          <w:rFonts w:ascii="Times New Roman" w:hAnsi="Times New Roman" w:cs="Times New Roman"/>
          <w:sz w:val="24"/>
          <w:szCs w:val="24"/>
        </w:rPr>
        <w:tab/>
        <w:t xml:space="preserve">[. . .] the main question I wanted to know about from you </w:t>
      </w:r>
      <w:r w:rsidR="00231865">
        <w:rPr>
          <w:rFonts w:ascii="Times New Roman" w:hAnsi="Times New Roman" w:cs="Times New Roman"/>
          <w:sz w:val="24"/>
          <w:szCs w:val="24"/>
        </w:rPr>
        <w:t>though</w:t>
      </w:r>
      <w:r w:rsidRPr="006862BC">
        <w:rPr>
          <w:rFonts w:ascii="Times New Roman" w:hAnsi="Times New Roman" w:cs="Times New Roman"/>
          <w:sz w:val="24"/>
          <w:szCs w:val="24"/>
        </w:rPr>
        <w:t xml:space="preserve"> is, when did this happen?  When did you and . . . [MR] . . .</w:t>
      </w:r>
    </w:p>
    <w:p w:rsidR="006862BC" w:rsidRPr="006862BC" w:rsidRDefault="006862BC" w:rsidP="00231865">
      <w:pPr>
        <w:pStyle w:val="ListParagraph"/>
        <w:spacing w:after="240" w:line="240" w:lineRule="auto"/>
        <w:ind w:right="624"/>
        <w:contextualSpacing w:val="0"/>
        <w:jc w:val="both"/>
        <w:rPr>
          <w:rFonts w:ascii="Times New Roman" w:hAnsi="Times New Roman" w:cs="Times New Roman"/>
          <w:sz w:val="24"/>
          <w:szCs w:val="24"/>
        </w:rPr>
      </w:pPr>
      <w:r w:rsidRPr="006862BC">
        <w:rPr>
          <w:rFonts w:ascii="Times New Roman" w:hAnsi="Times New Roman" w:cs="Times New Roman"/>
          <w:sz w:val="24"/>
          <w:szCs w:val="24"/>
        </w:rPr>
        <w:t>A.</w:t>
      </w:r>
      <w:r w:rsidRPr="006862BC">
        <w:rPr>
          <w:rFonts w:ascii="Times New Roman" w:hAnsi="Times New Roman" w:cs="Times New Roman"/>
          <w:sz w:val="24"/>
          <w:szCs w:val="24"/>
        </w:rPr>
        <w:tab/>
        <w:t>(Non Verbal Response)</w:t>
      </w:r>
    </w:p>
    <w:p w:rsidR="006862BC" w:rsidRPr="000C3EF7" w:rsidRDefault="006862BC" w:rsidP="00231865">
      <w:pPr>
        <w:pStyle w:val="ListParagraph"/>
        <w:spacing w:after="240" w:line="240" w:lineRule="auto"/>
        <w:ind w:right="624"/>
        <w:contextualSpacing w:val="0"/>
        <w:jc w:val="both"/>
        <w:rPr>
          <w:rFonts w:ascii="Times New Roman" w:hAnsi="Times New Roman" w:cs="Times New Roman"/>
          <w:sz w:val="24"/>
          <w:szCs w:val="24"/>
        </w:rPr>
      </w:pPr>
      <w:r w:rsidRPr="006862BC">
        <w:rPr>
          <w:rFonts w:ascii="Times New Roman" w:hAnsi="Times New Roman" w:cs="Times New Roman"/>
          <w:sz w:val="24"/>
          <w:szCs w:val="24"/>
        </w:rPr>
        <w:t>Q.</w:t>
      </w:r>
      <w:r w:rsidRPr="006862BC">
        <w:rPr>
          <w:rFonts w:ascii="Times New Roman" w:hAnsi="Times New Roman" w:cs="Times New Roman"/>
          <w:sz w:val="24"/>
          <w:szCs w:val="24"/>
        </w:rPr>
        <w:tab/>
        <w:t xml:space="preserve">Okay.  </w:t>
      </w:r>
      <w:r w:rsidRPr="000C3EF7">
        <w:rPr>
          <w:rFonts w:ascii="Times New Roman" w:hAnsi="Times New Roman" w:cs="Times New Roman"/>
          <w:sz w:val="24"/>
          <w:szCs w:val="24"/>
        </w:rPr>
        <w:t>When did you and [MR] have sex?</w:t>
      </w:r>
    </w:p>
    <w:p w:rsidR="006862BC" w:rsidRPr="00231865" w:rsidRDefault="006862BC" w:rsidP="00231865">
      <w:pPr>
        <w:pStyle w:val="ListParagraph"/>
        <w:spacing w:after="240" w:line="240" w:lineRule="auto"/>
        <w:ind w:right="624"/>
        <w:contextualSpacing w:val="0"/>
        <w:jc w:val="both"/>
        <w:rPr>
          <w:rFonts w:ascii="Times New Roman" w:hAnsi="Times New Roman" w:cs="Times New Roman"/>
          <w:sz w:val="24"/>
          <w:szCs w:val="24"/>
        </w:rPr>
      </w:pPr>
      <w:r w:rsidRPr="006862BC">
        <w:rPr>
          <w:rFonts w:ascii="Times New Roman" w:hAnsi="Times New Roman" w:cs="Times New Roman"/>
          <w:sz w:val="24"/>
          <w:szCs w:val="24"/>
        </w:rPr>
        <w:t>A.</w:t>
      </w:r>
      <w:r w:rsidRPr="006862BC">
        <w:rPr>
          <w:rFonts w:ascii="Times New Roman" w:hAnsi="Times New Roman" w:cs="Times New Roman"/>
          <w:sz w:val="24"/>
          <w:szCs w:val="24"/>
        </w:rPr>
        <w:tab/>
        <w:t>Yesterday</w:t>
      </w:r>
    </w:p>
    <w:p w:rsidR="00231865" w:rsidRDefault="00231865" w:rsidP="002175A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This exchange is followed by a series of questions and answers about how MR came to be in the complainant’s house and how they wound up in the washroom there.  </w:t>
      </w:r>
      <w:r w:rsidR="001E6BFB">
        <w:rPr>
          <w:rFonts w:ascii="Times New Roman" w:hAnsi="Times New Roman" w:cs="Times New Roman"/>
          <w:sz w:val="28"/>
          <w:szCs w:val="28"/>
        </w:rPr>
        <w:t xml:space="preserve">The acts complained of are not described. </w:t>
      </w:r>
      <w:r>
        <w:rPr>
          <w:rFonts w:ascii="Times New Roman" w:hAnsi="Times New Roman" w:cs="Times New Roman"/>
          <w:sz w:val="28"/>
          <w:szCs w:val="28"/>
        </w:rPr>
        <w:t>She is then asked, at page 18, starting at line 464, what happened in the washroom.  The complainant pauses and then the following exchange occurs:</w:t>
      </w:r>
    </w:p>
    <w:p w:rsidR="00231865" w:rsidRPr="00231865" w:rsidRDefault="00231865" w:rsidP="00231865">
      <w:pPr>
        <w:pStyle w:val="ListParagraph"/>
        <w:spacing w:after="240" w:line="240" w:lineRule="auto"/>
        <w:ind w:right="737"/>
        <w:contextualSpacing w:val="0"/>
        <w:jc w:val="both"/>
        <w:rPr>
          <w:rFonts w:ascii="Times New Roman" w:hAnsi="Times New Roman" w:cs="Times New Roman"/>
          <w:sz w:val="24"/>
          <w:szCs w:val="24"/>
        </w:rPr>
      </w:pPr>
      <w:r w:rsidRPr="00231865">
        <w:rPr>
          <w:rFonts w:ascii="Times New Roman" w:hAnsi="Times New Roman" w:cs="Times New Roman"/>
          <w:sz w:val="24"/>
          <w:szCs w:val="24"/>
        </w:rPr>
        <w:t>Q.</w:t>
      </w:r>
      <w:r w:rsidRPr="00231865">
        <w:rPr>
          <w:rFonts w:ascii="Times New Roman" w:hAnsi="Times New Roman" w:cs="Times New Roman"/>
          <w:sz w:val="24"/>
          <w:szCs w:val="24"/>
        </w:rPr>
        <w:tab/>
        <w:t>I’m assuming in the washroom from what you said before is where you guys had sex.</w:t>
      </w:r>
    </w:p>
    <w:p w:rsidR="00231865" w:rsidRDefault="00231865" w:rsidP="00231865">
      <w:pPr>
        <w:pStyle w:val="ListParagraph"/>
        <w:spacing w:after="240" w:line="240" w:lineRule="auto"/>
        <w:ind w:right="737"/>
        <w:contextualSpacing w:val="0"/>
        <w:jc w:val="both"/>
        <w:rPr>
          <w:rFonts w:ascii="Times New Roman" w:hAnsi="Times New Roman" w:cs="Times New Roman"/>
          <w:sz w:val="24"/>
          <w:szCs w:val="24"/>
        </w:rPr>
      </w:pPr>
      <w:r w:rsidRPr="00231865">
        <w:rPr>
          <w:rFonts w:ascii="Times New Roman" w:hAnsi="Times New Roman" w:cs="Times New Roman"/>
          <w:sz w:val="24"/>
          <w:szCs w:val="24"/>
        </w:rPr>
        <w:t>A.</w:t>
      </w:r>
      <w:r w:rsidRPr="00231865">
        <w:rPr>
          <w:rFonts w:ascii="Times New Roman" w:hAnsi="Times New Roman" w:cs="Times New Roman"/>
          <w:sz w:val="24"/>
          <w:szCs w:val="24"/>
        </w:rPr>
        <w:tab/>
        <w:t>Yeah</w:t>
      </w:r>
    </w:p>
    <w:p w:rsidR="00D25F93" w:rsidRDefault="00D25F93" w:rsidP="00231865">
      <w:pPr>
        <w:pStyle w:val="ListParagraph"/>
        <w:spacing w:after="240" w:line="240" w:lineRule="auto"/>
        <w:ind w:right="737"/>
        <w:contextualSpacing w:val="0"/>
        <w:jc w:val="both"/>
        <w:rPr>
          <w:rFonts w:ascii="Times New Roman" w:hAnsi="Times New Roman" w:cs="Times New Roman"/>
          <w:sz w:val="24"/>
          <w:szCs w:val="24"/>
        </w:rPr>
      </w:pPr>
      <w:r>
        <w:rPr>
          <w:rFonts w:ascii="Times New Roman" w:hAnsi="Times New Roman" w:cs="Times New Roman"/>
          <w:sz w:val="24"/>
          <w:szCs w:val="24"/>
        </w:rPr>
        <w:t>[. . .]</w:t>
      </w:r>
    </w:p>
    <w:p w:rsidR="00D25F93" w:rsidRDefault="00D25F93" w:rsidP="00231865">
      <w:pPr>
        <w:pStyle w:val="ListParagraph"/>
        <w:spacing w:after="240" w:line="240" w:lineRule="auto"/>
        <w:ind w:right="737"/>
        <w:contextualSpacing w:val="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No, okay.  When you said before, and again I’m just gonna ask you – did you and him have sex in the bathroom, in the washroom?</w:t>
      </w:r>
    </w:p>
    <w:p w:rsidR="00565F05" w:rsidRPr="00565F05" w:rsidRDefault="00D25F93" w:rsidP="00565F05">
      <w:pPr>
        <w:pStyle w:val="ListParagraph"/>
        <w:spacing w:after="240" w:line="240" w:lineRule="auto"/>
        <w:ind w:right="73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Yeah</w:t>
      </w:r>
      <w:r w:rsidR="00231865">
        <w:rPr>
          <w:rFonts w:ascii="Times New Roman" w:hAnsi="Times New Roman" w:cs="Times New Roman"/>
          <w:sz w:val="28"/>
          <w:szCs w:val="28"/>
        </w:rPr>
        <w:t xml:space="preserve"> </w:t>
      </w:r>
    </w:p>
    <w:p w:rsidR="001E6BFB" w:rsidRDefault="001E6BFB" w:rsidP="002175A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Again, the complainant has not stated she had sex with the accused by this point in the interview. </w:t>
      </w:r>
      <w:r w:rsidR="000C3EF7">
        <w:rPr>
          <w:rFonts w:ascii="Times New Roman" w:hAnsi="Times New Roman" w:cs="Times New Roman"/>
          <w:sz w:val="28"/>
          <w:szCs w:val="28"/>
        </w:rPr>
        <w:t>Rather, she</w:t>
      </w:r>
      <w:r w:rsidR="00C42A8A">
        <w:rPr>
          <w:rFonts w:ascii="Times New Roman" w:hAnsi="Times New Roman" w:cs="Times New Roman"/>
          <w:sz w:val="28"/>
          <w:szCs w:val="28"/>
        </w:rPr>
        <w:t xml:space="preserve"> has affirmed</w:t>
      </w:r>
      <w:r>
        <w:rPr>
          <w:rFonts w:ascii="Times New Roman" w:hAnsi="Times New Roman" w:cs="Times New Roman"/>
          <w:sz w:val="28"/>
          <w:szCs w:val="28"/>
        </w:rPr>
        <w:t xml:space="preserve"> the information put to her in the form of leading questions.  </w:t>
      </w:r>
    </w:p>
    <w:p w:rsidR="006862BC" w:rsidRDefault="001E6BFB" w:rsidP="002175A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w:t>
      </w:r>
      <w:r w:rsidR="00D25F93">
        <w:rPr>
          <w:rFonts w:ascii="Times New Roman" w:hAnsi="Times New Roman" w:cs="Times New Roman"/>
          <w:sz w:val="28"/>
          <w:szCs w:val="28"/>
        </w:rPr>
        <w:t>tarting at page 19, line 498, the complainant is asked to de</w:t>
      </w:r>
      <w:r w:rsidR="00DD7D70">
        <w:rPr>
          <w:rFonts w:ascii="Times New Roman" w:hAnsi="Times New Roman" w:cs="Times New Roman"/>
          <w:sz w:val="28"/>
          <w:szCs w:val="28"/>
        </w:rPr>
        <w:t xml:space="preserve">scribe what “sex” means to her.  </w:t>
      </w:r>
      <w:r w:rsidR="00D25F93">
        <w:rPr>
          <w:rFonts w:ascii="Times New Roman" w:hAnsi="Times New Roman" w:cs="Times New Roman"/>
          <w:sz w:val="28"/>
          <w:szCs w:val="28"/>
        </w:rPr>
        <w:t>She describes vaginal and anal intercourse and then, starting at page 25, line 673, there is another exchange:</w:t>
      </w:r>
    </w:p>
    <w:p w:rsidR="00D25F93" w:rsidRPr="00D25F93" w:rsidRDefault="00D25F93" w:rsidP="00D25F93">
      <w:pPr>
        <w:pStyle w:val="ListParagraph"/>
        <w:spacing w:after="240" w:line="240" w:lineRule="auto"/>
        <w:ind w:right="737"/>
        <w:contextualSpacing w:val="0"/>
        <w:jc w:val="both"/>
        <w:rPr>
          <w:rFonts w:ascii="Times New Roman" w:hAnsi="Times New Roman" w:cs="Times New Roman"/>
          <w:sz w:val="24"/>
          <w:szCs w:val="24"/>
        </w:rPr>
      </w:pPr>
      <w:r w:rsidRPr="00D25F93">
        <w:rPr>
          <w:rFonts w:ascii="Times New Roman" w:hAnsi="Times New Roman" w:cs="Times New Roman"/>
          <w:sz w:val="24"/>
          <w:szCs w:val="24"/>
        </w:rPr>
        <w:t>Q.</w:t>
      </w:r>
      <w:r w:rsidRPr="00D25F93">
        <w:rPr>
          <w:rFonts w:ascii="Times New Roman" w:hAnsi="Times New Roman" w:cs="Times New Roman"/>
          <w:sz w:val="24"/>
          <w:szCs w:val="24"/>
        </w:rPr>
        <w:tab/>
        <w:t>[. . .] I asked you before if you and [MR] had sex.  Now you just described to me what sex is to you.  Did that happen between you and [MR]?</w:t>
      </w:r>
    </w:p>
    <w:p w:rsidR="00543167" w:rsidRPr="00543167" w:rsidRDefault="00D25F93" w:rsidP="00543167">
      <w:pPr>
        <w:pStyle w:val="ListParagraph"/>
        <w:spacing w:after="240" w:line="240" w:lineRule="auto"/>
        <w:ind w:right="737"/>
        <w:contextualSpacing w:val="0"/>
        <w:jc w:val="both"/>
        <w:rPr>
          <w:rFonts w:ascii="Times New Roman" w:hAnsi="Times New Roman" w:cs="Times New Roman"/>
          <w:sz w:val="24"/>
          <w:szCs w:val="24"/>
        </w:rPr>
      </w:pPr>
      <w:r w:rsidRPr="00D25F93">
        <w:rPr>
          <w:rFonts w:ascii="Times New Roman" w:hAnsi="Times New Roman" w:cs="Times New Roman"/>
          <w:sz w:val="24"/>
          <w:szCs w:val="24"/>
        </w:rPr>
        <w:t>A.</w:t>
      </w:r>
      <w:r w:rsidRPr="00D25F93">
        <w:rPr>
          <w:rFonts w:ascii="Times New Roman" w:hAnsi="Times New Roman" w:cs="Times New Roman"/>
          <w:sz w:val="24"/>
          <w:szCs w:val="24"/>
        </w:rPr>
        <w:tab/>
        <w:t>Yeah</w:t>
      </w:r>
    </w:p>
    <w:p w:rsidR="001E6BFB" w:rsidRDefault="001E6BFB" w:rsidP="002175A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problem </w:t>
      </w:r>
      <w:r w:rsidR="00C42A8A">
        <w:rPr>
          <w:rFonts w:ascii="Times New Roman" w:hAnsi="Times New Roman" w:cs="Times New Roman"/>
          <w:sz w:val="28"/>
          <w:szCs w:val="28"/>
        </w:rPr>
        <w:t>with the first question above,</w:t>
      </w:r>
      <w:r w:rsidR="00543167">
        <w:rPr>
          <w:rFonts w:ascii="Times New Roman" w:hAnsi="Times New Roman" w:cs="Times New Roman"/>
          <w:sz w:val="28"/>
          <w:szCs w:val="28"/>
        </w:rPr>
        <w:t xml:space="preserve"> “ . . .I asked you before if you and [MR] had sex”, i</w:t>
      </w:r>
      <w:r>
        <w:rPr>
          <w:rFonts w:ascii="Times New Roman" w:hAnsi="Times New Roman" w:cs="Times New Roman"/>
          <w:sz w:val="28"/>
          <w:szCs w:val="28"/>
        </w:rPr>
        <w:t xml:space="preserve">s the same.  The Complainant was not </w:t>
      </w:r>
      <w:r w:rsidR="000C3EF7">
        <w:rPr>
          <w:rFonts w:ascii="Times New Roman" w:hAnsi="Times New Roman" w:cs="Times New Roman"/>
          <w:sz w:val="28"/>
          <w:szCs w:val="28"/>
        </w:rPr>
        <w:t xml:space="preserve">previously </w:t>
      </w:r>
      <w:r>
        <w:rPr>
          <w:rFonts w:ascii="Times New Roman" w:hAnsi="Times New Roman" w:cs="Times New Roman"/>
          <w:sz w:val="28"/>
          <w:szCs w:val="28"/>
        </w:rPr>
        <w:t xml:space="preserve">asked </w:t>
      </w:r>
      <w:r>
        <w:rPr>
          <w:rFonts w:ascii="Times New Roman" w:hAnsi="Times New Roman" w:cs="Times New Roman"/>
          <w:i/>
          <w:sz w:val="28"/>
          <w:szCs w:val="28"/>
        </w:rPr>
        <w:t xml:space="preserve">if </w:t>
      </w:r>
      <w:r w:rsidR="00543167">
        <w:rPr>
          <w:rFonts w:ascii="Times New Roman" w:hAnsi="Times New Roman" w:cs="Times New Roman"/>
          <w:sz w:val="28"/>
          <w:szCs w:val="28"/>
        </w:rPr>
        <w:t>she and MR had sex.  S</w:t>
      </w:r>
      <w:r>
        <w:rPr>
          <w:rFonts w:ascii="Times New Roman" w:hAnsi="Times New Roman" w:cs="Times New Roman"/>
          <w:sz w:val="28"/>
          <w:szCs w:val="28"/>
        </w:rPr>
        <w:t xml:space="preserve">he was asked </w:t>
      </w:r>
      <w:r>
        <w:rPr>
          <w:rFonts w:ascii="Times New Roman" w:hAnsi="Times New Roman" w:cs="Times New Roman"/>
          <w:i/>
          <w:sz w:val="28"/>
          <w:szCs w:val="28"/>
        </w:rPr>
        <w:t xml:space="preserve">when </w:t>
      </w:r>
      <w:r>
        <w:rPr>
          <w:rFonts w:ascii="Times New Roman" w:hAnsi="Times New Roman" w:cs="Times New Roman"/>
          <w:sz w:val="28"/>
          <w:szCs w:val="28"/>
        </w:rPr>
        <w:t xml:space="preserve">they had sex. </w:t>
      </w:r>
      <w:r w:rsidR="00543167">
        <w:rPr>
          <w:rFonts w:ascii="Times New Roman" w:hAnsi="Times New Roman" w:cs="Times New Roman"/>
          <w:sz w:val="28"/>
          <w:szCs w:val="28"/>
        </w:rPr>
        <w:t>T</w:t>
      </w:r>
      <w:r w:rsidR="000C3EF7">
        <w:rPr>
          <w:rFonts w:ascii="Times New Roman" w:hAnsi="Times New Roman" w:cs="Times New Roman"/>
          <w:sz w:val="28"/>
          <w:szCs w:val="28"/>
        </w:rPr>
        <w:t>he next question,</w:t>
      </w:r>
      <w:r>
        <w:rPr>
          <w:rFonts w:ascii="Times New Roman" w:hAnsi="Times New Roman" w:cs="Times New Roman"/>
          <w:sz w:val="28"/>
          <w:szCs w:val="28"/>
        </w:rPr>
        <w:t xml:space="preserve"> “Now you just described to me what sex is to you.  Did that happen between you and [MR]?” </w:t>
      </w:r>
      <w:r w:rsidR="000C3EF7">
        <w:rPr>
          <w:rFonts w:ascii="Times New Roman" w:hAnsi="Times New Roman" w:cs="Times New Roman"/>
          <w:sz w:val="28"/>
          <w:szCs w:val="28"/>
        </w:rPr>
        <w:t xml:space="preserve">and the response </w:t>
      </w:r>
      <w:r>
        <w:rPr>
          <w:rFonts w:ascii="Times New Roman" w:hAnsi="Times New Roman" w:cs="Times New Roman"/>
          <w:sz w:val="28"/>
          <w:szCs w:val="28"/>
        </w:rPr>
        <w:t>could be admissible; however,</w:t>
      </w:r>
      <w:r w:rsidR="00C42A8A">
        <w:rPr>
          <w:rFonts w:ascii="Times New Roman" w:hAnsi="Times New Roman" w:cs="Times New Roman"/>
          <w:sz w:val="28"/>
          <w:szCs w:val="28"/>
        </w:rPr>
        <w:t xml:space="preserve"> they are</w:t>
      </w:r>
      <w:r>
        <w:rPr>
          <w:rFonts w:ascii="Times New Roman" w:hAnsi="Times New Roman" w:cs="Times New Roman"/>
          <w:sz w:val="28"/>
          <w:szCs w:val="28"/>
        </w:rPr>
        <w:t xml:space="preserve"> premised on</w:t>
      </w:r>
      <w:r w:rsidR="00543167">
        <w:rPr>
          <w:rFonts w:ascii="Times New Roman" w:hAnsi="Times New Roman" w:cs="Times New Roman"/>
          <w:sz w:val="28"/>
          <w:szCs w:val="28"/>
        </w:rPr>
        <w:t xml:space="preserve"> </w:t>
      </w:r>
      <w:r w:rsidR="009233F9">
        <w:rPr>
          <w:rFonts w:ascii="Times New Roman" w:hAnsi="Times New Roman" w:cs="Times New Roman"/>
          <w:sz w:val="28"/>
          <w:szCs w:val="28"/>
        </w:rPr>
        <w:t xml:space="preserve">facts assumed by </w:t>
      </w:r>
      <w:r w:rsidR="00543167">
        <w:rPr>
          <w:rFonts w:ascii="Times New Roman" w:hAnsi="Times New Roman" w:cs="Times New Roman"/>
          <w:sz w:val="28"/>
          <w:szCs w:val="28"/>
        </w:rPr>
        <w:t xml:space="preserve">the earlier leading questions. </w:t>
      </w:r>
    </w:p>
    <w:p w:rsidR="00D25F93" w:rsidRDefault="00F2293F" w:rsidP="002175A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Beginning at page 26, Constable Williams tries again to have the complainant describe what happened using open ended questions</w:t>
      </w:r>
      <w:r w:rsidR="00DD7D70">
        <w:rPr>
          <w:rFonts w:ascii="Times New Roman" w:hAnsi="Times New Roman" w:cs="Times New Roman"/>
          <w:sz w:val="28"/>
          <w:szCs w:val="28"/>
        </w:rPr>
        <w:t xml:space="preserve">.  </w:t>
      </w:r>
      <w:r w:rsidR="00FC5A02">
        <w:rPr>
          <w:rFonts w:ascii="Times New Roman" w:hAnsi="Times New Roman" w:cs="Times New Roman"/>
          <w:sz w:val="28"/>
          <w:szCs w:val="28"/>
        </w:rPr>
        <w:t>Subsequently,</w:t>
      </w:r>
      <w:r w:rsidR="009233F9">
        <w:rPr>
          <w:rFonts w:ascii="Times New Roman" w:hAnsi="Times New Roman" w:cs="Times New Roman"/>
          <w:sz w:val="28"/>
          <w:szCs w:val="28"/>
        </w:rPr>
        <w:t xml:space="preserve"> the following exchange occurs,</w:t>
      </w:r>
      <w:r w:rsidR="00FC5A02">
        <w:rPr>
          <w:rFonts w:ascii="Times New Roman" w:hAnsi="Times New Roman" w:cs="Times New Roman"/>
          <w:sz w:val="28"/>
          <w:szCs w:val="28"/>
        </w:rPr>
        <w:t xml:space="preserve"> starting at page 27, line 714:</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Q.</w:t>
      </w:r>
      <w:r w:rsidRPr="00FC5A02">
        <w:rPr>
          <w:rFonts w:ascii="Times New Roman" w:hAnsi="Times New Roman" w:cs="Times New Roman"/>
          <w:sz w:val="24"/>
          <w:szCs w:val="24"/>
        </w:rPr>
        <w:tab/>
        <w:t>Okay.  So, we know that at some point you and him went in the washroom and had sex.  You said you – did you have ah anal sex?</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A.</w:t>
      </w:r>
      <w:r w:rsidRPr="00FC5A02">
        <w:rPr>
          <w:rFonts w:ascii="Times New Roman" w:hAnsi="Times New Roman" w:cs="Times New Roman"/>
          <w:sz w:val="24"/>
          <w:szCs w:val="24"/>
        </w:rPr>
        <w:tab/>
        <w:t>(Non-verbal response)</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Q.</w:t>
      </w:r>
      <w:r w:rsidRPr="00FC5A02">
        <w:rPr>
          <w:rFonts w:ascii="Times New Roman" w:hAnsi="Times New Roman" w:cs="Times New Roman"/>
          <w:sz w:val="24"/>
          <w:szCs w:val="24"/>
        </w:rPr>
        <w:tab/>
        <w:t>Okay.  Did you have vaginal sex?</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A.</w:t>
      </w:r>
      <w:r w:rsidRPr="00FC5A02">
        <w:rPr>
          <w:rFonts w:ascii="Times New Roman" w:hAnsi="Times New Roman" w:cs="Times New Roman"/>
          <w:sz w:val="24"/>
          <w:szCs w:val="24"/>
        </w:rPr>
        <w:tab/>
        <w:t>(Non-verbal response)</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 . .]</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Q.</w:t>
      </w:r>
      <w:r w:rsidRPr="00FC5A02">
        <w:rPr>
          <w:rFonts w:ascii="Times New Roman" w:hAnsi="Times New Roman" w:cs="Times New Roman"/>
          <w:sz w:val="24"/>
          <w:szCs w:val="24"/>
        </w:rPr>
        <w:tab/>
        <w:t>Like did you – did – did he and you start having sex right away in the washroom or not right away?</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A.</w:t>
      </w:r>
      <w:r w:rsidRPr="00FC5A02">
        <w:rPr>
          <w:rFonts w:ascii="Times New Roman" w:hAnsi="Times New Roman" w:cs="Times New Roman"/>
          <w:sz w:val="24"/>
          <w:szCs w:val="24"/>
        </w:rPr>
        <w:tab/>
        <w:t>Not right away.</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 . .]</w:t>
      </w:r>
    </w:p>
    <w:p w:rsidR="00FC5A02" w:rsidRPr="00FC5A02" w:rsidRDefault="00FC5A02" w:rsidP="00FC5A02">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lastRenderedPageBreak/>
        <w:t>Q.</w:t>
      </w:r>
      <w:r w:rsidRPr="00FC5A02">
        <w:rPr>
          <w:rFonts w:ascii="Times New Roman" w:hAnsi="Times New Roman" w:cs="Times New Roman"/>
          <w:sz w:val="24"/>
          <w:szCs w:val="24"/>
        </w:rPr>
        <w:tab/>
        <w:t>From the time you shut the door, to the time you begin to have sex – what’s going on?</w:t>
      </w:r>
    </w:p>
    <w:p w:rsidR="00311760" w:rsidRPr="00AB4BBD" w:rsidRDefault="00FC5A02" w:rsidP="00AB4BBD">
      <w:pPr>
        <w:pStyle w:val="ListParagraph"/>
        <w:spacing w:after="240" w:line="240" w:lineRule="auto"/>
        <w:ind w:right="737"/>
        <w:contextualSpacing w:val="0"/>
        <w:jc w:val="both"/>
        <w:rPr>
          <w:rFonts w:ascii="Times New Roman" w:hAnsi="Times New Roman" w:cs="Times New Roman"/>
          <w:sz w:val="24"/>
          <w:szCs w:val="24"/>
        </w:rPr>
      </w:pPr>
      <w:r w:rsidRPr="00FC5A02">
        <w:rPr>
          <w:rFonts w:ascii="Times New Roman" w:hAnsi="Times New Roman" w:cs="Times New Roman"/>
          <w:sz w:val="24"/>
          <w:szCs w:val="24"/>
        </w:rPr>
        <w:t>A.</w:t>
      </w:r>
      <w:r w:rsidRPr="00FC5A02">
        <w:rPr>
          <w:rFonts w:ascii="Times New Roman" w:hAnsi="Times New Roman" w:cs="Times New Roman"/>
          <w:sz w:val="24"/>
          <w:szCs w:val="24"/>
        </w:rPr>
        <w:tab/>
        <w:t>(Non-verbal response)</w:t>
      </w:r>
    </w:p>
    <w:p w:rsidR="00593E17" w:rsidRDefault="00593E17" w:rsidP="002175A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Not all of these questions are leading, but they are prefaced with a statement, specifically, “So, we know that at some point you and him wen</w:t>
      </w:r>
      <w:r w:rsidR="00C42A8A">
        <w:rPr>
          <w:rFonts w:ascii="Times New Roman" w:hAnsi="Times New Roman" w:cs="Times New Roman"/>
          <w:sz w:val="28"/>
          <w:szCs w:val="28"/>
        </w:rPr>
        <w:t xml:space="preserve">t in the washroom and had sex”. This </w:t>
      </w:r>
      <w:r>
        <w:rPr>
          <w:rFonts w:ascii="Times New Roman" w:hAnsi="Times New Roman" w:cs="Times New Roman"/>
          <w:sz w:val="28"/>
          <w:szCs w:val="28"/>
        </w:rPr>
        <w:t>stems from the leading question at the outset (“When did you and [MR] have sex?”</w:t>
      </w:r>
      <w:r w:rsidR="00C42A8A">
        <w:rPr>
          <w:rFonts w:ascii="Times New Roman" w:hAnsi="Times New Roman" w:cs="Times New Roman"/>
          <w:sz w:val="28"/>
          <w:szCs w:val="28"/>
        </w:rPr>
        <w:t>)</w:t>
      </w:r>
      <w:r>
        <w:rPr>
          <w:rFonts w:ascii="Times New Roman" w:hAnsi="Times New Roman" w:cs="Times New Roman"/>
          <w:sz w:val="28"/>
          <w:szCs w:val="28"/>
        </w:rPr>
        <w:t xml:space="preserve"> which</w:t>
      </w:r>
      <w:r w:rsidR="00C42A8A">
        <w:rPr>
          <w:rFonts w:ascii="Times New Roman" w:hAnsi="Times New Roman" w:cs="Times New Roman"/>
          <w:sz w:val="28"/>
          <w:szCs w:val="28"/>
        </w:rPr>
        <w:t>, as noted,</w:t>
      </w:r>
      <w:r>
        <w:rPr>
          <w:rFonts w:ascii="Times New Roman" w:hAnsi="Times New Roman" w:cs="Times New Roman"/>
          <w:sz w:val="28"/>
          <w:szCs w:val="28"/>
        </w:rPr>
        <w:t xml:space="preserve"> assumes sexual activity occurred.  </w:t>
      </w:r>
    </w:p>
    <w:p w:rsidR="003D482A" w:rsidRDefault="00BC0F0A" w:rsidP="002175A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Constable Williams </w:t>
      </w:r>
      <w:r w:rsidR="00C56033">
        <w:rPr>
          <w:rFonts w:ascii="Times New Roman" w:hAnsi="Times New Roman" w:cs="Times New Roman"/>
          <w:sz w:val="28"/>
          <w:szCs w:val="28"/>
        </w:rPr>
        <w:t xml:space="preserve">continues to try </w:t>
      </w:r>
      <w:r w:rsidR="005B3987">
        <w:rPr>
          <w:rFonts w:ascii="Times New Roman" w:hAnsi="Times New Roman" w:cs="Times New Roman"/>
          <w:sz w:val="28"/>
          <w:szCs w:val="28"/>
        </w:rPr>
        <w:t>to</w:t>
      </w:r>
      <w:r>
        <w:rPr>
          <w:rFonts w:ascii="Times New Roman" w:hAnsi="Times New Roman" w:cs="Times New Roman"/>
          <w:sz w:val="28"/>
          <w:szCs w:val="28"/>
        </w:rPr>
        <w:t xml:space="preserve"> have the complainant descri</w:t>
      </w:r>
      <w:r w:rsidR="00DD7D70">
        <w:rPr>
          <w:rFonts w:ascii="Times New Roman" w:hAnsi="Times New Roman" w:cs="Times New Roman"/>
          <w:sz w:val="28"/>
          <w:szCs w:val="28"/>
        </w:rPr>
        <w:t xml:space="preserve">be the events in her own words.  </w:t>
      </w:r>
      <w:r w:rsidR="007544E7">
        <w:rPr>
          <w:rFonts w:ascii="Times New Roman" w:hAnsi="Times New Roman" w:cs="Times New Roman"/>
          <w:sz w:val="28"/>
          <w:szCs w:val="28"/>
        </w:rPr>
        <w:t xml:space="preserve">He has some success </w:t>
      </w:r>
      <w:r w:rsidR="00DD7D70">
        <w:rPr>
          <w:rFonts w:ascii="Times New Roman" w:hAnsi="Times New Roman" w:cs="Times New Roman"/>
          <w:sz w:val="28"/>
          <w:szCs w:val="28"/>
        </w:rPr>
        <w:t xml:space="preserve">eliciting </w:t>
      </w:r>
      <w:r w:rsidR="00543167">
        <w:rPr>
          <w:rFonts w:ascii="Times New Roman" w:hAnsi="Times New Roman" w:cs="Times New Roman"/>
          <w:sz w:val="28"/>
          <w:szCs w:val="28"/>
        </w:rPr>
        <w:t xml:space="preserve">some </w:t>
      </w:r>
      <w:r w:rsidR="00DD7D70">
        <w:rPr>
          <w:rFonts w:ascii="Times New Roman" w:hAnsi="Times New Roman" w:cs="Times New Roman"/>
          <w:sz w:val="28"/>
          <w:szCs w:val="28"/>
        </w:rPr>
        <w:t xml:space="preserve">information </w:t>
      </w:r>
      <w:r w:rsidR="00543167">
        <w:rPr>
          <w:rFonts w:ascii="Times New Roman" w:hAnsi="Times New Roman" w:cs="Times New Roman"/>
          <w:sz w:val="28"/>
          <w:szCs w:val="28"/>
        </w:rPr>
        <w:t xml:space="preserve">about the events </w:t>
      </w:r>
      <w:r w:rsidR="00DD7D70">
        <w:rPr>
          <w:rFonts w:ascii="Times New Roman" w:hAnsi="Times New Roman" w:cs="Times New Roman"/>
          <w:sz w:val="28"/>
          <w:szCs w:val="28"/>
        </w:rPr>
        <w:t xml:space="preserve">this way.  </w:t>
      </w:r>
      <w:r>
        <w:rPr>
          <w:rFonts w:ascii="Times New Roman" w:hAnsi="Times New Roman" w:cs="Times New Roman"/>
          <w:sz w:val="28"/>
          <w:szCs w:val="28"/>
        </w:rPr>
        <w:t>Among other things, she is asked, at page 31, starting at line 835, what she m</w:t>
      </w:r>
      <w:r w:rsidR="00DD7D70">
        <w:rPr>
          <w:rFonts w:ascii="Times New Roman" w:hAnsi="Times New Roman" w:cs="Times New Roman"/>
          <w:sz w:val="28"/>
          <w:szCs w:val="28"/>
        </w:rPr>
        <w:t xml:space="preserve">eans by the word “aggressive”.  </w:t>
      </w:r>
      <w:r>
        <w:rPr>
          <w:rFonts w:ascii="Times New Roman" w:hAnsi="Times New Roman" w:cs="Times New Roman"/>
          <w:sz w:val="28"/>
          <w:szCs w:val="28"/>
        </w:rPr>
        <w:t>She replies that [MR] was “forcin</w:t>
      </w:r>
      <w:r w:rsidR="00311760">
        <w:rPr>
          <w:rFonts w:ascii="Times New Roman" w:hAnsi="Times New Roman" w:cs="Times New Roman"/>
          <w:sz w:val="28"/>
          <w:szCs w:val="28"/>
        </w:rPr>
        <w:t xml:space="preserve">g her”. </w:t>
      </w:r>
    </w:p>
    <w:p w:rsidR="00E6256D" w:rsidRDefault="00C56033" w:rsidP="00C56033">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Throughout</w:t>
      </w:r>
      <w:r w:rsidR="000232E1">
        <w:rPr>
          <w:rFonts w:ascii="Times New Roman" w:hAnsi="Times New Roman" w:cs="Times New Roman"/>
          <w:sz w:val="28"/>
          <w:szCs w:val="28"/>
        </w:rPr>
        <w:t xml:space="preserve"> the balance of the statement there are a number of additional questions put to the complainant about the sexual activity </w:t>
      </w:r>
      <w:r w:rsidR="00DD7D70">
        <w:rPr>
          <w:rFonts w:ascii="Times New Roman" w:hAnsi="Times New Roman" w:cs="Times New Roman"/>
          <w:sz w:val="28"/>
          <w:szCs w:val="28"/>
        </w:rPr>
        <w:t xml:space="preserve">and the events surrounding it.  </w:t>
      </w:r>
      <w:r w:rsidR="00543167">
        <w:rPr>
          <w:rFonts w:ascii="Times New Roman" w:hAnsi="Times New Roman" w:cs="Times New Roman"/>
          <w:sz w:val="28"/>
          <w:szCs w:val="28"/>
        </w:rPr>
        <w:t>Again, however, a</w:t>
      </w:r>
      <w:r w:rsidR="000232E1">
        <w:rPr>
          <w:rFonts w:ascii="Times New Roman" w:hAnsi="Times New Roman" w:cs="Times New Roman"/>
          <w:sz w:val="28"/>
          <w:szCs w:val="28"/>
        </w:rPr>
        <w:t xml:space="preserve">ll of them build on the </w:t>
      </w:r>
      <w:r w:rsidR="000232E1" w:rsidRPr="001D0983">
        <w:rPr>
          <w:rFonts w:ascii="Times New Roman" w:hAnsi="Times New Roman" w:cs="Times New Roman"/>
          <w:i/>
          <w:sz w:val="28"/>
          <w:szCs w:val="28"/>
        </w:rPr>
        <w:t>assumption</w:t>
      </w:r>
      <w:r w:rsidR="000232E1">
        <w:rPr>
          <w:rFonts w:ascii="Times New Roman" w:hAnsi="Times New Roman" w:cs="Times New Roman"/>
          <w:sz w:val="28"/>
          <w:szCs w:val="28"/>
        </w:rPr>
        <w:t>, found in the question at page 4 (ie. “When did you and [MR] have sex?”) that there was sexual activity b</w:t>
      </w:r>
      <w:r w:rsidR="001D0983">
        <w:rPr>
          <w:rFonts w:ascii="Times New Roman" w:hAnsi="Times New Roman" w:cs="Times New Roman"/>
          <w:sz w:val="28"/>
          <w:szCs w:val="28"/>
        </w:rPr>
        <w:t>etween the complainant and MR.  Yet, n</w:t>
      </w:r>
      <w:r>
        <w:rPr>
          <w:rFonts w:ascii="Times New Roman" w:hAnsi="Times New Roman" w:cs="Times New Roman"/>
          <w:sz w:val="28"/>
          <w:szCs w:val="28"/>
        </w:rPr>
        <w:t>owhere in the statement does</w:t>
      </w:r>
      <w:r w:rsidR="000232E1" w:rsidRPr="00C56033">
        <w:rPr>
          <w:rFonts w:ascii="Times New Roman" w:hAnsi="Times New Roman" w:cs="Times New Roman"/>
          <w:sz w:val="28"/>
          <w:szCs w:val="28"/>
        </w:rPr>
        <w:t xml:space="preserve"> the complainant</w:t>
      </w:r>
      <w:r w:rsidR="00543167">
        <w:rPr>
          <w:rFonts w:ascii="Times New Roman" w:hAnsi="Times New Roman" w:cs="Times New Roman"/>
          <w:sz w:val="28"/>
          <w:szCs w:val="28"/>
        </w:rPr>
        <w:t xml:space="preserve"> say</w:t>
      </w:r>
      <w:r w:rsidR="00565F05" w:rsidRPr="00C56033">
        <w:rPr>
          <w:rFonts w:ascii="Times New Roman" w:hAnsi="Times New Roman" w:cs="Times New Roman"/>
          <w:sz w:val="28"/>
          <w:szCs w:val="28"/>
        </w:rPr>
        <w:t xml:space="preserve"> in her own words, through an open-ended question </w:t>
      </w:r>
      <w:r w:rsidR="00DD7D70">
        <w:rPr>
          <w:rFonts w:ascii="Times New Roman" w:hAnsi="Times New Roman" w:cs="Times New Roman"/>
          <w:sz w:val="28"/>
          <w:szCs w:val="28"/>
        </w:rPr>
        <w:t xml:space="preserve">that she and MR engaged in sex.  </w:t>
      </w:r>
      <w:r w:rsidR="001D0983">
        <w:rPr>
          <w:rFonts w:ascii="Times New Roman" w:hAnsi="Times New Roman" w:cs="Times New Roman"/>
          <w:sz w:val="28"/>
          <w:szCs w:val="28"/>
        </w:rPr>
        <w:t xml:space="preserve">In my view, this makes </w:t>
      </w:r>
      <w:r w:rsidR="00C42A8A">
        <w:rPr>
          <w:rFonts w:ascii="Times New Roman" w:hAnsi="Times New Roman" w:cs="Times New Roman"/>
          <w:sz w:val="28"/>
          <w:szCs w:val="28"/>
        </w:rPr>
        <w:t>most of</w:t>
      </w:r>
      <w:r w:rsidR="001D0983">
        <w:rPr>
          <w:rFonts w:ascii="Times New Roman" w:hAnsi="Times New Roman" w:cs="Times New Roman"/>
          <w:sz w:val="28"/>
          <w:szCs w:val="28"/>
        </w:rPr>
        <w:t xml:space="preserve"> of the evidence about the sexual activity in the statement unreliable and unfair to MR.</w:t>
      </w:r>
    </w:p>
    <w:p w:rsidR="00173ECC" w:rsidRPr="0055534C" w:rsidRDefault="00173ECC" w:rsidP="0055534C">
      <w:pPr>
        <w:pStyle w:val="ListParagraph"/>
        <w:numPr>
          <w:ilvl w:val="0"/>
          <w:numId w:val="10"/>
        </w:numPr>
        <w:spacing w:after="240" w:line="240" w:lineRule="auto"/>
        <w:contextualSpacing w:val="0"/>
        <w:jc w:val="both"/>
        <w:rPr>
          <w:rFonts w:ascii="Times New Roman" w:hAnsi="Times New Roman" w:cs="Times New Roman"/>
          <w:sz w:val="28"/>
          <w:szCs w:val="28"/>
        </w:rPr>
      </w:pPr>
      <w:r w:rsidRPr="0055534C">
        <w:rPr>
          <w:rFonts w:ascii="Times New Roman" w:hAnsi="Times New Roman" w:cs="Times New Roman"/>
          <w:sz w:val="28"/>
          <w:szCs w:val="28"/>
        </w:rPr>
        <w:t>Constable Williams is n</w:t>
      </w:r>
      <w:r w:rsidR="005B3987">
        <w:rPr>
          <w:rFonts w:ascii="Times New Roman" w:hAnsi="Times New Roman" w:cs="Times New Roman"/>
          <w:sz w:val="28"/>
          <w:szCs w:val="28"/>
        </w:rPr>
        <w:t xml:space="preserve">ot be faulted for his methods. </w:t>
      </w:r>
      <w:r w:rsidRPr="0055534C">
        <w:rPr>
          <w:rFonts w:ascii="Times New Roman" w:hAnsi="Times New Roman" w:cs="Times New Roman"/>
          <w:sz w:val="28"/>
          <w:szCs w:val="28"/>
        </w:rPr>
        <w:t>His primary responsibility was to investigate a serious allegation of sexual assa</w:t>
      </w:r>
      <w:r w:rsidR="00311760">
        <w:rPr>
          <w:rFonts w:ascii="Times New Roman" w:hAnsi="Times New Roman" w:cs="Times New Roman"/>
          <w:sz w:val="28"/>
          <w:szCs w:val="28"/>
        </w:rPr>
        <w:t xml:space="preserve">ult against </w:t>
      </w:r>
      <w:r w:rsidR="009233F9">
        <w:rPr>
          <w:rFonts w:ascii="Times New Roman" w:hAnsi="Times New Roman" w:cs="Times New Roman"/>
          <w:sz w:val="28"/>
          <w:szCs w:val="28"/>
        </w:rPr>
        <w:t>the complainant.</w:t>
      </w:r>
      <w:r w:rsidR="00311760">
        <w:rPr>
          <w:rFonts w:ascii="Times New Roman" w:hAnsi="Times New Roman" w:cs="Times New Roman"/>
          <w:sz w:val="28"/>
          <w:szCs w:val="28"/>
        </w:rPr>
        <w:t xml:space="preserve"> </w:t>
      </w:r>
      <w:r w:rsidR="0055534C" w:rsidRPr="0055534C">
        <w:rPr>
          <w:rFonts w:ascii="Times New Roman" w:hAnsi="Times New Roman" w:cs="Times New Roman"/>
          <w:sz w:val="28"/>
          <w:szCs w:val="28"/>
        </w:rPr>
        <w:t xml:space="preserve">As part of that, he </w:t>
      </w:r>
      <w:r w:rsidR="009233F9">
        <w:rPr>
          <w:rFonts w:ascii="Times New Roman" w:hAnsi="Times New Roman" w:cs="Times New Roman"/>
          <w:sz w:val="28"/>
          <w:szCs w:val="28"/>
        </w:rPr>
        <w:t xml:space="preserve">had to </w:t>
      </w:r>
      <w:r w:rsidR="0055534C" w:rsidRPr="0055534C">
        <w:rPr>
          <w:rFonts w:ascii="Times New Roman" w:hAnsi="Times New Roman" w:cs="Times New Roman"/>
          <w:sz w:val="28"/>
          <w:szCs w:val="28"/>
        </w:rPr>
        <w:t>ask questions of an adolescent girl who very obvio</w:t>
      </w:r>
      <w:r w:rsidR="00311760">
        <w:rPr>
          <w:rFonts w:ascii="Times New Roman" w:hAnsi="Times New Roman" w:cs="Times New Roman"/>
          <w:sz w:val="28"/>
          <w:szCs w:val="28"/>
        </w:rPr>
        <w:t xml:space="preserve">usly has a shy, quiet demeanor.  </w:t>
      </w:r>
      <w:r w:rsidR="0055534C" w:rsidRPr="0055534C">
        <w:rPr>
          <w:rFonts w:ascii="Times New Roman" w:hAnsi="Times New Roman" w:cs="Times New Roman"/>
          <w:sz w:val="28"/>
          <w:szCs w:val="28"/>
        </w:rPr>
        <w:t>She was being asked to provide detail</w:t>
      </w:r>
      <w:r w:rsidR="009233F9">
        <w:rPr>
          <w:rFonts w:ascii="Times New Roman" w:hAnsi="Times New Roman" w:cs="Times New Roman"/>
          <w:sz w:val="28"/>
          <w:szCs w:val="28"/>
        </w:rPr>
        <w:t>s of events</w:t>
      </w:r>
      <w:r w:rsidR="0055534C" w:rsidRPr="0055534C">
        <w:rPr>
          <w:rFonts w:ascii="Times New Roman" w:hAnsi="Times New Roman" w:cs="Times New Roman"/>
          <w:sz w:val="28"/>
          <w:szCs w:val="28"/>
        </w:rPr>
        <w:t xml:space="preserve"> which</w:t>
      </w:r>
      <w:r w:rsidRPr="0055534C">
        <w:rPr>
          <w:rFonts w:ascii="Times New Roman" w:hAnsi="Times New Roman" w:cs="Times New Roman"/>
          <w:sz w:val="28"/>
          <w:szCs w:val="28"/>
        </w:rPr>
        <w:t xml:space="preserve">, by anyone’s standards, </w:t>
      </w:r>
      <w:r w:rsidR="0055534C" w:rsidRPr="0055534C">
        <w:rPr>
          <w:rFonts w:ascii="Times New Roman" w:hAnsi="Times New Roman" w:cs="Times New Roman"/>
          <w:sz w:val="28"/>
          <w:szCs w:val="28"/>
        </w:rPr>
        <w:t xml:space="preserve">are </w:t>
      </w:r>
      <w:r w:rsidR="00311760">
        <w:rPr>
          <w:rFonts w:ascii="Times New Roman" w:hAnsi="Times New Roman" w:cs="Times New Roman"/>
          <w:sz w:val="28"/>
          <w:szCs w:val="28"/>
        </w:rPr>
        <w:t xml:space="preserve">deeply personal.  </w:t>
      </w:r>
      <w:r w:rsidR="0055534C" w:rsidRPr="0055534C">
        <w:rPr>
          <w:rFonts w:ascii="Times New Roman" w:hAnsi="Times New Roman" w:cs="Times New Roman"/>
          <w:sz w:val="28"/>
          <w:szCs w:val="28"/>
        </w:rPr>
        <w:t xml:space="preserve">She was not </w:t>
      </w:r>
      <w:r w:rsidR="00311760">
        <w:rPr>
          <w:rFonts w:ascii="Times New Roman" w:hAnsi="Times New Roman" w:cs="Times New Roman"/>
          <w:sz w:val="28"/>
          <w:szCs w:val="28"/>
        </w:rPr>
        <w:t xml:space="preserve">forthcoming with information.  </w:t>
      </w:r>
      <w:r w:rsidRPr="0055534C">
        <w:rPr>
          <w:rFonts w:ascii="Times New Roman" w:hAnsi="Times New Roman" w:cs="Times New Roman"/>
          <w:sz w:val="28"/>
          <w:szCs w:val="28"/>
        </w:rPr>
        <w:t xml:space="preserve">Constable Williams </w:t>
      </w:r>
      <w:r w:rsidR="005B3987">
        <w:rPr>
          <w:rFonts w:ascii="Times New Roman" w:hAnsi="Times New Roman" w:cs="Times New Roman"/>
          <w:sz w:val="28"/>
          <w:szCs w:val="28"/>
        </w:rPr>
        <w:t>did what he could to encourage</w:t>
      </w:r>
      <w:r w:rsidR="009233F9">
        <w:rPr>
          <w:rFonts w:ascii="Times New Roman" w:hAnsi="Times New Roman" w:cs="Times New Roman"/>
          <w:sz w:val="28"/>
          <w:szCs w:val="28"/>
        </w:rPr>
        <w:t xml:space="preserve"> the complainant to describe what happened. </w:t>
      </w:r>
      <w:r w:rsidRPr="0055534C">
        <w:rPr>
          <w:rFonts w:ascii="Times New Roman" w:hAnsi="Times New Roman" w:cs="Times New Roman"/>
          <w:sz w:val="28"/>
          <w:szCs w:val="28"/>
        </w:rPr>
        <w:t xml:space="preserve">  </w:t>
      </w:r>
    </w:p>
    <w:p w:rsidR="00C11169" w:rsidRDefault="00C56033" w:rsidP="00C11169">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 have considered carefully whether the </w:t>
      </w:r>
      <w:r w:rsidR="00173ECC">
        <w:rPr>
          <w:rFonts w:ascii="Times New Roman" w:hAnsi="Times New Roman" w:cs="Times New Roman"/>
          <w:sz w:val="28"/>
          <w:szCs w:val="28"/>
        </w:rPr>
        <w:t>video statement can be</w:t>
      </w:r>
      <w:r w:rsidR="00311760">
        <w:rPr>
          <w:rFonts w:ascii="Times New Roman" w:hAnsi="Times New Roman" w:cs="Times New Roman"/>
          <w:sz w:val="28"/>
          <w:szCs w:val="28"/>
        </w:rPr>
        <w:t xml:space="preserve"> admitted in an edited format</w:t>
      </w:r>
      <w:r w:rsidR="00C42A8A">
        <w:rPr>
          <w:rFonts w:ascii="Times New Roman" w:hAnsi="Times New Roman" w:cs="Times New Roman"/>
          <w:sz w:val="28"/>
          <w:szCs w:val="28"/>
        </w:rPr>
        <w:t xml:space="preserve"> and I conclude </w:t>
      </w:r>
      <w:r w:rsidR="00311760">
        <w:rPr>
          <w:rFonts w:ascii="Times New Roman" w:hAnsi="Times New Roman" w:cs="Times New Roman"/>
          <w:sz w:val="28"/>
          <w:szCs w:val="28"/>
        </w:rPr>
        <w:t xml:space="preserve">it is not possible.  </w:t>
      </w:r>
      <w:r w:rsidR="005B3987">
        <w:rPr>
          <w:rFonts w:ascii="Times New Roman" w:hAnsi="Times New Roman" w:cs="Times New Roman"/>
          <w:sz w:val="28"/>
          <w:szCs w:val="28"/>
        </w:rPr>
        <w:t xml:space="preserve">The inadmissible questions and answers permeate </w:t>
      </w:r>
      <w:r w:rsidR="00C42A8A">
        <w:rPr>
          <w:rFonts w:ascii="Times New Roman" w:hAnsi="Times New Roman" w:cs="Times New Roman"/>
          <w:sz w:val="28"/>
          <w:szCs w:val="28"/>
        </w:rPr>
        <w:t xml:space="preserve">the entire statement, particularly the key portions </w:t>
      </w:r>
      <w:r w:rsidR="005B3987">
        <w:rPr>
          <w:rFonts w:ascii="Times New Roman" w:hAnsi="Times New Roman" w:cs="Times New Roman"/>
          <w:sz w:val="28"/>
          <w:szCs w:val="28"/>
        </w:rPr>
        <w:t>where the complainant describes the events that form the basis of the charges. Further, r</w:t>
      </w:r>
      <w:r w:rsidR="00173ECC">
        <w:rPr>
          <w:rFonts w:ascii="Times New Roman" w:hAnsi="Times New Roman" w:cs="Times New Roman"/>
          <w:sz w:val="28"/>
          <w:szCs w:val="28"/>
        </w:rPr>
        <w:t>emoving the offending information would leave only bits and pieces of informat</w:t>
      </w:r>
      <w:r w:rsidR="005B3987">
        <w:rPr>
          <w:rFonts w:ascii="Times New Roman" w:hAnsi="Times New Roman" w:cs="Times New Roman"/>
          <w:sz w:val="28"/>
          <w:szCs w:val="28"/>
        </w:rPr>
        <w:t>ion, without sufficient context.</w:t>
      </w:r>
      <w:r w:rsidR="0055534C">
        <w:rPr>
          <w:rFonts w:ascii="Times New Roman" w:hAnsi="Times New Roman" w:cs="Times New Roman"/>
          <w:sz w:val="28"/>
          <w:szCs w:val="28"/>
        </w:rPr>
        <w:t xml:space="preserve">  </w:t>
      </w:r>
      <w:r w:rsidR="00173ECC">
        <w:rPr>
          <w:rFonts w:ascii="Times New Roman" w:hAnsi="Times New Roman" w:cs="Times New Roman"/>
          <w:sz w:val="28"/>
          <w:szCs w:val="28"/>
        </w:rPr>
        <w:t xml:space="preserve"> </w:t>
      </w:r>
    </w:p>
    <w:p w:rsidR="00593E17" w:rsidRDefault="00C42A8A" w:rsidP="00C11169">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Another concern is the manner in which the complainant responds to many of the questions. Frequently, her</w:t>
      </w:r>
      <w:r w:rsidR="00593E17">
        <w:rPr>
          <w:rFonts w:ascii="Times New Roman" w:hAnsi="Times New Roman" w:cs="Times New Roman"/>
          <w:sz w:val="28"/>
          <w:szCs w:val="28"/>
        </w:rPr>
        <w:t xml:space="preserve"> responses are non-verbal and it is not entirely clear whether she is asserting an answer or merely </w:t>
      </w:r>
      <w:r>
        <w:rPr>
          <w:rFonts w:ascii="Times New Roman" w:hAnsi="Times New Roman" w:cs="Times New Roman"/>
          <w:sz w:val="28"/>
          <w:szCs w:val="28"/>
        </w:rPr>
        <w:t>“going along”</w:t>
      </w:r>
      <w:r w:rsidR="00593E17">
        <w:rPr>
          <w:rFonts w:ascii="Times New Roman" w:hAnsi="Times New Roman" w:cs="Times New Roman"/>
          <w:sz w:val="28"/>
          <w:szCs w:val="28"/>
        </w:rPr>
        <w:t xml:space="preserve"> with what Constable Williams is saying to her.  </w:t>
      </w:r>
      <w:r>
        <w:rPr>
          <w:rFonts w:ascii="Times New Roman" w:hAnsi="Times New Roman" w:cs="Times New Roman"/>
          <w:sz w:val="28"/>
          <w:szCs w:val="28"/>
        </w:rPr>
        <w:t>Ordinarily, this would be</w:t>
      </w:r>
      <w:r w:rsidR="00593E17">
        <w:rPr>
          <w:rFonts w:ascii="Times New Roman" w:hAnsi="Times New Roman" w:cs="Times New Roman"/>
          <w:sz w:val="28"/>
          <w:szCs w:val="28"/>
        </w:rPr>
        <w:t xml:space="preserve"> a matter of weight. Combined with the overall effect of the leading questions</w:t>
      </w:r>
      <w:r w:rsidR="005B3987">
        <w:rPr>
          <w:rFonts w:ascii="Times New Roman" w:hAnsi="Times New Roman" w:cs="Times New Roman"/>
          <w:sz w:val="28"/>
          <w:szCs w:val="28"/>
        </w:rPr>
        <w:t>,</w:t>
      </w:r>
      <w:r w:rsidR="00593E17">
        <w:rPr>
          <w:rFonts w:ascii="Times New Roman" w:hAnsi="Times New Roman" w:cs="Times New Roman"/>
          <w:sz w:val="28"/>
          <w:szCs w:val="28"/>
        </w:rPr>
        <w:t xml:space="preserve"> however, this is a factor which supports excluding the video statement.</w:t>
      </w:r>
    </w:p>
    <w:p w:rsidR="00311760" w:rsidRPr="005B3987" w:rsidRDefault="00543167" w:rsidP="005B3987">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Finally, I have considered the fact that the complainant is an adolescent and that this interview seemed very difficult for her. She appears shy and qu</w:t>
      </w:r>
      <w:r w:rsidR="004A5A84">
        <w:rPr>
          <w:rFonts w:ascii="Times New Roman" w:hAnsi="Times New Roman" w:cs="Times New Roman"/>
          <w:sz w:val="28"/>
          <w:szCs w:val="28"/>
        </w:rPr>
        <w:t xml:space="preserve">iet and, at times, embarrassed, despite Constable Williams’ efforts to make her comfortable. </w:t>
      </w:r>
      <w:r>
        <w:rPr>
          <w:rFonts w:ascii="Times New Roman" w:hAnsi="Times New Roman" w:cs="Times New Roman"/>
          <w:sz w:val="28"/>
          <w:szCs w:val="28"/>
        </w:rPr>
        <w:t>As noted, she was asked to speak about deeply personal and private things during her interview</w:t>
      </w:r>
      <w:r w:rsidR="00BA6DDD">
        <w:rPr>
          <w:rFonts w:ascii="Times New Roman" w:hAnsi="Times New Roman" w:cs="Times New Roman"/>
          <w:sz w:val="28"/>
          <w:szCs w:val="28"/>
        </w:rPr>
        <w:t>. It</w:t>
      </w:r>
      <w:r>
        <w:rPr>
          <w:rFonts w:ascii="Times New Roman" w:hAnsi="Times New Roman" w:cs="Times New Roman"/>
          <w:sz w:val="28"/>
          <w:szCs w:val="28"/>
        </w:rPr>
        <w:t xml:space="preserve"> would be ideal if the requirement for her to do that again could be minimized. </w:t>
      </w:r>
      <w:r w:rsidR="004A5A84">
        <w:rPr>
          <w:rFonts w:ascii="Times New Roman" w:hAnsi="Times New Roman" w:cs="Times New Roman"/>
          <w:sz w:val="28"/>
          <w:szCs w:val="28"/>
        </w:rPr>
        <w:t xml:space="preserve">Unfortunately, this just would not be fair to the accused. </w:t>
      </w:r>
      <w:r w:rsidR="005B3987">
        <w:rPr>
          <w:rFonts w:ascii="Times New Roman" w:hAnsi="Times New Roman" w:cs="Times New Roman"/>
          <w:sz w:val="28"/>
          <w:szCs w:val="28"/>
        </w:rPr>
        <w:t>I note, however, that s.</w:t>
      </w:r>
      <w:r w:rsidR="001D0983" w:rsidRPr="005B3987">
        <w:rPr>
          <w:rFonts w:ascii="Times New Roman" w:hAnsi="Times New Roman" w:cs="Times New Roman"/>
          <w:sz w:val="28"/>
          <w:szCs w:val="28"/>
        </w:rPr>
        <w:t xml:space="preserve"> 715.1 is but one of a number of provisions in the </w:t>
      </w:r>
      <w:r w:rsidR="001D0983" w:rsidRPr="005B3987">
        <w:rPr>
          <w:rFonts w:ascii="Times New Roman" w:hAnsi="Times New Roman" w:cs="Times New Roman"/>
          <w:i/>
          <w:sz w:val="28"/>
          <w:szCs w:val="28"/>
        </w:rPr>
        <w:t xml:space="preserve">Criminal Code </w:t>
      </w:r>
      <w:r w:rsidR="001D0983" w:rsidRPr="005B3987">
        <w:rPr>
          <w:rFonts w:ascii="Times New Roman" w:hAnsi="Times New Roman" w:cs="Times New Roman"/>
          <w:sz w:val="28"/>
          <w:szCs w:val="28"/>
        </w:rPr>
        <w:t>designed to assist the Court in obtaining evidence from young complai</w:t>
      </w:r>
      <w:r w:rsidR="00311760" w:rsidRPr="005B3987">
        <w:rPr>
          <w:rFonts w:ascii="Times New Roman" w:hAnsi="Times New Roman" w:cs="Times New Roman"/>
          <w:sz w:val="28"/>
          <w:szCs w:val="28"/>
        </w:rPr>
        <w:t xml:space="preserve">nants in sexual assault cases.  </w:t>
      </w:r>
      <w:r w:rsidR="001D0983" w:rsidRPr="005B3987">
        <w:rPr>
          <w:rFonts w:ascii="Times New Roman" w:hAnsi="Times New Roman" w:cs="Times New Roman"/>
          <w:sz w:val="28"/>
          <w:szCs w:val="28"/>
        </w:rPr>
        <w:t>It is open to the Crown to apply for an order for the complainant to testify by closed circuit television or with a screen, with or without t</w:t>
      </w:r>
      <w:r w:rsidR="004A5A84" w:rsidRPr="005B3987">
        <w:rPr>
          <w:rFonts w:ascii="Times New Roman" w:hAnsi="Times New Roman" w:cs="Times New Roman"/>
          <w:sz w:val="28"/>
          <w:szCs w:val="28"/>
        </w:rPr>
        <w:t>he presence of a support person, to facilitate testimony.</w:t>
      </w:r>
      <w:r w:rsidR="005B3987" w:rsidRPr="005B3987">
        <w:rPr>
          <w:rFonts w:ascii="Times New Roman" w:hAnsi="Times New Roman" w:cs="Times New Roman"/>
          <w:sz w:val="28"/>
          <w:szCs w:val="28"/>
        </w:rPr>
        <w:t xml:space="preserve"> </w:t>
      </w:r>
    </w:p>
    <w:p w:rsidR="00707EAE" w:rsidRPr="00AB4BBD" w:rsidRDefault="00C11169" w:rsidP="00AB4BBD">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Accordingly, the Crown’s application to use the complainant’s video statement as her evidence in chief is dismissed. </w:t>
      </w:r>
    </w:p>
    <w:p w:rsidR="00311760" w:rsidRPr="0032647A" w:rsidRDefault="00311760" w:rsidP="00D01CCE">
      <w:pPr>
        <w:spacing w:after="0" w:line="240" w:lineRule="auto"/>
        <w:jc w:val="both"/>
        <w:rPr>
          <w:rFonts w:ascii="Times New Roman" w:hAnsi="Times New Roman" w:cs="Times New Roman"/>
          <w:sz w:val="28"/>
          <w:szCs w:val="28"/>
        </w:rPr>
      </w:pPr>
    </w:p>
    <w:p w:rsidR="005B3987"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p>
    <w:p w:rsidR="00455003" w:rsidRPr="00455003" w:rsidRDefault="00C46814"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2" w:name="_GoBack"/>
      <w:bookmarkEnd w:id="2"/>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FD0FFD">
        <w:rPr>
          <w:rFonts w:ascii="Times New Roman" w:hAnsi="Times New Roman" w:cs="Times New Roman"/>
          <w:sz w:val="28"/>
          <w:szCs w:val="28"/>
        </w:rPr>
        <w:t xml:space="preserve">M. </w:t>
      </w:r>
      <w:r w:rsidR="008F71FF">
        <w:rPr>
          <w:rFonts w:ascii="Times New Roman" w:hAnsi="Times New Roman" w:cs="Times New Roman"/>
          <w:sz w:val="28"/>
          <w:szCs w:val="28"/>
        </w:rPr>
        <w:t>Shaner</w:t>
      </w: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rsidR="00311760" w:rsidRDefault="00311760" w:rsidP="00AB4BBD">
      <w:pPr>
        <w:spacing w:after="0" w:line="240" w:lineRule="auto"/>
        <w:rPr>
          <w:rFonts w:ascii="Times New Roman" w:hAnsi="Times New Roman" w:cs="Times New Roman"/>
          <w:sz w:val="28"/>
          <w:szCs w:val="28"/>
        </w:rPr>
      </w:pPr>
      <w:r>
        <w:rPr>
          <w:rFonts w:ascii="Times New Roman" w:hAnsi="Times New Roman" w:cs="Times New Roman"/>
          <w:sz w:val="28"/>
          <w:szCs w:val="28"/>
          <w:vertAlign w:val="superscript"/>
        </w:rPr>
        <w:t>25</w:t>
      </w:r>
      <w:r w:rsidR="00F7359F" w:rsidRPr="00F7359F">
        <w:rPr>
          <w:rFonts w:ascii="Times New Roman" w:hAnsi="Times New Roman" w:cs="Times New Roman"/>
          <w:sz w:val="28"/>
          <w:szCs w:val="28"/>
          <w:vertAlign w:val="superscript"/>
        </w:rPr>
        <w:t>th</w:t>
      </w:r>
      <w:r w:rsidR="00F7359F">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CF5359">
        <w:rPr>
          <w:rFonts w:ascii="Times New Roman" w:hAnsi="Times New Roman" w:cs="Times New Roman"/>
          <w:sz w:val="28"/>
          <w:szCs w:val="28"/>
        </w:rPr>
        <w:t xml:space="preserve"> </w:t>
      </w:r>
      <w:r w:rsidR="006D4DC6">
        <w:rPr>
          <w:rFonts w:ascii="Times New Roman" w:hAnsi="Times New Roman" w:cs="Times New Roman"/>
          <w:sz w:val="28"/>
          <w:szCs w:val="28"/>
        </w:rPr>
        <w:t>November,</w:t>
      </w:r>
      <w:r w:rsidR="00D01CCE">
        <w:rPr>
          <w:rFonts w:ascii="Times New Roman" w:hAnsi="Times New Roman" w:cs="Times New Roman"/>
          <w:sz w:val="28"/>
          <w:szCs w:val="28"/>
        </w:rPr>
        <w:t xml:space="preserve"> </w:t>
      </w:r>
      <w:r w:rsidR="003815FE">
        <w:rPr>
          <w:rFonts w:ascii="Times New Roman" w:hAnsi="Times New Roman" w:cs="Times New Roman"/>
          <w:sz w:val="28"/>
          <w:szCs w:val="28"/>
        </w:rPr>
        <w:t>2020</w:t>
      </w:r>
    </w:p>
    <w:p w:rsidR="00311760" w:rsidRDefault="00311760" w:rsidP="00311760">
      <w:pPr>
        <w:tabs>
          <w:tab w:val="left" w:pos="720"/>
          <w:tab w:val="left" w:pos="1440"/>
          <w:tab w:val="left" w:pos="2160"/>
          <w:tab w:val="left" w:pos="2880"/>
          <w:tab w:val="left" w:pos="3600"/>
        </w:tabs>
        <w:spacing w:after="0" w:line="240" w:lineRule="auto"/>
        <w:rPr>
          <w:rFonts w:ascii="Times New Roman" w:hAnsi="Times New Roman" w:cs="Times New Roman"/>
          <w:sz w:val="28"/>
          <w:szCs w:val="28"/>
        </w:rPr>
      </w:pPr>
    </w:p>
    <w:p w:rsidR="00455003" w:rsidRDefault="008F71FF" w:rsidP="00311760">
      <w:pPr>
        <w:tabs>
          <w:tab w:val="left" w:pos="720"/>
          <w:tab w:val="left" w:pos="1440"/>
          <w:tab w:val="left" w:pos="2160"/>
          <w:tab w:val="left" w:pos="2880"/>
          <w:tab w:val="left" w:pos="3600"/>
        </w:tabs>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096B72">
        <w:rPr>
          <w:rFonts w:ascii="Times New Roman" w:hAnsi="Times New Roman" w:cs="Times New Roman"/>
          <w:sz w:val="28"/>
          <w:szCs w:val="28"/>
        </w:rPr>
        <w:t>Crown</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CF5359">
        <w:rPr>
          <w:rFonts w:ascii="Times New Roman" w:hAnsi="Times New Roman" w:cs="Times New Roman"/>
          <w:sz w:val="28"/>
          <w:szCs w:val="28"/>
        </w:rPr>
        <w:tab/>
      </w:r>
      <w:r w:rsidR="00CF5359">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096B72">
        <w:rPr>
          <w:rFonts w:ascii="Times New Roman" w:hAnsi="Times New Roman" w:cs="Times New Roman"/>
          <w:sz w:val="28"/>
          <w:szCs w:val="28"/>
        </w:rPr>
        <w:tab/>
        <w:t>Angie Paquin</w:t>
      </w:r>
    </w:p>
    <w:p w:rsidR="00CF5359" w:rsidRPr="00455003" w:rsidRDefault="00CF535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rsidR="00707EAE" w:rsidRDefault="008F71F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096B72">
        <w:rPr>
          <w:rFonts w:ascii="Times New Roman" w:hAnsi="Times New Roman" w:cs="Times New Roman"/>
          <w:sz w:val="28"/>
          <w:szCs w:val="28"/>
        </w:rPr>
        <w:t xml:space="preserve"> for MR</w:t>
      </w:r>
      <w:r w:rsidR="00987D86">
        <w:rPr>
          <w:rFonts w:ascii="Times New Roman" w:hAnsi="Times New Roman" w:cs="Times New Roman"/>
          <w:sz w:val="28"/>
          <w:szCs w:val="28"/>
        </w:rPr>
        <w:t>:</w:t>
      </w:r>
      <w:r w:rsidR="00987D86">
        <w:rPr>
          <w:rFonts w:ascii="Times New Roman" w:hAnsi="Times New Roman" w:cs="Times New Roman"/>
          <w:sz w:val="28"/>
          <w:szCs w:val="28"/>
        </w:rPr>
        <w:tab/>
      </w:r>
      <w:r w:rsidR="00CF5359">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096B72">
        <w:rPr>
          <w:rFonts w:ascii="Times New Roman" w:hAnsi="Times New Roman" w:cs="Times New Roman"/>
          <w:sz w:val="28"/>
          <w:szCs w:val="28"/>
        </w:rPr>
        <w:tab/>
      </w:r>
      <w:r w:rsidR="00096B72">
        <w:rPr>
          <w:rFonts w:ascii="Times New Roman" w:hAnsi="Times New Roman" w:cs="Times New Roman"/>
          <w:sz w:val="28"/>
          <w:szCs w:val="28"/>
        </w:rPr>
        <w:tab/>
        <w:t>Kate Oja</w:t>
      </w:r>
    </w:p>
    <w:p w:rsidR="00707EAE" w:rsidRPr="0032647A" w:rsidRDefault="00707EAE">
      <w:pPr>
        <w:rPr>
          <w:rFonts w:ascii="Times New Roman" w:hAnsi="Times New Roman" w:cs="Times New Roman"/>
          <w:sz w:val="28"/>
          <w:szCs w:val="28"/>
        </w:rPr>
        <w:sectPr w:rsidR="00707EAE" w:rsidRPr="0032647A" w:rsidSect="008C09DB">
          <w:headerReference w:type="default" r:id="rId8"/>
          <w:headerReference w:type="first" r:id="rId9"/>
          <w:type w:val="continuous"/>
          <w:pgSz w:w="12240" w:h="15840"/>
          <w:pgMar w:top="1440" w:right="1440" w:bottom="1440" w:left="1440" w:header="720" w:footer="720" w:gutter="0"/>
          <w:cols w:space="720"/>
          <w:titlePg/>
          <w:docGrid w:linePitch="360"/>
        </w:sectPr>
      </w:pPr>
    </w:p>
    <w:p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rsidTr="00707EAE">
        <w:tc>
          <w:tcPr>
            <w:tcW w:w="6408" w:type="dxa"/>
          </w:tcPr>
          <w:p w:rsidR="00707EAE" w:rsidRPr="0032647A" w:rsidRDefault="001D0983" w:rsidP="00707EAE">
            <w:pPr>
              <w:jc w:val="right"/>
              <w:rPr>
                <w:rFonts w:ascii="Times New Roman" w:hAnsi="Times New Roman" w:cs="Times New Roman"/>
                <w:sz w:val="28"/>
                <w:szCs w:val="28"/>
              </w:rPr>
            </w:pPr>
            <w:r>
              <w:rPr>
                <w:rFonts w:ascii="Times New Roman" w:hAnsi="Times New Roman" w:cs="Times New Roman"/>
                <w:sz w:val="28"/>
                <w:szCs w:val="28"/>
              </w:rPr>
              <w:t>S-1-CR 2019 000063</w:t>
            </w:r>
          </w:p>
        </w:tc>
      </w:tr>
      <w:tr w:rsidR="00707EAE" w:rsidRPr="0032647A" w:rsidTr="00707EAE">
        <w:tc>
          <w:tcPr>
            <w:tcW w:w="6408" w:type="dxa"/>
          </w:tcPr>
          <w:p w:rsidR="00707EAE" w:rsidRPr="0032647A" w:rsidRDefault="00707EAE" w:rsidP="00707EAE">
            <w:pPr>
              <w:tabs>
                <w:tab w:val="center" w:pos="2784"/>
              </w:tabs>
              <w:jc w:val="center"/>
              <w:rPr>
                <w:rFonts w:ascii="Times New Roman" w:hAnsi="Times New Roman" w:cs="Times New Roman"/>
                <w:b/>
                <w:bCs/>
                <w:sz w:val="28"/>
                <w:szCs w:val="28"/>
                <w:lang w:val="en-GB"/>
              </w:rPr>
            </w:pPr>
          </w:p>
          <w:p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707EAE">
            <w:pPr>
              <w:pStyle w:val="NoSpacing"/>
              <w:rPr>
                <w:rFonts w:ascii="Times New Roman" w:hAnsi="Times New Roman" w:cs="Times New Roman"/>
                <w:sz w:val="28"/>
                <w:szCs w:val="28"/>
                <w:lang w:val="en-GB"/>
              </w:rPr>
            </w:pPr>
          </w:p>
        </w:tc>
      </w:tr>
      <w:tr w:rsidR="00707EAE" w:rsidRPr="0032647A" w:rsidTr="00707EAE">
        <w:tc>
          <w:tcPr>
            <w:tcW w:w="6408" w:type="dxa"/>
          </w:tcPr>
          <w:p w:rsidR="00707EAE" w:rsidRPr="0032647A" w:rsidRDefault="00707EAE" w:rsidP="00B5240C">
            <w:pPr>
              <w:rPr>
                <w:rFonts w:ascii="Times New Roman" w:hAnsi="Times New Roman" w:cs="Times New Roman"/>
                <w:sz w:val="28"/>
                <w:szCs w:val="28"/>
              </w:rPr>
            </w:pPr>
          </w:p>
          <w:p w:rsidR="00707EAE" w:rsidRPr="0032647A" w:rsidRDefault="00707EAE" w:rsidP="00707EAE">
            <w:pPr>
              <w:jc w:val="center"/>
              <w:rPr>
                <w:rFonts w:ascii="Times New Roman" w:hAnsi="Times New Roman" w:cs="Times New Roman"/>
                <w:sz w:val="28"/>
                <w:szCs w:val="28"/>
              </w:rPr>
            </w:pPr>
          </w:p>
          <w:p w:rsidR="00707EAE" w:rsidRPr="0032647A" w:rsidRDefault="00707EAE" w:rsidP="00707EAE">
            <w:pPr>
              <w:rPr>
                <w:rFonts w:ascii="Times New Roman" w:hAnsi="Times New Roman" w:cs="Times New Roman"/>
                <w:sz w:val="28"/>
                <w:szCs w:val="28"/>
              </w:rPr>
            </w:pPr>
            <w:r w:rsidRPr="0032647A">
              <w:rPr>
                <w:rFonts w:ascii="Times New Roman" w:hAnsi="Times New Roman" w:cs="Times New Roman"/>
                <w:sz w:val="28"/>
                <w:szCs w:val="28"/>
              </w:rPr>
              <w:t>BETWEEN</w:t>
            </w:r>
          </w:p>
          <w:p w:rsidR="00707EAE" w:rsidRPr="0032647A" w:rsidRDefault="00707EAE" w:rsidP="00707EAE">
            <w:pPr>
              <w:rPr>
                <w:rFonts w:ascii="Times New Roman" w:hAnsi="Times New Roman" w:cs="Times New Roman"/>
                <w:sz w:val="28"/>
                <w:szCs w:val="28"/>
              </w:rPr>
            </w:pPr>
          </w:p>
          <w:p w:rsidR="009F18D2" w:rsidRPr="009F18D2" w:rsidRDefault="00AD170B"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HER MAJESTY THE QUEEN</w:t>
            </w:r>
          </w:p>
          <w:p w:rsidR="009F18D2" w:rsidRPr="009F18D2" w:rsidRDefault="00AD170B"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Respondent</w:t>
            </w:r>
          </w:p>
          <w:p w:rsidR="009F18D2" w:rsidRPr="009F18D2" w:rsidRDefault="009F18D2" w:rsidP="009F18D2">
            <w:pPr>
              <w:jc w:val="center"/>
              <w:rPr>
                <w:rFonts w:ascii="Times New Roman" w:hAnsi="Times New Roman" w:cs="Times New Roman"/>
                <w:b/>
                <w:sz w:val="28"/>
                <w:szCs w:val="28"/>
                <w:lang w:val="en-CA"/>
              </w:rPr>
            </w:pPr>
          </w:p>
          <w:p w:rsidR="009F18D2" w:rsidRPr="009F18D2" w:rsidRDefault="009F18D2" w:rsidP="009F18D2">
            <w:pPr>
              <w:jc w:val="center"/>
              <w:rPr>
                <w:rFonts w:ascii="Times New Roman" w:hAnsi="Times New Roman" w:cs="Times New Roman"/>
                <w:b/>
                <w:sz w:val="28"/>
                <w:szCs w:val="28"/>
                <w:lang w:val="en-CA"/>
              </w:rPr>
            </w:pPr>
          </w:p>
          <w:p w:rsidR="009F18D2" w:rsidRDefault="009F18D2" w:rsidP="009F18D2">
            <w:pPr>
              <w:jc w:val="center"/>
              <w:rPr>
                <w:rFonts w:ascii="Times New Roman" w:hAnsi="Times New Roman" w:cs="Times New Roman"/>
                <w:b/>
                <w:sz w:val="28"/>
                <w:szCs w:val="28"/>
                <w:lang w:val="en-CA"/>
              </w:rPr>
            </w:pPr>
            <w:r w:rsidRPr="009F18D2">
              <w:rPr>
                <w:rFonts w:ascii="Times New Roman" w:hAnsi="Times New Roman" w:cs="Times New Roman"/>
                <w:b/>
                <w:sz w:val="28"/>
                <w:szCs w:val="28"/>
                <w:lang w:val="en-CA"/>
              </w:rPr>
              <w:t>-and-</w:t>
            </w:r>
          </w:p>
          <w:p w:rsidR="001D0983" w:rsidRDefault="001D0983" w:rsidP="009F18D2">
            <w:pPr>
              <w:jc w:val="center"/>
              <w:rPr>
                <w:rFonts w:ascii="Times New Roman" w:hAnsi="Times New Roman" w:cs="Times New Roman"/>
                <w:b/>
                <w:sz w:val="28"/>
                <w:szCs w:val="28"/>
                <w:lang w:val="en-CA"/>
              </w:rPr>
            </w:pPr>
          </w:p>
          <w:p w:rsidR="001D0983" w:rsidRPr="009F18D2" w:rsidRDefault="001D0983" w:rsidP="009F18D2">
            <w:pPr>
              <w:jc w:val="center"/>
              <w:rPr>
                <w:rFonts w:ascii="Times New Roman" w:hAnsi="Times New Roman" w:cs="Times New Roman"/>
                <w:b/>
                <w:sz w:val="28"/>
                <w:szCs w:val="28"/>
                <w:lang w:val="en-CA"/>
              </w:rPr>
            </w:pPr>
          </w:p>
          <w:p w:rsidR="009F18D2" w:rsidRPr="009F18D2" w:rsidRDefault="001D0983"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MMR</w:t>
            </w:r>
          </w:p>
          <w:p w:rsidR="009F18D2" w:rsidRPr="009F18D2" w:rsidRDefault="009F18D2" w:rsidP="009F18D2">
            <w:pPr>
              <w:jc w:val="center"/>
              <w:rPr>
                <w:rFonts w:ascii="Times New Roman" w:hAnsi="Times New Roman" w:cs="Times New Roman"/>
                <w:b/>
                <w:sz w:val="28"/>
                <w:szCs w:val="28"/>
                <w:lang w:val="en-CA"/>
              </w:rPr>
            </w:pPr>
          </w:p>
          <w:p w:rsidR="009F18D2" w:rsidRPr="009F18D2" w:rsidRDefault="00AD170B"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Applicant</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rPr>
                <w:rFonts w:ascii="Times New Roman" w:hAnsi="Times New Roman" w:cs="Times New Roman"/>
                <w:sz w:val="28"/>
                <w:szCs w:val="28"/>
              </w:rPr>
            </w:pPr>
          </w:p>
        </w:tc>
      </w:tr>
      <w:tr w:rsidR="00707EAE" w:rsidRPr="0032647A" w:rsidTr="00707EAE">
        <w:tc>
          <w:tcPr>
            <w:tcW w:w="6408" w:type="dxa"/>
          </w:tcPr>
          <w:p w:rsidR="001D0983" w:rsidRDefault="001D0983" w:rsidP="001D0983">
            <w:pPr>
              <w:jc w:val="center"/>
              <w:rPr>
                <w:rFonts w:ascii="Times New Roman" w:hAnsi="Times New Roman" w:cs="Times New Roman"/>
                <w:b/>
                <w:sz w:val="28"/>
                <w:szCs w:val="28"/>
              </w:rPr>
            </w:pPr>
          </w:p>
          <w:p w:rsidR="001D0983" w:rsidRPr="007C314C" w:rsidRDefault="001D0983" w:rsidP="001D0983">
            <w:pPr>
              <w:jc w:val="center"/>
              <w:rPr>
                <w:rFonts w:ascii="Times New Roman" w:hAnsi="Times New Roman" w:cs="Times New Roman"/>
                <w:b/>
                <w:i/>
                <w:sz w:val="28"/>
                <w:szCs w:val="28"/>
              </w:rPr>
            </w:pPr>
            <w:r>
              <w:rPr>
                <w:rFonts w:ascii="Times New Roman" w:hAnsi="Times New Roman" w:cs="Times New Roman"/>
                <w:b/>
                <w:sz w:val="28"/>
                <w:szCs w:val="28"/>
              </w:rPr>
              <w:t xml:space="preserve">RULING on APPLICATION UNDER s. 715.1 of the </w:t>
            </w:r>
            <w:r>
              <w:rPr>
                <w:rFonts w:ascii="Times New Roman" w:hAnsi="Times New Roman" w:cs="Times New Roman"/>
                <w:b/>
                <w:i/>
                <w:sz w:val="28"/>
                <w:szCs w:val="28"/>
              </w:rPr>
              <w:t>CRIMINAL CODE</w:t>
            </w:r>
          </w:p>
          <w:p w:rsidR="00707EAE" w:rsidRPr="0032647A" w:rsidRDefault="001D0983" w:rsidP="00707EAE">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By </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FD0FFD">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0"/>
      <w:headerReference w:type="first" r:id="rId11"/>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9A" w:rsidRDefault="00976A9A" w:rsidP="005B5B19">
      <w:pPr>
        <w:spacing w:after="0" w:line="240" w:lineRule="auto"/>
      </w:pPr>
      <w:r>
        <w:separator/>
      </w:r>
    </w:p>
  </w:endnote>
  <w:endnote w:type="continuationSeparator" w:id="0">
    <w:p w:rsidR="00976A9A" w:rsidRDefault="00976A9A"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9A" w:rsidRDefault="00976A9A" w:rsidP="005B5B19">
      <w:pPr>
        <w:spacing w:after="0" w:line="240" w:lineRule="auto"/>
      </w:pPr>
      <w:r>
        <w:separator/>
      </w:r>
    </w:p>
  </w:footnote>
  <w:footnote w:type="continuationSeparator" w:id="0">
    <w:p w:rsidR="00976A9A" w:rsidRDefault="00976A9A" w:rsidP="005B5B19">
      <w:pPr>
        <w:spacing w:after="0" w:line="240" w:lineRule="auto"/>
      </w:pPr>
      <w:r>
        <w:continuationSeparator/>
      </w:r>
    </w:p>
  </w:footnote>
  <w:footnote w:id="1">
    <w:p w:rsidR="00B26884" w:rsidRPr="002175AC" w:rsidRDefault="00B26884" w:rsidP="00B26884">
      <w:pPr>
        <w:pStyle w:val="FootnoteText"/>
        <w:rPr>
          <w:rFonts w:ascii="Times New Roman" w:hAnsi="Times New Roman" w:cs="Times New Roman"/>
        </w:rPr>
      </w:pPr>
      <w:r w:rsidRPr="002175AC">
        <w:rPr>
          <w:rStyle w:val="FootnoteReference"/>
          <w:rFonts w:ascii="Times New Roman" w:hAnsi="Times New Roman" w:cs="Times New Roman"/>
        </w:rPr>
        <w:footnoteRef/>
      </w:r>
      <w:r w:rsidRPr="002175AC">
        <w:rPr>
          <w:rFonts w:ascii="Times New Roman" w:hAnsi="Times New Roman" w:cs="Times New Roman"/>
        </w:rPr>
        <w:t xml:space="preserve"> For convenience, I have taken these excerpts from the transcript.  Its accuracy in not in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88" w:rsidRPr="0032647A" w:rsidRDefault="00055988">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C46814">
          <w:rPr>
            <w:rFonts w:ascii="Times New Roman" w:hAnsi="Times New Roman" w:cs="Times New Roman"/>
            <w:noProof/>
            <w:sz w:val="24"/>
            <w:szCs w:val="24"/>
          </w:rPr>
          <w:t>7</w:t>
        </w:r>
        <w:r w:rsidRPr="0032647A">
          <w:rPr>
            <w:rFonts w:ascii="Times New Roman" w:hAnsi="Times New Roman" w:cs="Times New Roman"/>
            <w:noProof/>
            <w:sz w:val="24"/>
            <w:szCs w:val="24"/>
          </w:rPr>
          <w:fldChar w:fldCharType="end"/>
        </w:r>
      </w:sdtContent>
    </w:sdt>
  </w:p>
  <w:p w:rsidR="00055988" w:rsidRDefault="00055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88" w:rsidRDefault="00055988">
    <w:pPr>
      <w:pStyle w:val="Header"/>
      <w:jc w:val="right"/>
    </w:pPr>
  </w:p>
  <w:p w:rsidR="00055988" w:rsidRDefault="00055988"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88" w:rsidRDefault="0005598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055988" w:rsidRDefault="000559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88" w:rsidRDefault="00055988">
    <w:pPr>
      <w:pStyle w:val="Header"/>
      <w:jc w:val="right"/>
    </w:pPr>
  </w:p>
  <w:p w:rsidR="00055988" w:rsidRDefault="00055988"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A30043"/>
    <w:multiLevelType w:val="hybridMultilevel"/>
    <w:tmpl w:val="3D681E2C"/>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8"/>
  </w:num>
  <w:num w:numId="2">
    <w:abstractNumId w:val="12"/>
  </w:num>
  <w:num w:numId="3">
    <w:abstractNumId w:val="4"/>
  </w:num>
  <w:num w:numId="4">
    <w:abstractNumId w:val="0"/>
  </w:num>
  <w:num w:numId="5">
    <w:abstractNumId w:val="14"/>
  </w:num>
  <w:num w:numId="6">
    <w:abstractNumId w:val="2"/>
  </w:num>
  <w:num w:numId="7">
    <w:abstractNumId w:val="3"/>
  </w:num>
  <w:num w:numId="8">
    <w:abstractNumId w:val="1"/>
  </w:num>
  <w:num w:numId="9">
    <w:abstractNumId w:val="9"/>
  </w:num>
  <w:num w:numId="10">
    <w:abstractNumId w:val="7"/>
  </w:num>
  <w:num w:numId="11">
    <w:abstractNumId w:val="13"/>
  </w:num>
  <w:num w:numId="12">
    <w:abstractNumId w:val="6"/>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05E7A"/>
    <w:rsid w:val="00006A74"/>
    <w:rsid w:val="00007EF4"/>
    <w:rsid w:val="0001699C"/>
    <w:rsid w:val="000232E1"/>
    <w:rsid w:val="00043A40"/>
    <w:rsid w:val="00055988"/>
    <w:rsid w:val="0005687C"/>
    <w:rsid w:val="00057540"/>
    <w:rsid w:val="0006659D"/>
    <w:rsid w:val="000812FA"/>
    <w:rsid w:val="00086E43"/>
    <w:rsid w:val="00096B72"/>
    <w:rsid w:val="000A02B6"/>
    <w:rsid w:val="000A35CC"/>
    <w:rsid w:val="000A3766"/>
    <w:rsid w:val="000A4BE6"/>
    <w:rsid w:val="000A5120"/>
    <w:rsid w:val="000B0F00"/>
    <w:rsid w:val="000C025A"/>
    <w:rsid w:val="000C11E8"/>
    <w:rsid w:val="000C3EF7"/>
    <w:rsid w:val="000D2AD1"/>
    <w:rsid w:val="000E0858"/>
    <w:rsid w:val="000E5036"/>
    <w:rsid w:val="000E54CF"/>
    <w:rsid w:val="000F02DC"/>
    <w:rsid w:val="000F53DB"/>
    <w:rsid w:val="00102340"/>
    <w:rsid w:val="00115512"/>
    <w:rsid w:val="001158E3"/>
    <w:rsid w:val="00115E43"/>
    <w:rsid w:val="00115FB8"/>
    <w:rsid w:val="00117532"/>
    <w:rsid w:val="00124F16"/>
    <w:rsid w:val="00130CD3"/>
    <w:rsid w:val="00142877"/>
    <w:rsid w:val="00154197"/>
    <w:rsid w:val="0016194C"/>
    <w:rsid w:val="00163503"/>
    <w:rsid w:val="001637C9"/>
    <w:rsid w:val="00173ECC"/>
    <w:rsid w:val="00182532"/>
    <w:rsid w:val="001911C0"/>
    <w:rsid w:val="001922F6"/>
    <w:rsid w:val="001A21D9"/>
    <w:rsid w:val="001A2EAD"/>
    <w:rsid w:val="001A3CE0"/>
    <w:rsid w:val="001B341D"/>
    <w:rsid w:val="001B5613"/>
    <w:rsid w:val="001B7074"/>
    <w:rsid w:val="001C1DCF"/>
    <w:rsid w:val="001D0983"/>
    <w:rsid w:val="001D303E"/>
    <w:rsid w:val="001D6CC3"/>
    <w:rsid w:val="001E0F8F"/>
    <w:rsid w:val="001E6BFB"/>
    <w:rsid w:val="001F5970"/>
    <w:rsid w:val="00204A6E"/>
    <w:rsid w:val="00206627"/>
    <w:rsid w:val="00212998"/>
    <w:rsid w:val="002175AC"/>
    <w:rsid w:val="00231865"/>
    <w:rsid w:val="00231B65"/>
    <w:rsid w:val="0023366A"/>
    <w:rsid w:val="00242BE8"/>
    <w:rsid w:val="002513D1"/>
    <w:rsid w:val="00266742"/>
    <w:rsid w:val="00281021"/>
    <w:rsid w:val="002A4228"/>
    <w:rsid w:val="002A52A5"/>
    <w:rsid w:val="002A5F39"/>
    <w:rsid w:val="002A63E1"/>
    <w:rsid w:val="002B28A3"/>
    <w:rsid w:val="002B5C72"/>
    <w:rsid w:val="002C189E"/>
    <w:rsid w:val="002D59FA"/>
    <w:rsid w:val="002E229E"/>
    <w:rsid w:val="002F21F4"/>
    <w:rsid w:val="00303329"/>
    <w:rsid w:val="0030334C"/>
    <w:rsid w:val="00306DE7"/>
    <w:rsid w:val="003079CA"/>
    <w:rsid w:val="003106E3"/>
    <w:rsid w:val="00311760"/>
    <w:rsid w:val="00313626"/>
    <w:rsid w:val="003138DE"/>
    <w:rsid w:val="00321645"/>
    <w:rsid w:val="00322117"/>
    <w:rsid w:val="0032647A"/>
    <w:rsid w:val="00330D14"/>
    <w:rsid w:val="003365BE"/>
    <w:rsid w:val="00336FAB"/>
    <w:rsid w:val="00341307"/>
    <w:rsid w:val="003444B3"/>
    <w:rsid w:val="00352FF7"/>
    <w:rsid w:val="0035763B"/>
    <w:rsid w:val="003617F3"/>
    <w:rsid w:val="00364F1F"/>
    <w:rsid w:val="00365554"/>
    <w:rsid w:val="003669FF"/>
    <w:rsid w:val="00377F1F"/>
    <w:rsid w:val="003815FE"/>
    <w:rsid w:val="00385819"/>
    <w:rsid w:val="003935E1"/>
    <w:rsid w:val="003B045A"/>
    <w:rsid w:val="003B5E64"/>
    <w:rsid w:val="003C2C86"/>
    <w:rsid w:val="003C334D"/>
    <w:rsid w:val="003D37AC"/>
    <w:rsid w:val="003D3E8C"/>
    <w:rsid w:val="003D482A"/>
    <w:rsid w:val="003F2753"/>
    <w:rsid w:val="003F2B8B"/>
    <w:rsid w:val="00405DE9"/>
    <w:rsid w:val="00423626"/>
    <w:rsid w:val="00427EEA"/>
    <w:rsid w:val="00442E65"/>
    <w:rsid w:val="00452C78"/>
    <w:rsid w:val="00455003"/>
    <w:rsid w:val="00457485"/>
    <w:rsid w:val="0046366D"/>
    <w:rsid w:val="00465CBE"/>
    <w:rsid w:val="00466B42"/>
    <w:rsid w:val="00470085"/>
    <w:rsid w:val="004731CC"/>
    <w:rsid w:val="004739DF"/>
    <w:rsid w:val="004803E9"/>
    <w:rsid w:val="00481216"/>
    <w:rsid w:val="004A5A84"/>
    <w:rsid w:val="004B1ED2"/>
    <w:rsid w:val="004B5E1C"/>
    <w:rsid w:val="004C1942"/>
    <w:rsid w:val="004C3E7C"/>
    <w:rsid w:val="004D43D2"/>
    <w:rsid w:val="004D67C4"/>
    <w:rsid w:val="004E3513"/>
    <w:rsid w:val="004F0138"/>
    <w:rsid w:val="004F14AC"/>
    <w:rsid w:val="004F225C"/>
    <w:rsid w:val="00501407"/>
    <w:rsid w:val="005040FF"/>
    <w:rsid w:val="00512C5E"/>
    <w:rsid w:val="00512DB1"/>
    <w:rsid w:val="00533F06"/>
    <w:rsid w:val="005425F8"/>
    <w:rsid w:val="00543167"/>
    <w:rsid w:val="0055534C"/>
    <w:rsid w:val="00556AFD"/>
    <w:rsid w:val="00565E44"/>
    <w:rsid w:val="00565F05"/>
    <w:rsid w:val="005846D0"/>
    <w:rsid w:val="00585638"/>
    <w:rsid w:val="00592B60"/>
    <w:rsid w:val="00593E17"/>
    <w:rsid w:val="005960CE"/>
    <w:rsid w:val="005B3987"/>
    <w:rsid w:val="005B5B19"/>
    <w:rsid w:val="005C56F2"/>
    <w:rsid w:val="005F5ECD"/>
    <w:rsid w:val="00601BAB"/>
    <w:rsid w:val="0061061C"/>
    <w:rsid w:val="006153F5"/>
    <w:rsid w:val="00615F63"/>
    <w:rsid w:val="00617EA5"/>
    <w:rsid w:val="00631C79"/>
    <w:rsid w:val="0063651C"/>
    <w:rsid w:val="0063717F"/>
    <w:rsid w:val="0066108F"/>
    <w:rsid w:val="0066396B"/>
    <w:rsid w:val="006641F4"/>
    <w:rsid w:val="00674A0E"/>
    <w:rsid w:val="00680738"/>
    <w:rsid w:val="006818BB"/>
    <w:rsid w:val="00681EFE"/>
    <w:rsid w:val="00682247"/>
    <w:rsid w:val="00684657"/>
    <w:rsid w:val="006862BC"/>
    <w:rsid w:val="00695F9D"/>
    <w:rsid w:val="00696837"/>
    <w:rsid w:val="006A186A"/>
    <w:rsid w:val="006B0E57"/>
    <w:rsid w:val="006C4F77"/>
    <w:rsid w:val="006D28E5"/>
    <w:rsid w:val="006D4DC6"/>
    <w:rsid w:val="006E0998"/>
    <w:rsid w:val="006F22C4"/>
    <w:rsid w:val="006F39B9"/>
    <w:rsid w:val="006F5D30"/>
    <w:rsid w:val="006F6FC0"/>
    <w:rsid w:val="00705DF1"/>
    <w:rsid w:val="00705F68"/>
    <w:rsid w:val="00707EAE"/>
    <w:rsid w:val="00713275"/>
    <w:rsid w:val="007172DF"/>
    <w:rsid w:val="007200C0"/>
    <w:rsid w:val="00726916"/>
    <w:rsid w:val="00731924"/>
    <w:rsid w:val="007404D1"/>
    <w:rsid w:val="00740811"/>
    <w:rsid w:val="00745A79"/>
    <w:rsid w:val="007544E7"/>
    <w:rsid w:val="0076058B"/>
    <w:rsid w:val="00760A26"/>
    <w:rsid w:val="00764076"/>
    <w:rsid w:val="00767DED"/>
    <w:rsid w:val="00771042"/>
    <w:rsid w:val="00777B6B"/>
    <w:rsid w:val="007802D1"/>
    <w:rsid w:val="007A6539"/>
    <w:rsid w:val="007A77D3"/>
    <w:rsid w:val="007B0A50"/>
    <w:rsid w:val="007B5A95"/>
    <w:rsid w:val="007B6556"/>
    <w:rsid w:val="007B7092"/>
    <w:rsid w:val="007C2FA2"/>
    <w:rsid w:val="007C314C"/>
    <w:rsid w:val="007C4AA6"/>
    <w:rsid w:val="007C7B4C"/>
    <w:rsid w:val="007D09B2"/>
    <w:rsid w:val="007D7E05"/>
    <w:rsid w:val="007E09EE"/>
    <w:rsid w:val="007E4421"/>
    <w:rsid w:val="0080023D"/>
    <w:rsid w:val="00802862"/>
    <w:rsid w:val="00811AF5"/>
    <w:rsid w:val="0081355D"/>
    <w:rsid w:val="008262A5"/>
    <w:rsid w:val="008303F4"/>
    <w:rsid w:val="00832080"/>
    <w:rsid w:val="008402AF"/>
    <w:rsid w:val="008449F4"/>
    <w:rsid w:val="00845368"/>
    <w:rsid w:val="008513BE"/>
    <w:rsid w:val="0085198B"/>
    <w:rsid w:val="00852397"/>
    <w:rsid w:val="00854D09"/>
    <w:rsid w:val="00861D49"/>
    <w:rsid w:val="00865243"/>
    <w:rsid w:val="00866B24"/>
    <w:rsid w:val="00866E9A"/>
    <w:rsid w:val="00871E57"/>
    <w:rsid w:val="00872416"/>
    <w:rsid w:val="00873754"/>
    <w:rsid w:val="00896674"/>
    <w:rsid w:val="008A373B"/>
    <w:rsid w:val="008C09DB"/>
    <w:rsid w:val="008C140F"/>
    <w:rsid w:val="008C3FDE"/>
    <w:rsid w:val="008C4E6D"/>
    <w:rsid w:val="008D10C7"/>
    <w:rsid w:val="008D4293"/>
    <w:rsid w:val="008E3DBD"/>
    <w:rsid w:val="008E57C1"/>
    <w:rsid w:val="008E7740"/>
    <w:rsid w:val="008F23C0"/>
    <w:rsid w:val="008F71FF"/>
    <w:rsid w:val="008F760D"/>
    <w:rsid w:val="009050BC"/>
    <w:rsid w:val="00911A99"/>
    <w:rsid w:val="00911C04"/>
    <w:rsid w:val="00915447"/>
    <w:rsid w:val="0092283C"/>
    <w:rsid w:val="009233F9"/>
    <w:rsid w:val="00931AE0"/>
    <w:rsid w:val="00934591"/>
    <w:rsid w:val="009354EE"/>
    <w:rsid w:val="00960847"/>
    <w:rsid w:val="00962DC3"/>
    <w:rsid w:val="00966B99"/>
    <w:rsid w:val="00966D78"/>
    <w:rsid w:val="00967D4E"/>
    <w:rsid w:val="00974606"/>
    <w:rsid w:val="00976A9A"/>
    <w:rsid w:val="00987D86"/>
    <w:rsid w:val="009C2CC4"/>
    <w:rsid w:val="009C474B"/>
    <w:rsid w:val="009C50CA"/>
    <w:rsid w:val="009C5F7F"/>
    <w:rsid w:val="009D4C53"/>
    <w:rsid w:val="009D7942"/>
    <w:rsid w:val="009E024A"/>
    <w:rsid w:val="009E33CE"/>
    <w:rsid w:val="009E5D14"/>
    <w:rsid w:val="009F0E0D"/>
    <w:rsid w:val="009F18D2"/>
    <w:rsid w:val="00A04D11"/>
    <w:rsid w:val="00A06F57"/>
    <w:rsid w:val="00A14279"/>
    <w:rsid w:val="00A16D2D"/>
    <w:rsid w:val="00A31AC6"/>
    <w:rsid w:val="00A3395A"/>
    <w:rsid w:val="00A376DE"/>
    <w:rsid w:val="00A40B5A"/>
    <w:rsid w:val="00A46835"/>
    <w:rsid w:val="00A46DED"/>
    <w:rsid w:val="00A55495"/>
    <w:rsid w:val="00A62DC8"/>
    <w:rsid w:val="00A701D0"/>
    <w:rsid w:val="00A72D7E"/>
    <w:rsid w:val="00A82C88"/>
    <w:rsid w:val="00A82DC7"/>
    <w:rsid w:val="00A84262"/>
    <w:rsid w:val="00A84D6A"/>
    <w:rsid w:val="00A91150"/>
    <w:rsid w:val="00AA234A"/>
    <w:rsid w:val="00AA468C"/>
    <w:rsid w:val="00AB1856"/>
    <w:rsid w:val="00AB4BBD"/>
    <w:rsid w:val="00AB564C"/>
    <w:rsid w:val="00AC07BA"/>
    <w:rsid w:val="00AD170B"/>
    <w:rsid w:val="00AE709E"/>
    <w:rsid w:val="00AF1E9D"/>
    <w:rsid w:val="00AF25E1"/>
    <w:rsid w:val="00B02019"/>
    <w:rsid w:val="00B12C2C"/>
    <w:rsid w:val="00B179E4"/>
    <w:rsid w:val="00B26884"/>
    <w:rsid w:val="00B364CC"/>
    <w:rsid w:val="00B44547"/>
    <w:rsid w:val="00B474B5"/>
    <w:rsid w:val="00B512D6"/>
    <w:rsid w:val="00B523DA"/>
    <w:rsid w:val="00B5240C"/>
    <w:rsid w:val="00B755B3"/>
    <w:rsid w:val="00B76670"/>
    <w:rsid w:val="00B84CCB"/>
    <w:rsid w:val="00B928B8"/>
    <w:rsid w:val="00B94F8E"/>
    <w:rsid w:val="00BA03A5"/>
    <w:rsid w:val="00BA1BB1"/>
    <w:rsid w:val="00BA6DDD"/>
    <w:rsid w:val="00BB3B24"/>
    <w:rsid w:val="00BC0F0A"/>
    <w:rsid w:val="00BC697B"/>
    <w:rsid w:val="00BD4DEC"/>
    <w:rsid w:val="00BD7170"/>
    <w:rsid w:val="00BE34DE"/>
    <w:rsid w:val="00BE57EA"/>
    <w:rsid w:val="00BE724E"/>
    <w:rsid w:val="00BF4B46"/>
    <w:rsid w:val="00C01A2C"/>
    <w:rsid w:val="00C10531"/>
    <w:rsid w:val="00C11169"/>
    <w:rsid w:val="00C21D1D"/>
    <w:rsid w:val="00C415F7"/>
    <w:rsid w:val="00C41BCF"/>
    <w:rsid w:val="00C42A8A"/>
    <w:rsid w:val="00C42CC2"/>
    <w:rsid w:val="00C46814"/>
    <w:rsid w:val="00C50D55"/>
    <w:rsid w:val="00C52F4C"/>
    <w:rsid w:val="00C56033"/>
    <w:rsid w:val="00C572E4"/>
    <w:rsid w:val="00C72AB7"/>
    <w:rsid w:val="00C73C07"/>
    <w:rsid w:val="00C746F4"/>
    <w:rsid w:val="00C76C7B"/>
    <w:rsid w:val="00C94602"/>
    <w:rsid w:val="00C965B0"/>
    <w:rsid w:val="00CA05D7"/>
    <w:rsid w:val="00CA073D"/>
    <w:rsid w:val="00CA135F"/>
    <w:rsid w:val="00CA2D09"/>
    <w:rsid w:val="00CA5967"/>
    <w:rsid w:val="00CB4397"/>
    <w:rsid w:val="00CB545A"/>
    <w:rsid w:val="00CB5A2C"/>
    <w:rsid w:val="00CD0C63"/>
    <w:rsid w:val="00CD2DC2"/>
    <w:rsid w:val="00CD5892"/>
    <w:rsid w:val="00CE051B"/>
    <w:rsid w:val="00CF1429"/>
    <w:rsid w:val="00CF4587"/>
    <w:rsid w:val="00CF5359"/>
    <w:rsid w:val="00CF593D"/>
    <w:rsid w:val="00D0058E"/>
    <w:rsid w:val="00D01CCE"/>
    <w:rsid w:val="00D1083B"/>
    <w:rsid w:val="00D1137A"/>
    <w:rsid w:val="00D140D6"/>
    <w:rsid w:val="00D15521"/>
    <w:rsid w:val="00D162A0"/>
    <w:rsid w:val="00D25F93"/>
    <w:rsid w:val="00D355A5"/>
    <w:rsid w:val="00D37D2F"/>
    <w:rsid w:val="00D40055"/>
    <w:rsid w:val="00D4017E"/>
    <w:rsid w:val="00D4091E"/>
    <w:rsid w:val="00D525CF"/>
    <w:rsid w:val="00D71365"/>
    <w:rsid w:val="00D87BCB"/>
    <w:rsid w:val="00DA1525"/>
    <w:rsid w:val="00DA2923"/>
    <w:rsid w:val="00DA2B27"/>
    <w:rsid w:val="00DA44A4"/>
    <w:rsid w:val="00DA4D82"/>
    <w:rsid w:val="00DA6587"/>
    <w:rsid w:val="00DD04CA"/>
    <w:rsid w:val="00DD54BA"/>
    <w:rsid w:val="00DD7D70"/>
    <w:rsid w:val="00DE07AA"/>
    <w:rsid w:val="00DE3AD7"/>
    <w:rsid w:val="00DF22B3"/>
    <w:rsid w:val="00DF3589"/>
    <w:rsid w:val="00DF5931"/>
    <w:rsid w:val="00DF78A7"/>
    <w:rsid w:val="00E0101A"/>
    <w:rsid w:val="00E1561C"/>
    <w:rsid w:val="00E20149"/>
    <w:rsid w:val="00E23354"/>
    <w:rsid w:val="00E3500D"/>
    <w:rsid w:val="00E40A99"/>
    <w:rsid w:val="00E528A5"/>
    <w:rsid w:val="00E53595"/>
    <w:rsid w:val="00E60478"/>
    <w:rsid w:val="00E60757"/>
    <w:rsid w:val="00E607E5"/>
    <w:rsid w:val="00E6239A"/>
    <w:rsid w:val="00E6256D"/>
    <w:rsid w:val="00E628BE"/>
    <w:rsid w:val="00E74EFF"/>
    <w:rsid w:val="00E8790A"/>
    <w:rsid w:val="00E962FF"/>
    <w:rsid w:val="00EA15D9"/>
    <w:rsid w:val="00EA5FBC"/>
    <w:rsid w:val="00EC19C3"/>
    <w:rsid w:val="00EC296B"/>
    <w:rsid w:val="00EC40D6"/>
    <w:rsid w:val="00EC66BD"/>
    <w:rsid w:val="00ED094F"/>
    <w:rsid w:val="00ED4F83"/>
    <w:rsid w:val="00ED6BFF"/>
    <w:rsid w:val="00EE5020"/>
    <w:rsid w:val="00EF1617"/>
    <w:rsid w:val="00EF21D2"/>
    <w:rsid w:val="00F00013"/>
    <w:rsid w:val="00F05DB0"/>
    <w:rsid w:val="00F16EDE"/>
    <w:rsid w:val="00F2293F"/>
    <w:rsid w:val="00F23F45"/>
    <w:rsid w:val="00F3139D"/>
    <w:rsid w:val="00F37E48"/>
    <w:rsid w:val="00F4384F"/>
    <w:rsid w:val="00F43AFB"/>
    <w:rsid w:val="00F45E3D"/>
    <w:rsid w:val="00F47D90"/>
    <w:rsid w:val="00F61849"/>
    <w:rsid w:val="00F70898"/>
    <w:rsid w:val="00F73216"/>
    <w:rsid w:val="00F7359F"/>
    <w:rsid w:val="00F83767"/>
    <w:rsid w:val="00F85334"/>
    <w:rsid w:val="00F85B81"/>
    <w:rsid w:val="00F87489"/>
    <w:rsid w:val="00F92D4A"/>
    <w:rsid w:val="00F971EB"/>
    <w:rsid w:val="00FA57F8"/>
    <w:rsid w:val="00FC02D4"/>
    <w:rsid w:val="00FC3DA0"/>
    <w:rsid w:val="00FC5A02"/>
    <w:rsid w:val="00FC7D31"/>
    <w:rsid w:val="00FD0FFD"/>
    <w:rsid w:val="00FD5F42"/>
    <w:rsid w:val="00FD6751"/>
    <w:rsid w:val="00FE282E"/>
    <w:rsid w:val="00FE4EFF"/>
    <w:rsid w:val="00FF0B95"/>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3009B5-B769-4785-8274-CBCD825E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styleId="NormalWeb">
    <w:name w:val="Normal (Web)"/>
    <w:basedOn w:val="Normal"/>
    <w:uiPriority w:val="99"/>
    <w:semiHidden/>
    <w:unhideWhenUsed/>
    <w:rsid w:val="0085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
    <w:name w:val="reflex"/>
    <w:basedOn w:val="DefaultParagraphFont"/>
    <w:rsid w:val="00124F16"/>
  </w:style>
  <w:style w:type="character" w:customStyle="1" w:styleId="reflex3-block">
    <w:name w:val="reflex3-block"/>
    <w:basedOn w:val="DefaultParagraphFont"/>
    <w:rsid w:val="00124F16"/>
  </w:style>
  <w:style w:type="character" w:customStyle="1" w:styleId="reflex3-alt">
    <w:name w:val="reflex3-alt"/>
    <w:basedOn w:val="DefaultParagraphFont"/>
    <w:rsid w:val="00124F16"/>
  </w:style>
  <w:style w:type="character" w:customStyle="1" w:styleId="sectionlabel">
    <w:name w:val="sectionlabel"/>
    <w:basedOn w:val="DefaultParagraphFont"/>
    <w:rsid w:val="007C314C"/>
  </w:style>
  <w:style w:type="character" w:customStyle="1" w:styleId="canliisectionwithsubsection">
    <w:name w:val="canlii_section_with_subsection"/>
    <w:basedOn w:val="DefaultParagraphFont"/>
    <w:rsid w:val="007C314C"/>
  </w:style>
  <w:style w:type="paragraph" w:styleId="FootnoteText">
    <w:name w:val="footnote text"/>
    <w:basedOn w:val="Normal"/>
    <w:link w:val="FootnoteTextChar"/>
    <w:uiPriority w:val="99"/>
    <w:semiHidden/>
    <w:unhideWhenUsed/>
    <w:rsid w:val="00217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5AC"/>
    <w:rPr>
      <w:sz w:val="20"/>
      <w:szCs w:val="20"/>
    </w:rPr>
  </w:style>
  <w:style w:type="character" w:styleId="FootnoteReference">
    <w:name w:val="footnote reference"/>
    <w:basedOn w:val="DefaultParagraphFont"/>
    <w:uiPriority w:val="99"/>
    <w:semiHidden/>
    <w:unhideWhenUsed/>
    <w:rsid w:val="00217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61231951">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F2D812CF-5B1B-483A-A8FF-A807B906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1965</Words>
  <Characters>11202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dc:creator>
  <cp:lastModifiedBy>Tami Martin</cp:lastModifiedBy>
  <cp:revision>2</cp:revision>
  <cp:lastPrinted>2020-11-25T23:37:00Z</cp:lastPrinted>
  <dcterms:created xsi:type="dcterms:W3CDTF">2020-11-26T18:56:00Z</dcterms:created>
  <dcterms:modified xsi:type="dcterms:W3CDTF">2020-11-26T18:56:00Z</dcterms:modified>
</cp:coreProperties>
</file>