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70" w:rsidRPr="00E8492C" w:rsidRDefault="00542B4B" w:rsidP="00542670">
      <w:pPr>
        <w:tabs>
          <w:tab w:val="clear" w:pos="360"/>
          <w:tab w:val="clear" w:pos="720"/>
          <w:tab w:val="clear" w:pos="1440"/>
          <w:tab w:val="clear" w:pos="1800"/>
          <w:tab w:val="clear" w:pos="4680"/>
          <w:tab w:val="right" w:pos="7200"/>
        </w:tabs>
        <w:spacing w:line="360" w:lineRule="auto"/>
        <w:jc w:val="right"/>
        <w:rPr>
          <w:rFonts w:ascii="Arial" w:hAnsi="Arial" w:cs="Arial"/>
          <w:color w:val="000000"/>
          <w:sz w:val="24"/>
          <w:lang w:val="en-CA" w:eastAsia="en-CA"/>
        </w:rPr>
      </w:pPr>
      <w:r>
        <w:rPr>
          <w:rFonts w:ascii="Arial" w:hAnsi="Arial" w:cs="Arial"/>
          <w:color w:val="000000"/>
          <w:spacing w:val="0"/>
          <w:sz w:val="24"/>
          <w:lang w:val="en-CA" w:eastAsia="en-CA"/>
        </w:rPr>
        <w:t xml:space="preserve"> </w:t>
      </w:r>
      <w:r w:rsidRPr="00542B4B">
        <w:rPr>
          <w:rFonts w:ascii="Arial" w:hAnsi="Arial" w:cs="Arial"/>
          <w:i/>
          <w:iCs/>
          <w:color w:val="000000"/>
          <w:spacing w:val="0"/>
          <w:sz w:val="24"/>
          <w:lang w:val="en-CA" w:eastAsia="en-CA"/>
        </w:rPr>
        <w:t xml:space="preserve">R v </w:t>
      </w:r>
      <w:proofErr w:type="spellStart"/>
      <w:r w:rsidRPr="00542B4B">
        <w:rPr>
          <w:rFonts w:ascii="Arial" w:hAnsi="Arial" w:cs="Arial"/>
          <w:i/>
          <w:iCs/>
          <w:color w:val="000000"/>
          <w:spacing w:val="0"/>
          <w:sz w:val="24"/>
          <w:lang w:val="en-CA" w:eastAsia="en-CA"/>
        </w:rPr>
        <w:t>Cayen</w:t>
      </w:r>
      <w:proofErr w:type="spellEnd"/>
      <w:r>
        <w:rPr>
          <w:rFonts w:ascii="Arial" w:hAnsi="Arial" w:cs="Arial"/>
          <w:color w:val="000000"/>
          <w:spacing w:val="0"/>
          <w:sz w:val="24"/>
          <w:lang w:val="en-CA" w:eastAsia="en-CA"/>
        </w:rPr>
        <w:t xml:space="preserve">, 2020 NWTSC 10                                                </w:t>
      </w:r>
      <w:r w:rsidR="00367CCE">
        <w:rPr>
          <w:rFonts w:ascii="Arial" w:hAnsi="Arial" w:cs="Arial"/>
          <w:color w:val="000000"/>
          <w:spacing w:val="0"/>
          <w:sz w:val="24"/>
          <w:lang w:val="en-CA" w:eastAsia="en-CA"/>
        </w:rPr>
        <w:t>S-1-CR-2018-000137</w:t>
      </w:r>
    </w:p>
    <w:p w:rsidR="00542670" w:rsidRPr="00E8492C" w:rsidRDefault="00542670" w:rsidP="00542670">
      <w:pPr>
        <w:tabs>
          <w:tab w:val="clear" w:pos="360"/>
          <w:tab w:val="clear" w:pos="720"/>
          <w:tab w:val="clear" w:pos="1440"/>
          <w:tab w:val="clear" w:pos="1800"/>
        </w:tabs>
        <w:autoSpaceDE/>
        <w:autoSpaceDN/>
        <w:adjustRightInd/>
        <w:spacing w:line="360" w:lineRule="auto"/>
        <w:jc w:val="right"/>
        <w:rPr>
          <w:rFonts w:ascii="Arial" w:hAnsi="Arial" w:cs="Arial"/>
          <w:color w:val="000000"/>
          <w:spacing w:val="0"/>
          <w:sz w:val="24"/>
          <w:lang w:val="en-CA" w:eastAsia="en-CA"/>
        </w:rPr>
      </w:pPr>
    </w:p>
    <w:p w:rsidR="00542670" w:rsidRPr="00E8492C" w:rsidRDefault="00542670" w:rsidP="00542670">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r w:rsidRPr="00E8492C">
        <w:rPr>
          <w:rFonts w:ascii="Arial" w:hAnsi="Arial"/>
          <w:b/>
          <w:color w:val="000000"/>
          <w:sz w:val="24"/>
          <w:u w:val="single"/>
          <w:lang w:val="en-CA" w:eastAsia="en-CA"/>
        </w:rPr>
        <w:t>IN THE SUPREME COURT OF THE NORTHWEST TERRITORIES</w:t>
      </w:r>
    </w:p>
    <w:p w:rsidR="00542670" w:rsidRPr="00E8492C" w:rsidRDefault="00542670" w:rsidP="00542670">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p>
    <w:p w:rsidR="00542670" w:rsidRPr="00E8492C" w:rsidRDefault="00542670" w:rsidP="00542670">
      <w:pPr>
        <w:tabs>
          <w:tab w:val="clear" w:pos="360"/>
          <w:tab w:val="clear" w:pos="720"/>
          <w:tab w:val="clear" w:pos="1440"/>
          <w:tab w:val="clear" w:pos="1800"/>
          <w:tab w:val="clear" w:pos="4680"/>
        </w:tabs>
        <w:autoSpaceDE/>
        <w:autoSpaceDN/>
        <w:adjustRightInd/>
        <w:spacing w:line="360" w:lineRule="auto"/>
        <w:outlineLvl w:val="0"/>
        <w:rPr>
          <w:rFonts w:ascii="Arial" w:hAnsi="Arial" w:cs="Times New Roman"/>
          <w:color w:val="000000"/>
          <w:spacing w:val="0"/>
          <w:sz w:val="24"/>
          <w:u w:val="single"/>
          <w:lang w:val="en-CA" w:eastAsia="en-CA"/>
        </w:rPr>
      </w:pPr>
      <w:r w:rsidRPr="00E8492C">
        <w:rPr>
          <w:rFonts w:ascii="Arial" w:hAnsi="Arial"/>
          <w:b/>
          <w:color w:val="000000"/>
          <w:sz w:val="24"/>
          <w:u w:val="single"/>
          <w:lang w:val="en-CA" w:eastAsia="en-CA"/>
        </w:rPr>
        <w:t>IN THE MATTER OF:</w:t>
      </w:r>
    </w:p>
    <w:p w:rsidR="00542670" w:rsidRPr="00E8492C" w:rsidRDefault="00542670" w:rsidP="00542670">
      <w:pPr>
        <w:tabs>
          <w:tab w:val="clear" w:pos="360"/>
          <w:tab w:val="clear" w:pos="720"/>
          <w:tab w:val="clear" w:pos="1440"/>
          <w:tab w:val="clear" w:pos="1800"/>
          <w:tab w:val="clear" w:pos="4680"/>
        </w:tabs>
        <w:spacing w:line="360" w:lineRule="auto"/>
        <w:jc w:val="center"/>
        <w:rPr>
          <w:rFonts w:ascii="Arial" w:hAnsi="Arial"/>
          <w:color w:val="000000"/>
          <w:szCs w:val="20"/>
          <w:lang w:val="en-CA" w:eastAsia="en-CA"/>
        </w:rPr>
      </w:pPr>
    </w:p>
    <w:p w:rsidR="00542670" w:rsidRPr="00E8492C" w:rsidRDefault="00542670"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Times New Roman"/>
          <w:color w:val="000000"/>
          <w:spacing w:val="0"/>
          <w:sz w:val="22"/>
          <w:szCs w:val="20"/>
          <w:lang w:val="en-CA" w:eastAsia="en-CA"/>
        </w:rPr>
      </w:pPr>
    </w:p>
    <w:p w:rsidR="00542670" w:rsidRPr="00E8492C" w:rsidRDefault="00780C49"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sidRPr="00E8492C">
        <w:rPr>
          <w:rFonts w:ascii="Arial" w:hAnsi="Arial" w:cs="Arial"/>
          <w:b/>
          <w:color w:val="000000"/>
          <w:sz w:val="28"/>
          <w:szCs w:val="28"/>
          <w:lang w:val="en-CA" w:eastAsia="en-CA"/>
        </w:rPr>
        <w:t>HER MAJESTY THE QUEEN</w:t>
      </w:r>
    </w:p>
    <w:p w:rsidR="00542670" w:rsidRPr="00E8492C" w:rsidRDefault="00542670"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rsidR="00542670" w:rsidRPr="00E8492C" w:rsidRDefault="00A41C1E"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sidRPr="00E8492C">
        <w:rPr>
          <w:rFonts w:ascii="Arial" w:hAnsi="Arial" w:cs="Arial"/>
          <w:b/>
          <w:color w:val="000000"/>
          <w:spacing w:val="0"/>
          <w:sz w:val="28"/>
          <w:szCs w:val="28"/>
          <w:lang w:val="en-CA" w:eastAsia="en-CA"/>
        </w:rPr>
        <w:t>-v-</w:t>
      </w:r>
    </w:p>
    <w:p w:rsidR="00542670" w:rsidRPr="00E8492C" w:rsidRDefault="00542670"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rsidR="00542670" w:rsidRPr="00E8492C" w:rsidRDefault="00367CCE"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Arial"/>
          <w:b/>
          <w:color w:val="000000"/>
          <w:spacing w:val="0"/>
          <w:sz w:val="28"/>
          <w:szCs w:val="28"/>
          <w:lang w:val="en-CA" w:eastAsia="en-CA"/>
        </w:rPr>
      </w:pPr>
      <w:r>
        <w:rPr>
          <w:rFonts w:ascii="Arial" w:hAnsi="Arial" w:cs="Arial"/>
          <w:b/>
          <w:color w:val="000000"/>
          <w:spacing w:val="0"/>
          <w:sz w:val="28"/>
          <w:szCs w:val="28"/>
          <w:lang w:val="en-CA" w:eastAsia="en-CA"/>
        </w:rPr>
        <w:t>LEVI CAYEN</w:t>
      </w:r>
    </w:p>
    <w:p w:rsidR="00542670" w:rsidRPr="00E8492C" w:rsidRDefault="00542670" w:rsidP="00542670">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sidRPr="00E8492C">
        <w:rPr>
          <w:rFonts w:ascii="Arial" w:hAnsi="Arial" w:cs="Arial"/>
          <w:b/>
          <w:color w:val="000000"/>
          <w:spacing w:val="0"/>
          <w:sz w:val="28"/>
          <w:szCs w:val="28"/>
          <w:lang w:val="en-CA" w:eastAsia="en-CA"/>
        </w:rPr>
        <w:t>_____________________</w:t>
      </w:r>
      <w:r w:rsidRPr="00E8492C">
        <w:rPr>
          <w:rFonts w:ascii="Arial" w:hAnsi="Arial" w:cs="Arial"/>
          <w:b/>
          <w:color w:val="000000"/>
          <w:sz w:val="28"/>
          <w:szCs w:val="28"/>
          <w:lang w:val="en-CA" w:eastAsia="en-CA"/>
        </w:rPr>
        <w:t>_________________________</w:t>
      </w:r>
      <w:r w:rsidR="00A54039" w:rsidRPr="00E8492C">
        <w:rPr>
          <w:rFonts w:ascii="Arial" w:hAnsi="Arial" w:cs="Arial"/>
          <w:b/>
          <w:color w:val="000000"/>
          <w:sz w:val="28"/>
          <w:szCs w:val="28"/>
          <w:lang w:val="en-CA" w:eastAsia="en-CA"/>
        </w:rPr>
        <w:t>__________</w:t>
      </w:r>
    </w:p>
    <w:p w:rsidR="00542670" w:rsidRPr="00E8492C" w:rsidRDefault="00542670" w:rsidP="00542670">
      <w:pPr>
        <w:tabs>
          <w:tab w:val="clear" w:pos="360"/>
          <w:tab w:val="clear" w:pos="720"/>
          <w:tab w:val="clear" w:pos="1440"/>
          <w:tab w:val="clear" w:pos="1800"/>
          <w:tab w:val="clear" w:pos="4680"/>
        </w:tabs>
        <w:autoSpaceDE/>
        <w:autoSpaceDN/>
        <w:adjustRightInd/>
        <w:spacing w:line="360" w:lineRule="auto"/>
        <w:outlineLvl w:val="0"/>
        <w:rPr>
          <w:rFonts w:ascii="Arial" w:hAnsi="Arial" w:cs="Arial"/>
          <w:b/>
          <w:color w:val="000000"/>
          <w:spacing w:val="0"/>
          <w:sz w:val="28"/>
          <w:szCs w:val="28"/>
          <w:lang w:val="en-CA" w:eastAsia="en-CA"/>
        </w:rPr>
      </w:pPr>
      <w:proofErr w:type="gramStart"/>
      <w:r w:rsidRPr="00E8492C">
        <w:rPr>
          <w:rFonts w:ascii="Arial" w:hAnsi="Arial" w:cs="Arial"/>
          <w:b/>
          <w:color w:val="000000"/>
          <w:sz w:val="28"/>
          <w:szCs w:val="28"/>
          <w:lang w:val="en-CA" w:eastAsia="en-CA"/>
        </w:rPr>
        <w:t>Transcript of</w:t>
      </w:r>
      <w:r w:rsidR="00D00BA3">
        <w:rPr>
          <w:rFonts w:ascii="Arial" w:hAnsi="Arial" w:cs="Arial"/>
          <w:b/>
          <w:color w:val="000000"/>
          <w:sz w:val="28"/>
          <w:szCs w:val="28"/>
          <w:lang w:val="en-CA" w:eastAsia="en-CA"/>
        </w:rPr>
        <w:t xml:space="preserve"> </w:t>
      </w:r>
      <w:r w:rsidR="00542B4B">
        <w:rPr>
          <w:rFonts w:ascii="Arial" w:hAnsi="Arial" w:cs="Arial"/>
          <w:b/>
          <w:color w:val="000000"/>
          <w:sz w:val="28"/>
          <w:szCs w:val="28"/>
          <w:lang w:val="en-CA" w:eastAsia="en-CA"/>
        </w:rPr>
        <w:t xml:space="preserve">the </w:t>
      </w:r>
      <w:r w:rsidR="008549A6">
        <w:rPr>
          <w:rFonts w:ascii="Arial" w:hAnsi="Arial" w:cs="Arial"/>
          <w:b/>
          <w:color w:val="000000"/>
          <w:sz w:val="28"/>
          <w:szCs w:val="28"/>
          <w:lang w:val="en-CA" w:eastAsia="en-CA"/>
        </w:rPr>
        <w:t xml:space="preserve">Reasons for </w:t>
      </w:r>
      <w:r w:rsidR="00542B4B">
        <w:rPr>
          <w:rFonts w:ascii="Arial" w:hAnsi="Arial" w:cs="Arial"/>
          <w:b/>
          <w:color w:val="000000"/>
          <w:sz w:val="28"/>
          <w:szCs w:val="28"/>
          <w:lang w:val="en-CA" w:eastAsia="en-CA"/>
        </w:rPr>
        <w:t xml:space="preserve">Decision of </w:t>
      </w:r>
      <w:r w:rsidRPr="00E8492C">
        <w:rPr>
          <w:rFonts w:ascii="Arial" w:hAnsi="Arial" w:cs="Arial"/>
          <w:b/>
          <w:color w:val="000000"/>
          <w:sz w:val="28"/>
          <w:szCs w:val="28"/>
          <w:lang w:val="en-CA" w:eastAsia="en-CA"/>
        </w:rPr>
        <w:t xml:space="preserve">the Honourable Justice </w:t>
      </w:r>
      <w:r w:rsidR="00367CCE">
        <w:rPr>
          <w:rFonts w:ascii="Arial" w:hAnsi="Arial" w:cs="Arial"/>
          <w:b/>
          <w:color w:val="000000"/>
          <w:sz w:val="28"/>
          <w:szCs w:val="28"/>
          <w:lang w:val="en-CA" w:eastAsia="en-CA"/>
        </w:rPr>
        <w:t xml:space="preserve">S.H. Smallwood, </w:t>
      </w:r>
      <w:r w:rsidRPr="00E8492C">
        <w:rPr>
          <w:rFonts w:ascii="Arial" w:hAnsi="Arial" w:cs="Arial"/>
          <w:b/>
          <w:color w:val="000000"/>
          <w:sz w:val="28"/>
          <w:szCs w:val="28"/>
          <w:lang w:val="en-CA" w:eastAsia="en-CA"/>
        </w:rPr>
        <w:t xml:space="preserve">sitting in </w:t>
      </w:r>
      <w:r w:rsidR="00367CCE">
        <w:rPr>
          <w:rFonts w:ascii="Arial" w:hAnsi="Arial" w:cs="Arial"/>
          <w:b/>
          <w:color w:val="000000"/>
          <w:sz w:val="28"/>
          <w:szCs w:val="28"/>
          <w:lang w:val="en-CA" w:eastAsia="en-CA"/>
        </w:rPr>
        <w:t>Yellowknife</w:t>
      </w:r>
      <w:r w:rsidRPr="00E8492C">
        <w:rPr>
          <w:rFonts w:ascii="Arial" w:hAnsi="Arial" w:cs="Arial"/>
          <w:b/>
          <w:color w:val="000000"/>
          <w:sz w:val="28"/>
          <w:szCs w:val="28"/>
          <w:lang w:val="en-CA" w:eastAsia="en-CA"/>
        </w:rPr>
        <w:t xml:space="preserve">, in the Northwest Territories, on the </w:t>
      </w:r>
      <w:r w:rsidR="00367CCE">
        <w:rPr>
          <w:rFonts w:ascii="Arial" w:hAnsi="Arial" w:cs="Arial"/>
          <w:b/>
          <w:color w:val="000000"/>
          <w:sz w:val="28"/>
          <w:szCs w:val="28"/>
          <w:lang w:val="en-CA" w:eastAsia="en-CA"/>
        </w:rPr>
        <w:t>13</w:t>
      </w:r>
      <w:r w:rsidR="00367CCE" w:rsidRPr="00367CCE">
        <w:rPr>
          <w:rFonts w:ascii="Arial" w:hAnsi="Arial" w:cs="Arial"/>
          <w:b/>
          <w:color w:val="000000"/>
          <w:sz w:val="28"/>
          <w:szCs w:val="28"/>
          <w:vertAlign w:val="superscript"/>
          <w:lang w:val="en-CA" w:eastAsia="en-CA"/>
        </w:rPr>
        <w:t>th</w:t>
      </w:r>
      <w:r w:rsidR="00367CCE">
        <w:rPr>
          <w:rFonts w:ascii="Arial" w:hAnsi="Arial" w:cs="Arial"/>
          <w:b/>
          <w:color w:val="000000"/>
          <w:sz w:val="28"/>
          <w:szCs w:val="28"/>
          <w:lang w:val="en-CA" w:eastAsia="en-CA"/>
        </w:rPr>
        <w:t xml:space="preserve"> </w:t>
      </w:r>
      <w:r w:rsidRPr="00E8492C">
        <w:rPr>
          <w:rFonts w:ascii="Arial" w:hAnsi="Arial" w:cs="Arial"/>
          <w:b/>
          <w:color w:val="000000"/>
          <w:sz w:val="28"/>
          <w:szCs w:val="28"/>
          <w:lang w:val="en-CA" w:eastAsia="en-CA"/>
        </w:rPr>
        <w:t>day of M</w:t>
      </w:r>
      <w:r w:rsidR="00367CCE">
        <w:rPr>
          <w:rFonts w:ascii="Arial" w:hAnsi="Arial" w:cs="Arial"/>
          <w:b/>
          <w:color w:val="000000"/>
          <w:sz w:val="28"/>
          <w:szCs w:val="28"/>
          <w:lang w:val="en-CA" w:eastAsia="en-CA"/>
        </w:rPr>
        <w:t>arch</w:t>
      </w:r>
      <w:r w:rsidRPr="00E8492C">
        <w:rPr>
          <w:rFonts w:ascii="Arial" w:hAnsi="Arial" w:cs="Arial"/>
          <w:b/>
          <w:color w:val="000000"/>
          <w:sz w:val="28"/>
          <w:szCs w:val="28"/>
          <w:lang w:val="en-CA" w:eastAsia="en-CA"/>
        </w:rPr>
        <w:t>, 20</w:t>
      </w:r>
      <w:r w:rsidR="00367CCE">
        <w:rPr>
          <w:rFonts w:ascii="Arial" w:hAnsi="Arial" w:cs="Arial"/>
          <w:b/>
          <w:color w:val="000000"/>
          <w:sz w:val="28"/>
          <w:szCs w:val="28"/>
          <w:lang w:val="en-CA" w:eastAsia="en-CA"/>
        </w:rPr>
        <w:t>20</w:t>
      </w:r>
      <w:r w:rsidR="000B4922">
        <w:rPr>
          <w:rFonts w:ascii="Arial" w:hAnsi="Arial" w:cs="Arial"/>
          <w:b/>
          <w:color w:val="000000"/>
          <w:sz w:val="28"/>
          <w:szCs w:val="28"/>
          <w:lang w:val="en-CA" w:eastAsia="en-CA"/>
        </w:rPr>
        <w:t>.</w:t>
      </w:r>
      <w:proofErr w:type="gramEnd"/>
    </w:p>
    <w:p w:rsidR="00A54039" w:rsidRPr="00E8492C" w:rsidRDefault="00A54039" w:rsidP="00A54039">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sidRPr="00E8492C">
        <w:rPr>
          <w:rFonts w:ascii="Arial" w:hAnsi="Arial" w:cs="Arial"/>
          <w:b/>
          <w:color w:val="000000"/>
          <w:spacing w:val="0"/>
          <w:sz w:val="28"/>
          <w:szCs w:val="28"/>
          <w:lang w:val="en-CA" w:eastAsia="en-CA"/>
        </w:rPr>
        <w:t>_____________________</w:t>
      </w:r>
      <w:r w:rsidRPr="00E8492C">
        <w:rPr>
          <w:rFonts w:ascii="Arial" w:hAnsi="Arial" w:cs="Arial"/>
          <w:b/>
          <w:color w:val="000000"/>
          <w:sz w:val="28"/>
          <w:szCs w:val="28"/>
          <w:lang w:val="en-CA" w:eastAsia="en-CA"/>
        </w:rPr>
        <w:t>___________________________________</w:t>
      </w:r>
    </w:p>
    <w:p w:rsidR="00542670" w:rsidRPr="00E8492C" w:rsidRDefault="00542670" w:rsidP="00542670">
      <w:pPr>
        <w:tabs>
          <w:tab w:val="clear" w:pos="360"/>
          <w:tab w:val="clear" w:pos="720"/>
          <w:tab w:val="clear" w:pos="1440"/>
          <w:tab w:val="clear" w:pos="1800"/>
          <w:tab w:val="clear" w:pos="4680"/>
        </w:tabs>
        <w:spacing w:line="360" w:lineRule="auto"/>
        <w:rPr>
          <w:rFonts w:ascii="Arial" w:hAnsi="Arial" w:cs="Arial"/>
          <w:color w:val="000000"/>
          <w:sz w:val="28"/>
          <w:szCs w:val="28"/>
          <w:lang w:val="en-CA" w:eastAsia="en-CA"/>
        </w:rPr>
      </w:pPr>
    </w:p>
    <w:p w:rsidR="00542670" w:rsidRPr="00E8492C" w:rsidRDefault="00542670" w:rsidP="00542670">
      <w:pPr>
        <w:tabs>
          <w:tab w:val="clear" w:pos="360"/>
          <w:tab w:val="clear" w:pos="720"/>
          <w:tab w:val="clear" w:pos="1440"/>
          <w:tab w:val="clear" w:pos="1800"/>
          <w:tab w:val="clear" w:pos="4680"/>
        </w:tabs>
        <w:autoSpaceDE/>
        <w:autoSpaceDN/>
        <w:adjustRightInd/>
        <w:spacing w:line="360" w:lineRule="auto"/>
        <w:rPr>
          <w:rFonts w:ascii="Arial" w:hAnsi="Arial" w:cs="Arial"/>
          <w:b/>
          <w:color w:val="000000"/>
          <w:spacing w:val="0"/>
          <w:sz w:val="24"/>
          <w:u w:val="single"/>
          <w:lang w:val="en-CA" w:eastAsia="en-CA"/>
        </w:rPr>
      </w:pPr>
      <w:r w:rsidRPr="00E8492C">
        <w:rPr>
          <w:rFonts w:ascii="Arial" w:hAnsi="Arial" w:cs="Arial"/>
          <w:b/>
          <w:color w:val="000000"/>
          <w:sz w:val="24"/>
          <w:u w:val="single"/>
          <w:lang w:val="en-CA" w:eastAsia="en-CA"/>
        </w:rPr>
        <w:t>APPEARANCES:</w:t>
      </w:r>
    </w:p>
    <w:p w:rsidR="00542670" w:rsidRPr="00E8492C" w:rsidRDefault="00542670" w:rsidP="00542670">
      <w:pPr>
        <w:tabs>
          <w:tab w:val="clear" w:pos="360"/>
          <w:tab w:val="clear" w:pos="720"/>
          <w:tab w:val="clear" w:pos="1440"/>
          <w:tab w:val="clear" w:pos="1800"/>
          <w:tab w:val="clear" w:pos="4680"/>
          <w:tab w:val="left" w:pos="5760"/>
        </w:tabs>
        <w:spacing w:line="360" w:lineRule="auto"/>
        <w:rPr>
          <w:rFonts w:ascii="Arial" w:hAnsi="Arial" w:cs="Arial"/>
          <w:color w:val="000000"/>
          <w:sz w:val="24"/>
          <w:lang w:val="en-CA" w:eastAsia="en-CA"/>
        </w:rPr>
      </w:pPr>
    </w:p>
    <w:p w:rsidR="00E97EBF" w:rsidRPr="00E8492C" w:rsidRDefault="00DD1682"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4"/>
          <w:lang w:val="en-CA" w:eastAsia="en-CA"/>
        </w:rPr>
      </w:pPr>
      <w:r>
        <w:rPr>
          <w:rFonts w:ascii="Arial" w:hAnsi="Arial" w:cs="Arial"/>
          <w:color w:val="000000"/>
          <w:spacing w:val="0"/>
          <w:sz w:val="24"/>
          <w:lang w:val="en-CA" w:eastAsia="en-CA"/>
        </w:rPr>
        <w:t xml:space="preserve">A. </w:t>
      </w:r>
      <w:proofErr w:type="spellStart"/>
      <w:r>
        <w:rPr>
          <w:rFonts w:ascii="Arial" w:hAnsi="Arial" w:cs="Arial"/>
          <w:color w:val="000000"/>
          <w:spacing w:val="0"/>
          <w:sz w:val="24"/>
          <w:lang w:val="en-CA" w:eastAsia="en-CA"/>
        </w:rPr>
        <w:t>Piche</w:t>
      </w:r>
      <w:proofErr w:type="spellEnd"/>
      <w:r w:rsidR="00E97EBF" w:rsidRPr="00E8492C">
        <w:rPr>
          <w:rFonts w:ascii="Arial" w:hAnsi="Arial" w:cs="Arial"/>
          <w:color w:val="000000"/>
          <w:spacing w:val="0"/>
          <w:sz w:val="24"/>
          <w:lang w:val="en-CA" w:eastAsia="en-CA"/>
        </w:rPr>
        <w:t>:</w:t>
      </w:r>
      <w:r w:rsidR="00E97EBF" w:rsidRPr="00E8492C">
        <w:rPr>
          <w:rFonts w:ascii="Arial" w:hAnsi="Arial" w:cs="Arial"/>
          <w:color w:val="000000"/>
          <w:spacing w:val="0"/>
          <w:sz w:val="24"/>
          <w:lang w:val="en-CA" w:eastAsia="en-CA"/>
        </w:rPr>
        <w:tab/>
      </w:r>
      <w:r w:rsidR="00542670" w:rsidRPr="00E8492C">
        <w:rPr>
          <w:rFonts w:ascii="Arial" w:hAnsi="Arial" w:cs="Arial"/>
          <w:color w:val="000000"/>
          <w:sz w:val="24"/>
          <w:lang w:val="en-CA" w:eastAsia="en-CA"/>
        </w:rPr>
        <w:t>Counsel for the Crown</w:t>
      </w:r>
    </w:p>
    <w:p w:rsidR="00542670" w:rsidRDefault="001F4694"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4"/>
          <w:lang w:val="en-CA" w:eastAsia="en-CA"/>
        </w:rPr>
      </w:pPr>
      <w:r>
        <w:rPr>
          <w:rFonts w:ascii="Arial" w:hAnsi="Arial" w:cs="Arial"/>
          <w:color w:val="000000"/>
          <w:spacing w:val="0"/>
          <w:sz w:val="24"/>
          <w:lang w:val="en-CA" w:eastAsia="en-CA"/>
        </w:rPr>
        <w:t xml:space="preserve">T. </w:t>
      </w:r>
      <w:proofErr w:type="spellStart"/>
      <w:r>
        <w:rPr>
          <w:rFonts w:ascii="Arial" w:hAnsi="Arial" w:cs="Arial"/>
          <w:color w:val="000000"/>
          <w:spacing w:val="0"/>
          <w:sz w:val="24"/>
          <w:lang w:val="en-CA" w:eastAsia="en-CA"/>
        </w:rPr>
        <w:t>Bougie</w:t>
      </w:r>
      <w:proofErr w:type="spellEnd"/>
      <w:r w:rsidR="00E97EBF" w:rsidRPr="00E8492C">
        <w:rPr>
          <w:rFonts w:ascii="Arial" w:hAnsi="Arial" w:cs="Arial"/>
          <w:color w:val="000000"/>
          <w:sz w:val="24"/>
          <w:lang w:val="en-CA" w:eastAsia="en-CA"/>
        </w:rPr>
        <w:t>:</w:t>
      </w:r>
      <w:r w:rsidR="00542670" w:rsidRPr="00E8492C">
        <w:rPr>
          <w:rFonts w:ascii="Arial" w:hAnsi="Arial" w:cs="Arial"/>
          <w:color w:val="000000"/>
          <w:sz w:val="24"/>
          <w:lang w:val="en-CA" w:eastAsia="en-CA"/>
        </w:rPr>
        <w:tab/>
        <w:t xml:space="preserve">Counsel for </w:t>
      </w:r>
      <w:r w:rsidR="00542B4B">
        <w:rPr>
          <w:rFonts w:ascii="Arial" w:hAnsi="Arial" w:cs="Arial"/>
          <w:color w:val="000000"/>
          <w:sz w:val="24"/>
          <w:lang w:val="en-CA" w:eastAsia="en-CA"/>
        </w:rPr>
        <w:t>A. Regel</w:t>
      </w:r>
      <w:r w:rsidR="003E235D">
        <w:rPr>
          <w:rFonts w:ascii="Arial" w:hAnsi="Arial" w:cs="Arial"/>
          <w:color w:val="000000"/>
          <w:sz w:val="24"/>
          <w:lang w:val="en-CA" w:eastAsia="en-CA"/>
        </w:rPr>
        <w:t xml:space="preserve"> via telephone</w:t>
      </w:r>
    </w:p>
    <w:p w:rsidR="00DD1682" w:rsidRPr="00E8492C" w:rsidRDefault="001F4694"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4"/>
          <w:lang w:val="en-CA" w:eastAsia="en-CA"/>
        </w:rPr>
      </w:pPr>
      <w:r>
        <w:rPr>
          <w:rFonts w:ascii="Arial" w:hAnsi="Arial" w:cs="Arial"/>
          <w:color w:val="000000"/>
          <w:sz w:val="24"/>
          <w:lang w:val="en-CA" w:eastAsia="en-CA"/>
        </w:rPr>
        <w:t>A. Regel:</w:t>
      </w:r>
      <w:r w:rsidR="00DD1682">
        <w:rPr>
          <w:rFonts w:ascii="Arial" w:hAnsi="Arial" w:cs="Arial"/>
          <w:color w:val="000000"/>
          <w:sz w:val="24"/>
          <w:lang w:val="en-CA" w:eastAsia="en-CA"/>
        </w:rPr>
        <w:tab/>
        <w:t xml:space="preserve">Counsel for the </w:t>
      </w:r>
      <w:r w:rsidR="00542B4B">
        <w:rPr>
          <w:rFonts w:ascii="Arial" w:hAnsi="Arial" w:cs="Arial"/>
          <w:color w:val="000000"/>
          <w:sz w:val="24"/>
          <w:lang w:val="en-CA" w:eastAsia="en-CA"/>
        </w:rPr>
        <w:t>Accused</w:t>
      </w:r>
    </w:p>
    <w:p w:rsidR="00542670" w:rsidRPr="00E8492C" w:rsidRDefault="00542670" w:rsidP="00542670">
      <w:pPr>
        <w:tabs>
          <w:tab w:val="clear" w:pos="360"/>
          <w:tab w:val="clear" w:pos="720"/>
          <w:tab w:val="clear" w:pos="1440"/>
          <w:tab w:val="clear" w:pos="1800"/>
          <w:tab w:val="left" w:pos="5760"/>
        </w:tabs>
        <w:spacing w:line="360" w:lineRule="auto"/>
        <w:jc w:val="center"/>
        <w:rPr>
          <w:rFonts w:ascii="Arial" w:hAnsi="Arial"/>
          <w:b/>
          <w:color w:val="000000"/>
          <w:sz w:val="24"/>
          <w:lang w:val="en-CA" w:eastAsia="en-CA"/>
        </w:rPr>
      </w:pPr>
      <w:r w:rsidRPr="00E8492C">
        <w:rPr>
          <w:rFonts w:ascii="Arial" w:hAnsi="Arial"/>
          <w:b/>
          <w:color w:val="000000"/>
          <w:sz w:val="24"/>
          <w:lang w:val="en-CA" w:eastAsia="en-CA"/>
        </w:rPr>
        <w:t>--------------------------------------------------------------------------</w:t>
      </w:r>
    </w:p>
    <w:p w:rsidR="00542670" w:rsidRPr="00E8492C" w:rsidRDefault="00542670" w:rsidP="00542670">
      <w:pPr>
        <w:tabs>
          <w:tab w:val="clear" w:pos="360"/>
          <w:tab w:val="clear" w:pos="720"/>
          <w:tab w:val="clear" w:pos="1440"/>
          <w:tab w:val="clear" w:pos="1800"/>
          <w:tab w:val="left" w:pos="5760"/>
        </w:tabs>
        <w:spacing w:line="360" w:lineRule="auto"/>
        <w:jc w:val="center"/>
        <w:rPr>
          <w:rFonts w:ascii="Arial" w:hAnsi="Arial" w:cs="Arial"/>
          <w:color w:val="000000"/>
          <w:sz w:val="24"/>
          <w:lang w:val="en-CA" w:eastAsia="en-CA"/>
        </w:rPr>
      </w:pPr>
      <w:r w:rsidRPr="00E8492C">
        <w:rPr>
          <w:rFonts w:ascii="Arial" w:hAnsi="Arial" w:cs="Arial"/>
          <w:color w:val="000000"/>
          <w:sz w:val="24"/>
          <w:lang w:val="en-CA" w:eastAsia="en-CA"/>
        </w:rPr>
        <w:t>Charge</w:t>
      </w:r>
      <w:r w:rsidR="00DD1682">
        <w:rPr>
          <w:rFonts w:ascii="Arial" w:hAnsi="Arial" w:cs="Arial"/>
          <w:color w:val="000000"/>
          <w:sz w:val="24"/>
          <w:lang w:val="en-CA" w:eastAsia="en-CA"/>
        </w:rPr>
        <w:t xml:space="preserve">s </w:t>
      </w:r>
      <w:r w:rsidRPr="00E8492C">
        <w:rPr>
          <w:rFonts w:ascii="Arial" w:hAnsi="Arial" w:cs="Arial"/>
          <w:color w:val="000000"/>
          <w:sz w:val="24"/>
          <w:lang w:val="en-CA" w:eastAsia="en-CA"/>
        </w:rPr>
        <w:t xml:space="preserve">under s. </w:t>
      </w:r>
      <w:r w:rsidR="00DD1682">
        <w:rPr>
          <w:rFonts w:ascii="Arial" w:hAnsi="Arial" w:cs="Arial"/>
          <w:color w:val="000000"/>
          <w:sz w:val="24"/>
          <w:lang w:val="en-CA" w:eastAsia="en-CA"/>
        </w:rPr>
        <w:t xml:space="preserve">235(1) and s. 344 </w:t>
      </w:r>
      <w:r w:rsidR="000B4922">
        <w:rPr>
          <w:rFonts w:ascii="Arial" w:hAnsi="Arial" w:cs="Arial"/>
          <w:color w:val="000000"/>
          <w:sz w:val="24"/>
          <w:lang w:val="en-CA" w:eastAsia="en-CA"/>
        </w:rPr>
        <w:t xml:space="preserve">of the </w:t>
      </w:r>
      <w:r w:rsidRPr="000B4922">
        <w:rPr>
          <w:rFonts w:ascii="Arial" w:hAnsi="Arial" w:cs="Arial"/>
          <w:i/>
          <w:iCs/>
          <w:color w:val="000000"/>
          <w:sz w:val="24"/>
          <w:lang w:val="en-CA" w:eastAsia="en-CA"/>
        </w:rPr>
        <w:t>Criminal Code</w:t>
      </w:r>
    </w:p>
    <w:p w:rsidR="00542670" w:rsidRPr="00E8492C" w:rsidRDefault="00542670" w:rsidP="00542670">
      <w:pPr>
        <w:tabs>
          <w:tab w:val="clear" w:pos="360"/>
          <w:tab w:val="clear" w:pos="720"/>
          <w:tab w:val="clear" w:pos="1440"/>
          <w:tab w:val="clear" w:pos="1800"/>
          <w:tab w:val="left" w:pos="5760"/>
        </w:tabs>
        <w:spacing w:line="360" w:lineRule="auto"/>
        <w:jc w:val="center"/>
        <w:rPr>
          <w:rFonts w:ascii="Arial" w:hAnsi="Arial"/>
          <w:color w:val="000000"/>
          <w:sz w:val="24"/>
          <w:lang w:val="en-CA" w:eastAsia="en-CA"/>
        </w:rPr>
      </w:pPr>
    </w:p>
    <w:p w:rsidR="00E8293E" w:rsidRPr="00E8492C" w:rsidRDefault="00E8293E" w:rsidP="00D51281">
      <w:pPr>
        <w:pStyle w:val="Indextitle"/>
        <w:tabs>
          <w:tab w:val="clear" w:pos="900"/>
          <w:tab w:val="clear" w:pos="8640"/>
        </w:tabs>
        <w:ind w:left="0" w:firstLine="0"/>
        <w:rPr>
          <w:rFonts w:ascii="Arial" w:hAnsi="Arial" w:cs="Arial"/>
          <w:sz w:val="24"/>
          <w:szCs w:val="24"/>
        </w:rPr>
        <w:sectPr w:rsidR="00E8293E" w:rsidRPr="00E8492C" w:rsidSect="00A54039">
          <w:footerReference w:type="default" r:id="rId9"/>
          <w:type w:val="continuous"/>
          <w:pgSz w:w="12240" w:h="15840" w:code="1"/>
          <w:pgMar w:top="1440" w:right="1440" w:bottom="2160" w:left="2160" w:header="1440" w:footer="1752" w:gutter="0"/>
          <w:pgBorders w:zOrder="back">
            <w:top w:val="double" w:sz="4" w:space="20" w:color="auto"/>
            <w:left w:val="double" w:sz="4" w:space="31" w:color="auto"/>
            <w:bottom w:val="double" w:sz="4" w:space="31" w:color="auto"/>
            <w:right w:val="double" w:sz="4" w:space="31" w:color="auto"/>
          </w:pgBorders>
          <w:cols w:space="720"/>
          <w:docGrid w:linePitch="360"/>
        </w:sectPr>
      </w:pPr>
    </w:p>
    <w:p w:rsidR="008B072D" w:rsidRPr="00E8492C" w:rsidRDefault="008B072D" w:rsidP="00EA6E79">
      <w:pPr>
        <w:pStyle w:val="Index"/>
        <w:rPr>
          <w:rFonts w:ascii="Arial" w:hAnsi="Arial" w:cs="Arial"/>
          <w:sz w:val="24"/>
          <w:szCs w:val="24"/>
        </w:rPr>
      </w:pPr>
    </w:p>
    <w:p w:rsidR="00F529E1" w:rsidRPr="00E8492C" w:rsidRDefault="00F529E1" w:rsidP="00F529E1">
      <w:pPr>
        <w:pStyle w:val="Index"/>
        <w:jc w:val="center"/>
        <w:rPr>
          <w:rFonts w:ascii="Arial" w:hAnsi="Arial" w:cs="Arial"/>
          <w:b/>
          <w:sz w:val="24"/>
          <w:szCs w:val="24"/>
          <w:u w:val="single"/>
        </w:rPr>
      </w:pPr>
      <w:r w:rsidRPr="00E8492C">
        <w:rPr>
          <w:rFonts w:ascii="Arial" w:hAnsi="Arial" w:cs="Arial"/>
          <w:b/>
          <w:sz w:val="24"/>
          <w:szCs w:val="24"/>
          <w:u w:val="single"/>
        </w:rPr>
        <w:t>I N D E X</w:t>
      </w:r>
    </w:p>
    <w:p w:rsidR="00F529E1" w:rsidRPr="00E8492C" w:rsidRDefault="00F529E1" w:rsidP="00A54039">
      <w:pPr>
        <w:pStyle w:val="Index"/>
        <w:tabs>
          <w:tab w:val="clear" w:pos="360"/>
          <w:tab w:val="clear" w:pos="720"/>
          <w:tab w:val="clear" w:pos="1440"/>
          <w:tab w:val="clear" w:pos="1800"/>
          <w:tab w:val="clear" w:pos="2160"/>
          <w:tab w:val="clear" w:pos="4680"/>
          <w:tab w:val="clear" w:pos="9360"/>
          <w:tab w:val="left" w:pos="7920"/>
        </w:tabs>
        <w:rPr>
          <w:rFonts w:ascii="Arial" w:hAnsi="Arial" w:cs="Arial"/>
          <w:b/>
          <w:sz w:val="24"/>
          <w:szCs w:val="24"/>
        </w:rPr>
      </w:pPr>
      <w:r w:rsidRPr="00E8492C">
        <w:rPr>
          <w:rFonts w:ascii="Arial" w:hAnsi="Arial" w:cs="Arial"/>
          <w:b/>
          <w:sz w:val="24"/>
          <w:szCs w:val="24"/>
        </w:rPr>
        <w:tab/>
        <w:t>PAGE</w:t>
      </w:r>
    </w:p>
    <w:p w:rsidR="00F529E1" w:rsidRPr="00E8492C" w:rsidRDefault="00F529E1" w:rsidP="00F529E1">
      <w:pPr>
        <w:pStyle w:val="Index"/>
        <w:rPr>
          <w:rFonts w:ascii="Arial" w:hAnsi="Arial" w:cs="Arial"/>
          <w:sz w:val="24"/>
          <w:szCs w:val="24"/>
        </w:rPr>
      </w:pPr>
    </w:p>
    <w:p w:rsidR="00F529E1" w:rsidRPr="00E8492C" w:rsidRDefault="00B50BF7" w:rsidP="00A5403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r>
        <w:rPr>
          <w:rFonts w:ascii="Arial" w:hAnsi="Arial" w:cs="Arial"/>
          <w:b/>
          <w:sz w:val="24"/>
          <w:szCs w:val="24"/>
        </w:rPr>
        <w:t xml:space="preserve">REASONS FOR </w:t>
      </w:r>
      <w:r w:rsidR="00DF6A55">
        <w:rPr>
          <w:rFonts w:ascii="Arial" w:hAnsi="Arial" w:cs="Arial"/>
          <w:b/>
          <w:sz w:val="24"/>
          <w:szCs w:val="24"/>
        </w:rPr>
        <w:t>DECISION</w:t>
      </w:r>
      <w:r w:rsidR="00F529E1" w:rsidRPr="00E8492C">
        <w:rPr>
          <w:rFonts w:ascii="Arial" w:hAnsi="Arial" w:cs="Arial"/>
          <w:sz w:val="24"/>
          <w:szCs w:val="24"/>
        </w:rPr>
        <w:tab/>
      </w:r>
      <w:r w:rsidR="00957530">
        <w:rPr>
          <w:rFonts w:ascii="Arial" w:hAnsi="Arial" w:cs="Arial"/>
          <w:sz w:val="24"/>
          <w:szCs w:val="24"/>
        </w:rPr>
        <w:t>1</w:t>
      </w:r>
    </w:p>
    <w:p w:rsidR="00F529E1" w:rsidRPr="00E8492C" w:rsidRDefault="00F529E1" w:rsidP="00A5403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p>
    <w:p w:rsidR="00F529E1" w:rsidRPr="00E8492C" w:rsidRDefault="00F529E1" w:rsidP="00780C4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r w:rsidRPr="00E8492C">
        <w:rPr>
          <w:rFonts w:ascii="Arial" w:hAnsi="Arial" w:cs="Arial"/>
          <w:sz w:val="24"/>
          <w:szCs w:val="24"/>
        </w:rPr>
        <w:tab/>
      </w:r>
    </w:p>
    <w:p w:rsidR="00E8293E" w:rsidRPr="00E8492C" w:rsidRDefault="00E8293E" w:rsidP="00E8293E">
      <w:pPr>
        <w:pStyle w:val="Index"/>
        <w:rPr>
          <w:rFonts w:ascii="Arial" w:hAnsi="Arial" w:cs="Arial"/>
          <w:sz w:val="24"/>
          <w:szCs w:val="24"/>
        </w:rPr>
        <w:sectPr w:rsidR="00E8293E" w:rsidRPr="00E8492C" w:rsidSect="00A54039">
          <w:headerReference w:type="default" r:id="rId10"/>
          <w:footerReference w:type="default" r:id="rId11"/>
          <w:pgSz w:w="12240" w:h="15840" w:code="1"/>
          <w:pgMar w:top="1440" w:right="1440" w:bottom="2160" w:left="2160" w:header="720" w:footer="1757" w:gutter="0"/>
          <w:pgBorders w:zOrder="back">
            <w:top w:val="double" w:sz="4" w:space="20" w:color="auto"/>
            <w:left w:val="double" w:sz="4" w:space="31" w:color="auto"/>
            <w:bottom w:val="double" w:sz="4" w:space="31" w:color="auto"/>
            <w:right w:val="double" w:sz="4" w:space="31" w:color="auto"/>
          </w:pgBorders>
          <w:pgNumType w:fmt="lowerRoman" w:start="1"/>
          <w:cols w:space="720"/>
          <w:docGrid w:linePitch="360"/>
        </w:sectPr>
      </w:pPr>
    </w:p>
    <w:p w:rsidR="00A05BB7" w:rsidRPr="00DD3035" w:rsidRDefault="00A05BB7" w:rsidP="0029026A">
      <w:pPr>
        <w:pStyle w:val="Coll"/>
        <w:rPr>
          <w:b/>
          <w:bCs/>
        </w:rPr>
      </w:pPr>
      <w:r w:rsidRPr="00DD3035">
        <w:rPr>
          <w:b/>
          <w:bCs/>
        </w:rPr>
        <w:lastRenderedPageBreak/>
        <w:t>(TELECONFERENCE COMMENCES)</w:t>
      </w:r>
    </w:p>
    <w:p w:rsidR="005F1192" w:rsidRDefault="00A05BB7" w:rsidP="0029026A">
      <w:pPr>
        <w:pStyle w:val="Coll"/>
      </w:pPr>
      <w:r>
        <w:t xml:space="preserve">THE COURT:            Good afternoon.  Ms. </w:t>
      </w:r>
      <w:proofErr w:type="spellStart"/>
      <w:r>
        <w:t>Bougie</w:t>
      </w:r>
      <w:proofErr w:type="spellEnd"/>
      <w:r>
        <w:t>, are you on the line?</w:t>
      </w:r>
    </w:p>
    <w:p w:rsidR="005F1192" w:rsidRDefault="005F1192" w:rsidP="0029026A">
      <w:pPr>
        <w:pStyle w:val="Coll"/>
      </w:pPr>
      <w:r>
        <w:t>T. BOUGIE:            Yes, indeed.  I’m here with Mr. Regel.</w:t>
      </w:r>
    </w:p>
    <w:p w:rsidR="005F1192" w:rsidRDefault="005F1192" w:rsidP="0029026A">
      <w:pPr>
        <w:pStyle w:val="Coll"/>
      </w:pPr>
      <w:r>
        <w:t>THE COURT:            Okay.  And can you hear me?</w:t>
      </w:r>
    </w:p>
    <w:p w:rsidR="005F1192" w:rsidRDefault="005F1192" w:rsidP="0029026A">
      <w:pPr>
        <w:pStyle w:val="Coll"/>
        <w:rPr>
          <w:lang w:val="en-CA"/>
        </w:rPr>
      </w:pPr>
      <w:r>
        <w:t xml:space="preserve">T. BOUGIE:            </w:t>
      </w:r>
      <w:r>
        <w:rPr>
          <w:lang w:val="en-CA"/>
        </w:rPr>
        <w:t>We can.  Thank you.</w:t>
      </w:r>
    </w:p>
    <w:p w:rsidR="009A6EC9" w:rsidRPr="00B90B30" w:rsidRDefault="00B90B30" w:rsidP="0029026A">
      <w:pPr>
        <w:pStyle w:val="Coll"/>
        <w:rPr>
          <w:b/>
          <w:bCs/>
          <w:lang w:val="en-CA"/>
        </w:rPr>
      </w:pPr>
      <w:r w:rsidRPr="00B90B30">
        <w:rPr>
          <w:b/>
          <w:bCs/>
          <w:lang w:val="en-CA"/>
        </w:rPr>
        <w:t>(</w:t>
      </w:r>
      <w:r w:rsidR="009A6EC9" w:rsidRPr="00B90B30">
        <w:rPr>
          <w:b/>
          <w:bCs/>
          <w:lang w:val="en-CA"/>
        </w:rPr>
        <w:t>REASONS FOR DECISION</w:t>
      </w:r>
      <w:r w:rsidRPr="00B90B30">
        <w:rPr>
          <w:b/>
          <w:bCs/>
          <w:lang w:val="en-CA"/>
        </w:rPr>
        <w:t>)</w:t>
      </w:r>
    </w:p>
    <w:p w:rsidR="0029026A" w:rsidRDefault="005F1192" w:rsidP="0029026A">
      <w:pPr>
        <w:pStyle w:val="Coll"/>
      </w:pPr>
      <w:r>
        <w:t>THE COURT:            Okay.  Thank you.</w:t>
      </w:r>
      <w:r w:rsidR="00D06A25">
        <w:t xml:space="preserve">  All right.  </w:t>
      </w:r>
    </w:p>
    <w:p w:rsidR="00952D9A" w:rsidRDefault="0029026A" w:rsidP="0029026A">
      <w:pPr>
        <w:pStyle w:val="Coll"/>
        <w:rPr>
          <w:lang w:val="en-CA"/>
        </w:rPr>
      </w:pPr>
      <w:r>
        <w:tab/>
        <w:t xml:space="preserve">            </w:t>
      </w:r>
      <w:r w:rsidR="00D06A25">
        <w:t>Levi</w:t>
      </w:r>
      <w:r>
        <w:t xml:space="preserve"> </w:t>
      </w:r>
      <w:proofErr w:type="spellStart"/>
      <w:r>
        <w:t>Cayen</w:t>
      </w:r>
      <w:proofErr w:type="spellEnd"/>
      <w:r>
        <w:t xml:space="preserve"> is charged with first degree murder contrary to section 235(1) of the </w:t>
      </w:r>
      <w:r>
        <w:rPr>
          <w:i/>
          <w:iCs/>
        </w:rPr>
        <w:t>Criminal Code</w:t>
      </w:r>
      <w:r>
        <w:t xml:space="preserve"> and robbery contrary to section 344 of the </w:t>
      </w:r>
      <w:r>
        <w:rPr>
          <w:i/>
          <w:iCs/>
        </w:rPr>
        <w:t>Criminal Code</w:t>
      </w:r>
      <w:r>
        <w:t xml:space="preserve">.  It </w:t>
      </w:r>
      <w:r w:rsidR="00D06A25">
        <w:t xml:space="preserve"> </w:t>
      </w:r>
      <w:r w:rsidR="001A4151">
        <w:rPr>
          <w:lang w:val="en-CA"/>
        </w:rPr>
        <w:t>is alleged that he robbed and murdered Alexander Norwegian on December 27</w:t>
      </w:r>
      <w:r w:rsidR="001A4151" w:rsidRPr="001A4151">
        <w:rPr>
          <w:vertAlign w:val="superscript"/>
          <w:lang w:val="en-CA"/>
        </w:rPr>
        <w:t>th</w:t>
      </w:r>
      <w:r w:rsidR="001A4151">
        <w:rPr>
          <w:lang w:val="en-CA"/>
        </w:rPr>
        <w:t xml:space="preserve">, 2017.  The matter was set for trial in January 2020.  </w:t>
      </w:r>
    </w:p>
    <w:p w:rsidR="00BD4684" w:rsidRDefault="00952D9A" w:rsidP="0029026A">
      <w:pPr>
        <w:pStyle w:val="Coll"/>
        <w:rPr>
          <w:lang w:val="en-CA"/>
        </w:rPr>
      </w:pPr>
      <w:r>
        <w:rPr>
          <w:lang w:val="en-CA"/>
        </w:rPr>
        <w:tab/>
      </w:r>
      <w:r>
        <w:rPr>
          <w:lang w:val="en-CA"/>
        </w:rPr>
        <w:tab/>
      </w:r>
      <w:r w:rsidR="001A4151">
        <w:rPr>
          <w:lang w:val="en-CA"/>
        </w:rPr>
        <w:t>On November 18</w:t>
      </w:r>
      <w:r w:rsidR="001A4151" w:rsidRPr="001A4151">
        <w:rPr>
          <w:vertAlign w:val="superscript"/>
          <w:lang w:val="en-CA"/>
        </w:rPr>
        <w:t>th</w:t>
      </w:r>
      <w:r w:rsidR="001A4151">
        <w:rPr>
          <w:lang w:val="en-CA"/>
        </w:rPr>
        <w:t xml:space="preserve">, 2019, Mr. </w:t>
      </w:r>
      <w:proofErr w:type="spellStart"/>
      <w:r w:rsidR="001A4151">
        <w:rPr>
          <w:lang w:val="en-CA"/>
        </w:rPr>
        <w:t>Cayen</w:t>
      </w:r>
      <w:proofErr w:type="spellEnd"/>
      <w:r w:rsidR="001A4151">
        <w:rPr>
          <w:lang w:val="en-CA"/>
        </w:rPr>
        <w:t xml:space="preserve"> fired his lawyer.  Mr. </w:t>
      </w:r>
      <w:proofErr w:type="spellStart"/>
      <w:r w:rsidR="001A4151">
        <w:rPr>
          <w:lang w:val="en-CA"/>
        </w:rPr>
        <w:t>Cayen</w:t>
      </w:r>
      <w:proofErr w:type="spellEnd"/>
      <w:r w:rsidR="001A4151">
        <w:rPr>
          <w:lang w:val="en-CA"/>
        </w:rPr>
        <w:t xml:space="preserve"> initially indicated that he wanted to retain private counsel; however, that was not successful and then he sought the assistance of Legal Aid</w:t>
      </w:r>
      <w:r>
        <w:rPr>
          <w:lang w:val="en-CA"/>
        </w:rPr>
        <w:t xml:space="preserve">.  </w:t>
      </w:r>
      <w:r w:rsidR="002A3C17">
        <w:rPr>
          <w:lang w:val="en-CA"/>
        </w:rPr>
        <w:t>After some delay, Legal Aid assigned a new lawyer to the matter</w:t>
      </w:r>
      <w:r w:rsidR="00F02C66">
        <w:rPr>
          <w:lang w:val="en-CA"/>
        </w:rPr>
        <w:t>:</w:t>
      </w:r>
      <w:r w:rsidR="002A3C17">
        <w:rPr>
          <w:lang w:val="en-CA"/>
        </w:rPr>
        <w:t xml:space="preserve"> Mr. Regel. </w:t>
      </w:r>
      <w:r w:rsidR="00BD4684">
        <w:rPr>
          <w:lang w:val="en-CA"/>
        </w:rPr>
        <w:t xml:space="preserve"> The trial date had been cancelled, and a new trial date has not yet been scheduled.</w:t>
      </w:r>
    </w:p>
    <w:p w:rsidR="00F80FA4" w:rsidRDefault="00DB4B16" w:rsidP="0029026A">
      <w:pPr>
        <w:pStyle w:val="Coll"/>
        <w:rPr>
          <w:lang w:val="en-CA"/>
        </w:rPr>
      </w:pPr>
      <w:r>
        <w:rPr>
          <w:lang w:val="en-CA"/>
        </w:rPr>
        <w:tab/>
      </w:r>
      <w:r>
        <w:rPr>
          <w:lang w:val="en-CA"/>
        </w:rPr>
        <w:tab/>
      </w:r>
      <w:r w:rsidR="00C74531">
        <w:rPr>
          <w:lang w:val="en-CA"/>
        </w:rPr>
        <w:t>Upon being notified that</w:t>
      </w:r>
      <w:r w:rsidR="00AF453E">
        <w:rPr>
          <w:lang w:val="en-CA"/>
        </w:rPr>
        <w:t xml:space="preserve"> Alan Regel would be representing Levi </w:t>
      </w:r>
      <w:proofErr w:type="spellStart"/>
      <w:r w:rsidR="00AF453E">
        <w:rPr>
          <w:lang w:val="en-CA"/>
        </w:rPr>
        <w:t>Cayen</w:t>
      </w:r>
      <w:proofErr w:type="spellEnd"/>
      <w:r w:rsidR="00AF453E">
        <w:rPr>
          <w:lang w:val="en-CA"/>
        </w:rPr>
        <w:t xml:space="preserve">, Herbert Roy Norwegian, the victim’s father, identified Mr. Regel as a lawyer who may have represented him in a criminal case in the 1980s. </w:t>
      </w:r>
      <w:r w:rsidR="0039052B">
        <w:rPr>
          <w:lang w:val="en-CA"/>
        </w:rPr>
        <w:t xml:space="preserve"> Mr. Norwegian thought </w:t>
      </w:r>
      <w:r w:rsidR="00F02C66">
        <w:rPr>
          <w:lang w:val="en-CA"/>
        </w:rPr>
        <w:t xml:space="preserve">that </w:t>
      </w:r>
      <w:r w:rsidR="0039052B">
        <w:rPr>
          <w:lang w:val="en-CA"/>
        </w:rPr>
        <w:t xml:space="preserve">Mr. Regel </w:t>
      </w:r>
      <w:r w:rsidR="0039052B">
        <w:rPr>
          <w:lang w:val="en-CA"/>
        </w:rPr>
        <w:lastRenderedPageBreak/>
        <w:t>represented him in 1986 for an assault charge in relation to a fight with a taxi driver.  Mr. Regel did represent</w:t>
      </w:r>
      <w:r w:rsidR="00485C1D">
        <w:rPr>
          <w:lang w:val="en-CA"/>
        </w:rPr>
        <w:t xml:space="preserve"> Herbert Roy Norwegian in</w:t>
      </w:r>
      <w:r w:rsidR="004A5D64">
        <w:rPr>
          <w:lang w:val="en-CA"/>
        </w:rPr>
        <w:t xml:space="preserve"> </w:t>
      </w:r>
      <w:r w:rsidR="00485C1D">
        <w:rPr>
          <w:lang w:val="en-CA"/>
        </w:rPr>
        <w:t xml:space="preserve">1986 as defence counsel on a charge of mischief in relation to a city taxi. </w:t>
      </w:r>
      <w:r w:rsidR="00246284">
        <w:rPr>
          <w:lang w:val="en-CA"/>
        </w:rPr>
        <w:t xml:space="preserve"> He appeared as counsel on all court appearances, including on October 22</w:t>
      </w:r>
      <w:r w:rsidR="00246284" w:rsidRPr="00246284">
        <w:rPr>
          <w:vertAlign w:val="superscript"/>
          <w:lang w:val="en-CA"/>
        </w:rPr>
        <w:t>nd</w:t>
      </w:r>
      <w:r w:rsidR="00246284">
        <w:rPr>
          <w:lang w:val="en-CA"/>
        </w:rPr>
        <w:t xml:space="preserve">, 1986, when the matter was set for trial.  On that day, Mr. Norwegian changed his plea from not guilty to guilty and was sentenced.  </w:t>
      </w:r>
    </w:p>
    <w:p w:rsidR="00DB4B16" w:rsidRDefault="00F80FA4" w:rsidP="0029026A">
      <w:pPr>
        <w:pStyle w:val="Coll"/>
        <w:rPr>
          <w:lang w:val="en-CA"/>
        </w:rPr>
      </w:pPr>
      <w:r>
        <w:rPr>
          <w:lang w:val="en-CA"/>
        </w:rPr>
        <w:tab/>
      </w:r>
      <w:r>
        <w:rPr>
          <w:lang w:val="en-CA"/>
        </w:rPr>
        <w:tab/>
      </w:r>
      <w:r w:rsidR="00246284">
        <w:rPr>
          <w:lang w:val="en-CA"/>
        </w:rPr>
        <w:t>The Crown on this matter and a Crown witness coordinator spoke with Mr. Norwegian about this issue a couple of times.  Mr. Norwegian was asked what he thought about the issue.  And ultimately, his response was that he was not ag</w:t>
      </w:r>
      <w:r w:rsidR="00415FDC">
        <w:rPr>
          <w:lang w:val="en-CA"/>
        </w:rPr>
        <w:t>ree</w:t>
      </w:r>
      <w:r w:rsidR="00246284">
        <w:rPr>
          <w:lang w:val="en-CA"/>
        </w:rPr>
        <w:t>able to have Mr. Regel cross-examine him or represent a person charged with killing his son.</w:t>
      </w:r>
      <w:r w:rsidR="00BA42A2">
        <w:rPr>
          <w:lang w:val="en-CA"/>
        </w:rPr>
        <w:t xml:space="preserve">  He does not waive privilege over any information shared with Mr. Regel as his legal counsel in 1986.  Mr. Regel does not have any recollection of meetings with or communications from Mr. Norwegian.  He does not have any recollection of details of court appearances involving Mr. Norwegian.  </w:t>
      </w:r>
      <w:r w:rsidR="00246284">
        <w:rPr>
          <w:lang w:val="en-CA"/>
        </w:rPr>
        <w:t xml:space="preserve"> </w:t>
      </w:r>
    </w:p>
    <w:p w:rsidR="00DA2951" w:rsidRDefault="00DA2951" w:rsidP="0029026A">
      <w:pPr>
        <w:pStyle w:val="Coll"/>
        <w:rPr>
          <w:lang w:val="en-CA"/>
        </w:rPr>
      </w:pPr>
      <w:r>
        <w:rPr>
          <w:lang w:val="en-CA"/>
        </w:rPr>
        <w:tab/>
      </w:r>
      <w:r>
        <w:rPr>
          <w:lang w:val="en-CA"/>
        </w:rPr>
        <w:tab/>
      </w:r>
      <w:r w:rsidR="00120679">
        <w:rPr>
          <w:lang w:val="en-CA"/>
        </w:rPr>
        <w:t xml:space="preserve">The accused has received independent legal advice, and he wishes to continue with Mr. Regel as his counsel.  He is prepared to have another lawyer cross-examine Mr. Norwegian at trial and accepts that Mr. Regel will not share any information about Mr. Norwegian that he may have with the accused or the </w:t>
      </w:r>
      <w:r w:rsidR="00F02C66">
        <w:rPr>
          <w:lang w:val="en-CA"/>
        </w:rPr>
        <w:t xml:space="preserve">other </w:t>
      </w:r>
      <w:r w:rsidR="00120679">
        <w:rPr>
          <w:lang w:val="en-CA"/>
        </w:rPr>
        <w:t xml:space="preserve">lawyer. </w:t>
      </w:r>
    </w:p>
    <w:p w:rsidR="00CF6A91" w:rsidRDefault="00865537" w:rsidP="0029026A">
      <w:pPr>
        <w:pStyle w:val="Coll"/>
        <w:rPr>
          <w:lang w:val="en-CA"/>
        </w:rPr>
      </w:pPr>
      <w:r>
        <w:rPr>
          <w:lang w:val="en-CA"/>
        </w:rPr>
        <w:tab/>
      </w:r>
      <w:r>
        <w:rPr>
          <w:lang w:val="en-CA"/>
        </w:rPr>
        <w:tab/>
        <w:t>Mr. Norwegian will be a witness called by the Crown at the trial.  I will not go through what his evidence will be or the significance of it, but I am satisfied that his evidence is necessary to the Crown’s case.  The Crown does not expect that his evidence is overly controversial and does not expect a full-on attack on his credibility by the defen</w:t>
      </w:r>
      <w:r w:rsidR="00F96D88">
        <w:rPr>
          <w:lang w:val="en-CA"/>
        </w:rPr>
        <w:t>c</w:t>
      </w:r>
      <w:r>
        <w:rPr>
          <w:lang w:val="en-CA"/>
        </w:rPr>
        <w:t xml:space="preserve">e. </w:t>
      </w:r>
      <w:r w:rsidR="00643854">
        <w:rPr>
          <w:lang w:val="en-CA"/>
        </w:rPr>
        <w:t xml:space="preserve"> This is not a situation like, for example, in some of the cases filed where the conflict involves a lawyer representing co-accused, where one accused is expected to testify against </w:t>
      </w:r>
      <w:r w:rsidR="00F96D88">
        <w:rPr>
          <w:lang w:val="en-CA"/>
        </w:rPr>
        <w:t>another,</w:t>
      </w:r>
      <w:r w:rsidR="00643854">
        <w:rPr>
          <w:lang w:val="en-CA"/>
        </w:rPr>
        <w:t xml:space="preserve"> and credibility is a key issue in the trial. </w:t>
      </w:r>
      <w:r w:rsidR="002B099D">
        <w:rPr>
          <w:lang w:val="en-CA"/>
        </w:rPr>
        <w:t xml:space="preserve"> </w:t>
      </w:r>
      <w:r w:rsidR="00351C8D">
        <w:rPr>
          <w:lang w:val="en-CA"/>
        </w:rPr>
        <w:t xml:space="preserve">But Mr. Norwegian is a Crown witness.  He is the victim’s father, and he </w:t>
      </w:r>
      <w:r w:rsidR="00DB1E09">
        <w:rPr>
          <w:lang w:val="en-CA"/>
        </w:rPr>
        <w:t>is</w:t>
      </w:r>
      <w:r w:rsidR="00351C8D">
        <w:rPr>
          <w:lang w:val="en-CA"/>
        </w:rPr>
        <w:t xml:space="preserve"> adverse</w:t>
      </w:r>
      <w:r w:rsidR="00DB1E09">
        <w:rPr>
          <w:lang w:val="en-CA"/>
        </w:rPr>
        <w:t xml:space="preserve"> </w:t>
      </w:r>
      <w:r w:rsidR="00351C8D">
        <w:rPr>
          <w:lang w:val="en-CA"/>
        </w:rPr>
        <w:t>interest to the defence</w:t>
      </w:r>
      <w:r w:rsidR="002B099D">
        <w:rPr>
          <w:lang w:val="en-CA"/>
        </w:rPr>
        <w:t xml:space="preserve">, and his evidence is important evidence. </w:t>
      </w:r>
    </w:p>
    <w:p w:rsidR="00542B4B" w:rsidRDefault="002B099D" w:rsidP="0029026A">
      <w:pPr>
        <w:pStyle w:val="Coll"/>
        <w:rPr>
          <w:lang w:val="en-CA"/>
        </w:rPr>
      </w:pPr>
      <w:r>
        <w:rPr>
          <w:lang w:val="en-CA"/>
        </w:rPr>
        <w:tab/>
      </w:r>
      <w:r>
        <w:rPr>
          <w:lang w:val="en-CA"/>
        </w:rPr>
        <w:tab/>
        <w:t xml:space="preserve">In </w:t>
      </w:r>
      <w:r w:rsidR="00721796">
        <w:rPr>
          <w:i/>
          <w:iCs/>
          <w:lang w:val="en-CA"/>
        </w:rPr>
        <w:t>MacDonald Estate v. Martin</w:t>
      </w:r>
      <w:r w:rsidR="00721796">
        <w:rPr>
          <w:lang w:val="en-CA"/>
        </w:rPr>
        <w:t xml:space="preserve"> [1990] 3 SCR 1235</w:t>
      </w:r>
      <w:r w:rsidR="002267B4">
        <w:rPr>
          <w:lang w:val="en-CA"/>
        </w:rPr>
        <w:t xml:space="preserve">, the Supreme Court of Canada established the test to be considered when considering a conflict of interest.  The test is whether the public represented by a reasonably informed person and in possession of the facts would be satisfied that no use of confidential information would occur.  In order to meet this test, two questions must be answered:  </w:t>
      </w:r>
    </w:p>
    <w:p w:rsidR="00542B4B" w:rsidRDefault="00542B4B" w:rsidP="00542B4B">
      <w:pPr>
        <w:pStyle w:val="Coll"/>
        <w:numPr>
          <w:ilvl w:val="0"/>
          <w:numId w:val="27"/>
        </w:numPr>
        <w:rPr>
          <w:lang w:val="en-CA"/>
        </w:rPr>
      </w:pPr>
      <w:r>
        <w:rPr>
          <w:lang w:val="en-CA"/>
        </w:rPr>
        <w:t>D</w:t>
      </w:r>
      <w:r w:rsidR="002267B4">
        <w:rPr>
          <w:lang w:val="en-CA"/>
        </w:rPr>
        <w:t xml:space="preserve">id the lawyer receive confidential information </w:t>
      </w:r>
      <w:r w:rsidR="00D72719">
        <w:rPr>
          <w:lang w:val="en-CA"/>
        </w:rPr>
        <w:t>attributable</w:t>
      </w:r>
      <w:r w:rsidR="002267B4">
        <w:rPr>
          <w:lang w:val="en-CA"/>
        </w:rPr>
        <w:t xml:space="preserve"> to a solicitor-and-client relationship relevant to the matter at hand</w:t>
      </w:r>
      <w:r w:rsidR="008549A6">
        <w:rPr>
          <w:lang w:val="en-CA"/>
        </w:rPr>
        <w:t>;</w:t>
      </w:r>
      <w:r w:rsidR="002267B4">
        <w:rPr>
          <w:lang w:val="en-CA"/>
        </w:rPr>
        <w:t xml:space="preserve"> and </w:t>
      </w:r>
    </w:p>
    <w:p w:rsidR="002B099D" w:rsidRDefault="00542B4B" w:rsidP="00542B4B">
      <w:pPr>
        <w:pStyle w:val="Coll"/>
        <w:numPr>
          <w:ilvl w:val="0"/>
          <w:numId w:val="27"/>
        </w:numPr>
        <w:rPr>
          <w:lang w:val="en-CA"/>
        </w:rPr>
      </w:pPr>
      <w:r>
        <w:rPr>
          <w:lang w:val="en-CA"/>
        </w:rPr>
        <w:t xml:space="preserve"> I</w:t>
      </w:r>
      <w:r w:rsidR="002267B4">
        <w:rPr>
          <w:lang w:val="en-CA"/>
        </w:rPr>
        <w:t xml:space="preserve">s there a risk that it will be used to the </w:t>
      </w:r>
      <w:r w:rsidR="00D72719">
        <w:rPr>
          <w:lang w:val="en-CA"/>
        </w:rPr>
        <w:t>prejudice</w:t>
      </w:r>
      <w:r w:rsidR="002267B4">
        <w:rPr>
          <w:lang w:val="en-CA"/>
        </w:rPr>
        <w:t xml:space="preserve"> of the </w:t>
      </w:r>
      <w:proofErr w:type="gramStart"/>
      <w:r w:rsidR="002267B4">
        <w:rPr>
          <w:lang w:val="en-CA"/>
        </w:rPr>
        <w:t>client.</w:t>
      </w:r>
      <w:proofErr w:type="gramEnd"/>
      <w:r w:rsidR="002267B4">
        <w:rPr>
          <w:lang w:val="en-CA"/>
        </w:rPr>
        <w:t xml:space="preserve"> </w:t>
      </w:r>
    </w:p>
    <w:p w:rsidR="00652F1A" w:rsidRDefault="00652F1A" w:rsidP="0029026A">
      <w:pPr>
        <w:pStyle w:val="Coll"/>
        <w:rPr>
          <w:lang w:val="en-CA"/>
        </w:rPr>
      </w:pPr>
      <w:r>
        <w:rPr>
          <w:lang w:val="en-CA"/>
        </w:rPr>
        <w:tab/>
      </w:r>
      <w:r>
        <w:rPr>
          <w:lang w:val="en-CA"/>
        </w:rPr>
        <w:tab/>
      </w:r>
      <w:r w:rsidR="00C32B78">
        <w:rPr>
          <w:lang w:val="en-CA"/>
        </w:rPr>
        <w:t xml:space="preserve"> The Supreme Court also stated at pages 1260 to 1261</w:t>
      </w:r>
      <w:r w:rsidR="003B7AC7">
        <w:rPr>
          <w:lang w:val="en-CA"/>
        </w:rPr>
        <w:t>:</w:t>
      </w:r>
    </w:p>
    <w:p w:rsidR="00542B4B" w:rsidRDefault="003B7AC7" w:rsidP="00041639">
      <w:pPr>
        <w:pStyle w:val="Coll"/>
        <w:ind w:left="2268" w:hanging="1548"/>
        <w:rPr>
          <w:lang w:val="en-US"/>
        </w:rPr>
      </w:pPr>
      <w:r>
        <w:rPr>
          <w:lang w:val="en-CA"/>
        </w:rPr>
        <w:tab/>
        <w:t>Once it is shown by the client that there existed a previous relationship which is sufficiently related to the retainer from which it is sought to remove the solicitor</w:t>
      </w:r>
      <w:r w:rsidRPr="003B7AC7">
        <w:rPr>
          <w:lang w:val="en-US"/>
        </w:rPr>
        <w:t>, the court should infer that confidential information was imparted unless the solicitor satisfies the court that no information was imparted which could be relevant.  This will be a difficult burden to discharge</w:t>
      </w:r>
      <w:r w:rsidR="00542B4B">
        <w:rPr>
          <w:lang w:val="en-US"/>
        </w:rPr>
        <w:t>…</w:t>
      </w:r>
      <w:r>
        <w:rPr>
          <w:lang w:val="en-US"/>
        </w:rPr>
        <w:t>.</w:t>
      </w:r>
      <w:r w:rsidR="00041639">
        <w:rPr>
          <w:lang w:val="en-US"/>
        </w:rPr>
        <w:t xml:space="preserve">  </w:t>
      </w:r>
    </w:p>
    <w:p w:rsidR="006437AF" w:rsidRDefault="00542B4B" w:rsidP="00041639">
      <w:pPr>
        <w:pStyle w:val="Coll"/>
        <w:ind w:left="2268" w:hanging="1548"/>
        <w:rPr>
          <w:lang w:val="en-US"/>
        </w:rPr>
      </w:pPr>
      <w:r>
        <w:rPr>
          <w:lang w:val="en-US"/>
        </w:rPr>
        <w:tab/>
      </w:r>
      <w:r w:rsidR="003B7AC7">
        <w:rPr>
          <w:lang w:val="en-US"/>
        </w:rPr>
        <w:t>A lawyer who has</w:t>
      </w:r>
      <w:r w:rsidR="00041639">
        <w:rPr>
          <w:lang w:val="en-US"/>
        </w:rPr>
        <w:t xml:space="preserve"> relevant confidential information cannot act against his client or former client.  In such a case, the disqualification is automatic.</w:t>
      </w:r>
    </w:p>
    <w:p w:rsidR="0093387E" w:rsidRDefault="006437AF" w:rsidP="006437AF">
      <w:pPr>
        <w:pStyle w:val="Coll"/>
        <w:rPr>
          <w:lang w:val="en-US"/>
        </w:rPr>
      </w:pPr>
      <w:r>
        <w:tab/>
        <w:t xml:space="preserve">           </w:t>
      </w:r>
      <w:r w:rsidR="0071719E">
        <w:tab/>
      </w:r>
      <w:r w:rsidR="00B623CD">
        <w:rPr>
          <w:lang w:val="en-US"/>
        </w:rPr>
        <w:t>This situation is similar to that of the case of</w:t>
      </w:r>
      <w:r w:rsidR="00041639">
        <w:rPr>
          <w:lang w:val="en-US"/>
        </w:rPr>
        <w:t xml:space="preserve"> </w:t>
      </w:r>
      <w:proofErr w:type="spellStart"/>
      <w:r>
        <w:rPr>
          <w:i/>
          <w:iCs/>
          <w:lang w:val="en-US"/>
        </w:rPr>
        <w:t>Edkins</w:t>
      </w:r>
      <w:proofErr w:type="spellEnd"/>
      <w:r>
        <w:rPr>
          <w:i/>
          <w:iCs/>
          <w:lang w:val="en-US"/>
        </w:rPr>
        <w:t xml:space="preserve"> </w:t>
      </w:r>
      <w:r>
        <w:rPr>
          <w:lang w:val="en-US"/>
        </w:rPr>
        <w:t>and</w:t>
      </w:r>
      <w:r>
        <w:rPr>
          <w:i/>
          <w:iCs/>
          <w:lang w:val="en-US"/>
        </w:rPr>
        <w:t xml:space="preserve"> M.G.</w:t>
      </w:r>
      <w:r>
        <w:rPr>
          <w:lang w:val="en-US"/>
        </w:rPr>
        <w:t xml:space="preserve">, cases from this jurisdiction where the lawyer representing an accused person was found to have previously represented a Crown witness in the case.  </w:t>
      </w:r>
      <w:r w:rsidR="0093387E">
        <w:rPr>
          <w:lang w:val="en-US"/>
        </w:rPr>
        <w:t xml:space="preserve">In </w:t>
      </w:r>
      <w:r w:rsidR="0093387E">
        <w:rPr>
          <w:i/>
          <w:iCs/>
          <w:lang w:val="en-US"/>
        </w:rPr>
        <w:t>M.G.</w:t>
      </w:r>
      <w:r w:rsidR="0093387E">
        <w:rPr>
          <w:lang w:val="en-US"/>
        </w:rPr>
        <w:t>, I stated:</w:t>
      </w:r>
    </w:p>
    <w:p w:rsidR="009F3A14" w:rsidRDefault="0093387E" w:rsidP="0093387E">
      <w:pPr>
        <w:pStyle w:val="Coll"/>
        <w:ind w:left="2268" w:hanging="1548"/>
        <w:rPr>
          <w:rFonts w:ascii="Georgia" w:hAnsi="Georgia" w:cs="Courier New"/>
          <w:color w:val="000000"/>
          <w:sz w:val="20"/>
          <w:szCs w:val="20"/>
          <w:shd w:val="clear" w:color="auto" w:fill="FFFFFF"/>
          <w:lang w:val="en-US" w:eastAsia="en-US"/>
        </w:rPr>
      </w:pPr>
      <w:r>
        <w:rPr>
          <w:lang w:val="en-US"/>
        </w:rPr>
        <w:t xml:space="preserve"> </w:t>
      </w:r>
      <w:r>
        <w:rPr>
          <w:lang w:val="en-US"/>
        </w:rPr>
        <w:tab/>
      </w:r>
      <w:r w:rsidRPr="0093387E">
        <w:rPr>
          <w:lang w:val="en-US"/>
        </w:rPr>
        <w:t>The focus of the inquiry, as stated</w:t>
      </w:r>
      <w:r w:rsidR="00F32DAB">
        <w:rPr>
          <w:lang w:val="en-US"/>
        </w:rPr>
        <w:t xml:space="preserve"> </w:t>
      </w:r>
      <w:r w:rsidRPr="0093387E">
        <w:rPr>
          <w:lang w:val="en-US"/>
        </w:rPr>
        <w:t xml:space="preserve">in </w:t>
      </w:r>
      <w:proofErr w:type="spellStart"/>
      <w:r>
        <w:rPr>
          <w:i/>
          <w:iCs/>
          <w:lang w:val="en-US"/>
        </w:rPr>
        <w:t>Edkins</w:t>
      </w:r>
      <w:proofErr w:type="spellEnd"/>
      <w:r w:rsidR="00F32DAB">
        <w:rPr>
          <w:i/>
          <w:iCs/>
          <w:lang w:val="en-US"/>
        </w:rPr>
        <w:t xml:space="preserve"> </w:t>
      </w:r>
      <w:r w:rsidR="00F32DAB">
        <w:rPr>
          <w:lang w:val="en-US"/>
        </w:rPr>
        <w:t>at paragraph 10</w:t>
      </w:r>
      <w:r w:rsidRPr="0093387E">
        <w:rPr>
          <w:lang w:val="en-US"/>
        </w:rPr>
        <w:t xml:space="preserve">, is always on the potential misuse of confidential information or the appearance of misuse. </w:t>
      </w:r>
      <w:r w:rsidR="009F3A14">
        <w:rPr>
          <w:lang w:val="en-US"/>
        </w:rPr>
        <w:t xml:space="preserve"> </w:t>
      </w:r>
      <w:r w:rsidRPr="0093387E">
        <w:rPr>
          <w:lang w:val="en-US"/>
        </w:rPr>
        <w:t>A lawyer can act against a former client in a new and independent matter which is wholly unrelated to the matter for which the lawyer had previously represented that client. However, any confidential information the lawyer gained as a result of the former representation must be irrelevant to the new matter.</w:t>
      </w:r>
      <w:r w:rsidR="009F3A14" w:rsidRPr="009F3A14">
        <w:rPr>
          <w:rFonts w:ascii="Georgia" w:hAnsi="Georgia" w:cs="Courier New"/>
          <w:color w:val="000000"/>
          <w:sz w:val="20"/>
          <w:szCs w:val="20"/>
          <w:shd w:val="clear" w:color="auto" w:fill="FFFFFF"/>
          <w:lang w:val="en-US" w:eastAsia="en-US"/>
        </w:rPr>
        <w:t xml:space="preserve"> </w:t>
      </w:r>
    </w:p>
    <w:p w:rsidR="002C0E2B" w:rsidRDefault="009F3A14" w:rsidP="0093387E">
      <w:pPr>
        <w:pStyle w:val="Coll"/>
        <w:ind w:left="2268" w:hanging="1548"/>
        <w:rPr>
          <w:lang w:val="en-US"/>
        </w:rPr>
      </w:pPr>
      <w:r>
        <w:rPr>
          <w:rFonts w:ascii="Georgia" w:hAnsi="Georgia" w:cs="Courier New"/>
          <w:color w:val="000000"/>
          <w:sz w:val="20"/>
          <w:szCs w:val="20"/>
          <w:shd w:val="clear" w:color="auto" w:fill="FFFFFF"/>
          <w:lang w:val="en-US" w:eastAsia="en-US"/>
        </w:rPr>
        <w:tab/>
      </w:r>
      <w:r w:rsidRPr="009F3A14">
        <w:rPr>
          <w:lang w:val="en-US"/>
        </w:rPr>
        <w:t xml:space="preserve">In </w:t>
      </w:r>
      <w:proofErr w:type="spellStart"/>
      <w:r>
        <w:rPr>
          <w:i/>
          <w:iCs/>
          <w:lang w:val="en-US"/>
        </w:rPr>
        <w:t>Edkins</w:t>
      </w:r>
      <w:proofErr w:type="spellEnd"/>
      <w:r w:rsidRPr="009F3A14">
        <w:rPr>
          <w:lang w:val="en-US"/>
        </w:rPr>
        <w:t xml:space="preserve">, Justice </w:t>
      </w:r>
      <w:proofErr w:type="spellStart"/>
      <w:r w:rsidRPr="009F3A14">
        <w:rPr>
          <w:lang w:val="en-US"/>
        </w:rPr>
        <w:t>Vertes</w:t>
      </w:r>
      <w:proofErr w:type="spellEnd"/>
      <w:r w:rsidRPr="009F3A14">
        <w:rPr>
          <w:lang w:val="en-US"/>
        </w:rPr>
        <w:t xml:space="preserve"> found that it was not a case of actual conflict but one of the </w:t>
      </w:r>
      <w:proofErr w:type="gramStart"/>
      <w:r w:rsidRPr="009F3A14">
        <w:rPr>
          <w:lang w:val="en-US"/>
        </w:rPr>
        <w:t>appearance</w:t>
      </w:r>
      <w:proofErr w:type="gramEnd"/>
      <w:r w:rsidRPr="009F3A14">
        <w:rPr>
          <w:lang w:val="en-US"/>
        </w:rPr>
        <w:t xml:space="preserve"> of </w:t>
      </w:r>
      <w:r>
        <w:rPr>
          <w:lang w:val="en-US"/>
        </w:rPr>
        <w:t xml:space="preserve">a </w:t>
      </w:r>
      <w:r w:rsidRPr="009F3A14">
        <w:rPr>
          <w:lang w:val="en-US"/>
        </w:rPr>
        <w:t xml:space="preserve">conflict. The lawyer in </w:t>
      </w:r>
      <w:proofErr w:type="spellStart"/>
      <w:r>
        <w:rPr>
          <w:i/>
          <w:iCs/>
          <w:lang w:val="en-US"/>
        </w:rPr>
        <w:t>Edkins</w:t>
      </w:r>
      <w:proofErr w:type="spellEnd"/>
      <w:r w:rsidRPr="009F3A14">
        <w:rPr>
          <w:lang w:val="en-US"/>
        </w:rPr>
        <w:t xml:space="preserve"> had no recollection of specific details from his past conversations with the witness. The judge concluded that a reasonable member of the public who was informed of the facts would still come to the conclusion that there was a possibility of harm to the fairness of the trial or to the appearance of fairness if</w:t>
      </w:r>
      <w:r w:rsidR="00CE7F21">
        <w:rPr>
          <w:lang w:val="en-US"/>
        </w:rPr>
        <w:t xml:space="preserve"> the lawyer was not removed. </w:t>
      </w:r>
      <w:r w:rsidR="00D15CF4">
        <w:rPr>
          <w:lang w:val="en-US"/>
        </w:rPr>
        <w:t xml:space="preserve"> </w:t>
      </w:r>
      <w:r w:rsidR="00D15CF4" w:rsidRPr="00D15CF4">
        <w:rPr>
          <w:lang w:val="en-US"/>
        </w:rPr>
        <w:t xml:space="preserve">He noted that the charge rested almost entirely on the credibility of the complainant and that the complainant's credibility would have to be attacked if </w:t>
      </w:r>
      <w:proofErr w:type="spellStart"/>
      <w:r w:rsidR="00D15CF4" w:rsidRPr="00D15CF4">
        <w:rPr>
          <w:lang w:val="en-US"/>
        </w:rPr>
        <w:t>defence</w:t>
      </w:r>
      <w:proofErr w:type="spellEnd"/>
      <w:r w:rsidR="00D15CF4" w:rsidRPr="00D15CF4">
        <w:rPr>
          <w:lang w:val="en-US"/>
        </w:rPr>
        <w:t xml:space="preserve"> counsel expected to do a proper job. That would involve an inquiry into the complainant's criminal record. The concern would be that even if the lawyer did not consciously remember anything that he thought could </w:t>
      </w:r>
      <w:r w:rsidR="00D15CF4">
        <w:rPr>
          <w:lang w:val="en-US"/>
        </w:rPr>
        <w:t xml:space="preserve">be </w:t>
      </w:r>
      <w:r w:rsidR="00D15CF4" w:rsidRPr="00D15CF4">
        <w:rPr>
          <w:lang w:val="en-US"/>
        </w:rPr>
        <w:t>use</w:t>
      </w:r>
      <w:r w:rsidR="00D15CF4">
        <w:rPr>
          <w:lang w:val="en-US"/>
        </w:rPr>
        <w:t>d</w:t>
      </w:r>
      <w:r w:rsidR="00D15CF4" w:rsidRPr="00D15CF4">
        <w:rPr>
          <w:lang w:val="en-US"/>
        </w:rPr>
        <w:t xml:space="preserve"> adversely against his former client, one could never be sure as to what unconscious thoughts may emerge so as to prompt questions of the former client</w:t>
      </w:r>
      <w:r w:rsidR="00542B4B">
        <w:rPr>
          <w:lang w:val="en-US"/>
        </w:rPr>
        <w:t xml:space="preserve">.  </w:t>
      </w:r>
      <w:r w:rsidR="00D15CF4" w:rsidRPr="00D15CF4">
        <w:rPr>
          <w:lang w:val="en-US"/>
        </w:rPr>
        <w:t xml:space="preserve">He also noted that it would be unseemly for counsel to point to a criminal conviction as an indicator of lack of credibility when he was involved in advising that client which </w:t>
      </w:r>
      <w:r w:rsidR="002C0E2B">
        <w:rPr>
          <w:lang w:val="en-US"/>
        </w:rPr>
        <w:t>s</w:t>
      </w:r>
      <w:r w:rsidR="00D15CF4" w:rsidRPr="00D15CF4">
        <w:rPr>
          <w:lang w:val="en-US"/>
        </w:rPr>
        <w:t>he accumulated that conviction.</w:t>
      </w:r>
    </w:p>
    <w:p w:rsidR="00637D4C" w:rsidRDefault="002C0E2B" w:rsidP="002C0E2B">
      <w:pPr>
        <w:pStyle w:val="Coll"/>
        <w:rPr>
          <w:lang w:val="en-CA"/>
        </w:rPr>
      </w:pPr>
      <w:r>
        <w:t xml:space="preserve">           </w:t>
      </w:r>
      <w:r>
        <w:tab/>
      </w:r>
      <w:r>
        <w:tab/>
      </w:r>
      <w:r>
        <w:rPr>
          <w:lang w:val="en-CA"/>
        </w:rPr>
        <w:t xml:space="preserve">While in </w:t>
      </w:r>
      <w:proofErr w:type="spellStart"/>
      <w:r>
        <w:rPr>
          <w:i/>
          <w:iCs/>
          <w:lang w:val="en-CA"/>
        </w:rPr>
        <w:t>Edkins</w:t>
      </w:r>
      <w:proofErr w:type="spellEnd"/>
      <w:r>
        <w:rPr>
          <w:lang w:val="en-CA"/>
        </w:rPr>
        <w:t xml:space="preserve"> the issue that was concluded to be was of an appearance of conflict, in </w:t>
      </w:r>
      <w:r>
        <w:rPr>
          <w:i/>
          <w:iCs/>
          <w:lang w:val="en-CA"/>
        </w:rPr>
        <w:t>M.G.</w:t>
      </w:r>
      <w:r>
        <w:rPr>
          <w:lang w:val="en-CA"/>
        </w:rPr>
        <w:t xml:space="preserve"> the finding was that there was an actual conflict. </w:t>
      </w:r>
      <w:r w:rsidR="00D15CF4" w:rsidRPr="00D15CF4">
        <w:t xml:space="preserve"> </w:t>
      </w:r>
      <w:r>
        <w:rPr>
          <w:lang w:val="en-CA"/>
        </w:rPr>
        <w:t xml:space="preserve">In this case, it is agreed that Mr. Regel does not recall any details of his representation of Mr. Norwegian.  It must be inferred that Mr. Regel received privileged information from Mr. Norwegian.  He represented Mr. Norwegian at all times during the process for his 1986 mischief conviction.  It has to be assumed that he acted </w:t>
      </w:r>
      <w:r w:rsidR="00AF3DFE">
        <w:rPr>
          <w:lang w:val="en-CA"/>
        </w:rPr>
        <w:t>competently</w:t>
      </w:r>
      <w:r>
        <w:rPr>
          <w:lang w:val="en-CA"/>
        </w:rPr>
        <w:t xml:space="preserve"> and that that would involve interviewing Mr. Norwegian and gathering personal information for the sentencing process.  The letter sent by Mr. Regel to the Crown back in 1986 gives credence to this.  He had clearly discussed the charge with Mr. Norwegian and had obtained his version of events.  </w:t>
      </w:r>
    </w:p>
    <w:p w:rsidR="00E348B9" w:rsidRDefault="00637D4C" w:rsidP="002C0E2B">
      <w:pPr>
        <w:pStyle w:val="Coll"/>
        <w:rPr>
          <w:lang w:val="en-CA"/>
        </w:rPr>
      </w:pPr>
      <w:r>
        <w:rPr>
          <w:lang w:val="en-CA"/>
        </w:rPr>
        <w:tab/>
      </w:r>
      <w:r>
        <w:rPr>
          <w:lang w:val="en-CA"/>
        </w:rPr>
        <w:tab/>
      </w:r>
      <w:r w:rsidR="002C0E2B">
        <w:rPr>
          <w:lang w:val="en-CA"/>
        </w:rPr>
        <w:t xml:space="preserve">Therefore, I conclude that Mr. Norwegian did impart confidential information </w:t>
      </w:r>
      <w:r w:rsidR="00D00AB6">
        <w:rPr>
          <w:lang w:val="en-CA"/>
        </w:rPr>
        <w:t xml:space="preserve">to Mr. Regel </w:t>
      </w:r>
      <w:r w:rsidR="002C0E2B">
        <w:rPr>
          <w:lang w:val="en-CA"/>
        </w:rPr>
        <w:t>when he represented him in 1986.</w:t>
      </w:r>
      <w:r>
        <w:rPr>
          <w:lang w:val="en-CA"/>
        </w:rPr>
        <w:t xml:space="preserve">  </w:t>
      </w:r>
      <w:r w:rsidR="00291F0E">
        <w:rPr>
          <w:lang w:val="en-CA"/>
        </w:rPr>
        <w:t>While it appears that Mr. Regel does not recall that information, there is still a concern.  A long time has passed</w:t>
      </w:r>
      <w:r>
        <w:rPr>
          <w:lang w:val="en-CA"/>
        </w:rPr>
        <w:t>,</w:t>
      </w:r>
      <w:r w:rsidR="00291F0E">
        <w:rPr>
          <w:lang w:val="en-CA"/>
        </w:rPr>
        <w:t xml:space="preserve"> admittedly</w:t>
      </w:r>
      <w:r>
        <w:rPr>
          <w:lang w:val="en-CA"/>
        </w:rPr>
        <w:t>,</w:t>
      </w:r>
      <w:r w:rsidR="00291F0E">
        <w:rPr>
          <w:lang w:val="en-CA"/>
        </w:rPr>
        <w:t xml:space="preserve"> since Mr. Regel represented Mr. Norwegian, but Mr. Norwegian, on his part, immediately recalled that Mr. Regel was his lawyer and expressed concern about being cross-examined by him. </w:t>
      </w:r>
      <w:r w:rsidR="00A42D46">
        <w:rPr>
          <w:lang w:val="en-CA"/>
        </w:rPr>
        <w:t xml:space="preserve"> Even if Mr. Regel does not consciously remember anything about Mr. Norwegian, there is still a possibility that his cross-examination of Mr. Norwegian could be influenced by his former solicitor-client relationship with Mr. Norwegian.</w:t>
      </w:r>
      <w:r w:rsidR="00E348B9">
        <w:rPr>
          <w:lang w:val="en-CA"/>
        </w:rPr>
        <w:t xml:space="preserve">  A reasonable member of the public in possession of the facts would be left wondering if the lawyer’s questions in cross-examination were in some way influenced by the previous solicitor-client relationship.  </w:t>
      </w:r>
    </w:p>
    <w:p w:rsidR="0015442E" w:rsidRDefault="00E348B9" w:rsidP="002C0E2B">
      <w:pPr>
        <w:pStyle w:val="Coll"/>
        <w:rPr>
          <w:lang w:val="en-CA"/>
        </w:rPr>
      </w:pPr>
      <w:r>
        <w:rPr>
          <w:lang w:val="en-CA"/>
        </w:rPr>
        <w:tab/>
      </w:r>
      <w:r>
        <w:rPr>
          <w:lang w:val="en-CA"/>
        </w:rPr>
        <w:tab/>
        <w:t xml:space="preserve">The confidential information that has been shared between a lawyer and a former client must also be relevant to the new matter. </w:t>
      </w:r>
      <w:r w:rsidR="00A42D46">
        <w:rPr>
          <w:lang w:val="en-CA"/>
        </w:rPr>
        <w:t xml:space="preserve"> </w:t>
      </w:r>
      <w:r>
        <w:rPr>
          <w:lang w:val="en-CA"/>
        </w:rPr>
        <w:t xml:space="preserve">In this case, Mr. Norwegian will be a Crown witness at the trial.  His evidence is important to the Crown’s case.  </w:t>
      </w:r>
    </w:p>
    <w:p w:rsidR="0015442E" w:rsidRDefault="0015442E" w:rsidP="002C0E2B">
      <w:pPr>
        <w:pStyle w:val="Coll"/>
        <w:rPr>
          <w:lang w:val="en-CA"/>
        </w:rPr>
      </w:pPr>
      <w:r>
        <w:rPr>
          <w:lang w:val="en-CA"/>
        </w:rPr>
        <w:tab/>
      </w:r>
      <w:r>
        <w:rPr>
          <w:lang w:val="en-CA"/>
        </w:rPr>
        <w:tab/>
      </w:r>
      <w:r w:rsidR="00E348B9">
        <w:rPr>
          <w:lang w:val="en-CA"/>
        </w:rPr>
        <w:t>I do not know the defence strategy and whether it will involve a challenge to Mr. Norwegian’s credibility.  It is possible.</w:t>
      </w:r>
      <w:r w:rsidR="000B7B49">
        <w:rPr>
          <w:lang w:val="en-CA"/>
        </w:rPr>
        <w:tab/>
      </w:r>
      <w:r w:rsidR="00E348B9">
        <w:rPr>
          <w:lang w:val="en-CA"/>
        </w:rPr>
        <w:t xml:space="preserve">Credibility is frequently an issue in criminal matters.  And where the charge is murder, the stakes are high.  </w:t>
      </w:r>
    </w:p>
    <w:p w:rsidR="000B7B49" w:rsidRDefault="0015442E" w:rsidP="002C0E2B">
      <w:pPr>
        <w:pStyle w:val="Coll"/>
        <w:rPr>
          <w:lang w:val="en-CA"/>
        </w:rPr>
      </w:pPr>
      <w:r>
        <w:rPr>
          <w:lang w:val="en-CA"/>
        </w:rPr>
        <w:tab/>
      </w:r>
      <w:r>
        <w:rPr>
          <w:lang w:val="en-CA"/>
        </w:rPr>
        <w:tab/>
      </w:r>
      <w:r w:rsidR="00E348B9">
        <w:rPr>
          <w:lang w:val="en-CA"/>
        </w:rPr>
        <w:t xml:space="preserve">Mr. </w:t>
      </w:r>
      <w:proofErr w:type="spellStart"/>
      <w:r w:rsidR="00E348B9">
        <w:rPr>
          <w:lang w:val="en-CA"/>
        </w:rPr>
        <w:t>Cayen</w:t>
      </w:r>
      <w:proofErr w:type="spellEnd"/>
      <w:r w:rsidR="00E348B9">
        <w:rPr>
          <w:lang w:val="en-CA"/>
        </w:rPr>
        <w:t xml:space="preserve"> likely has an expectation that Mr. Regel will properly defend him and challenge evidence and witnesses.  This often involves challenging the credibility of the Crown’s witnesses. </w:t>
      </w:r>
      <w:r w:rsidR="000B7B49">
        <w:rPr>
          <w:lang w:val="en-CA"/>
        </w:rPr>
        <w:t xml:space="preserve"> There is at least an appearance of conflict of interest between Mr. Regel and Mr. Norwegian, and a reasonable member of the public would conclude that there was a risk that confidential information given by Mr. Norwegian to Mr. Regel could be used at the accused’s trial.  </w:t>
      </w:r>
    </w:p>
    <w:p w:rsidR="00E348B9" w:rsidRDefault="000B7B49" w:rsidP="002C0E2B">
      <w:pPr>
        <w:pStyle w:val="Coll"/>
        <w:rPr>
          <w:lang w:val="en-CA"/>
        </w:rPr>
      </w:pPr>
      <w:r>
        <w:rPr>
          <w:lang w:val="en-CA"/>
        </w:rPr>
        <w:tab/>
      </w:r>
      <w:r>
        <w:rPr>
          <w:lang w:val="en-CA"/>
        </w:rPr>
        <w:tab/>
        <w:t>The court must also be concerned about a lawyer’s duty of loyalty.  As stated in the</w:t>
      </w:r>
      <w:r w:rsidR="00A14B2B">
        <w:rPr>
          <w:lang w:val="en-CA"/>
        </w:rPr>
        <w:t xml:space="preserve"> </w:t>
      </w:r>
      <w:r w:rsidR="00A14B2B">
        <w:rPr>
          <w:i/>
          <w:iCs/>
          <w:lang w:val="en-CA"/>
        </w:rPr>
        <w:t>R. v. Billy</w:t>
      </w:r>
      <w:r w:rsidR="00A14B2B">
        <w:rPr>
          <w:lang w:val="en-CA"/>
        </w:rPr>
        <w:t xml:space="preserve">, 2009 </w:t>
      </w:r>
      <w:proofErr w:type="spellStart"/>
      <w:r w:rsidR="00A14B2B">
        <w:rPr>
          <w:lang w:val="en-CA"/>
        </w:rPr>
        <w:t>CanLII</w:t>
      </w:r>
      <w:proofErr w:type="spellEnd"/>
      <w:r w:rsidR="00A14B2B">
        <w:rPr>
          <w:lang w:val="en-CA"/>
        </w:rPr>
        <w:t xml:space="preserve"> 63957 (</w:t>
      </w:r>
      <w:r w:rsidR="008A1814">
        <w:rPr>
          <w:lang w:val="en-CA"/>
        </w:rPr>
        <w:t>ON SC</w:t>
      </w:r>
      <w:r w:rsidR="00A14B2B">
        <w:rPr>
          <w:lang w:val="en-CA"/>
        </w:rPr>
        <w:t xml:space="preserve">) at paragraph 28, the citing the text </w:t>
      </w:r>
      <w:r w:rsidR="00A14B2B">
        <w:rPr>
          <w:i/>
          <w:iCs/>
          <w:lang w:val="en-CA"/>
        </w:rPr>
        <w:t>Ethics and Canadian Criminal Law</w:t>
      </w:r>
      <w:r w:rsidR="00A14B2B">
        <w:rPr>
          <w:lang w:val="en-CA"/>
        </w:rPr>
        <w:t>:</w:t>
      </w:r>
    </w:p>
    <w:p w:rsidR="00A14B2B" w:rsidRDefault="00A14B2B" w:rsidP="00A14B2B">
      <w:pPr>
        <w:pStyle w:val="Coll"/>
        <w:ind w:left="2268" w:hanging="1548"/>
        <w:rPr>
          <w:lang w:val="en-US"/>
        </w:rPr>
      </w:pPr>
      <w:r>
        <w:rPr>
          <w:lang w:val="en-US"/>
        </w:rPr>
        <w:tab/>
      </w:r>
      <w:r w:rsidRPr="00A14B2B">
        <w:rPr>
          <w:lang w:val="en-US"/>
        </w:rPr>
        <w:t>As most rules of professional conduct suggest, a former client has a legitimate claim to expect counsel’s loyalty to persist with respect to the subject matter of a retainer even after the client-lawyer relationship has ended and even if there is little or no possibility that confidential information can be misused.</w:t>
      </w:r>
    </w:p>
    <w:p w:rsidR="00542B4B" w:rsidRDefault="00A14B2B" w:rsidP="002C0E2B">
      <w:pPr>
        <w:pStyle w:val="Coll"/>
        <w:rPr>
          <w:lang w:val="en-US"/>
        </w:rPr>
      </w:pPr>
      <w:r>
        <w:rPr>
          <w:lang w:val="en-US"/>
        </w:rPr>
        <w:tab/>
      </w:r>
      <w:r>
        <w:rPr>
          <w:lang w:val="en-US"/>
        </w:rPr>
        <w:tab/>
        <w:t xml:space="preserve">In </w:t>
      </w:r>
      <w:r w:rsidRPr="00A14B2B">
        <w:rPr>
          <w:i/>
          <w:iCs/>
          <w:lang w:val="en-US"/>
        </w:rPr>
        <w:t>Billy</w:t>
      </w:r>
      <w:r>
        <w:rPr>
          <w:lang w:val="en-US"/>
        </w:rPr>
        <w:t xml:space="preserve">, the court found that there will be an appearance of conflict of interest whether or not the lawyer is likely to use confidential information. </w:t>
      </w:r>
      <w:r w:rsidR="00B44215">
        <w:rPr>
          <w:lang w:val="en-US"/>
        </w:rPr>
        <w:t xml:space="preserve"> </w:t>
      </w:r>
    </w:p>
    <w:p w:rsidR="0015442E" w:rsidRDefault="00542B4B" w:rsidP="002C0E2B">
      <w:pPr>
        <w:pStyle w:val="Coll"/>
        <w:rPr>
          <w:lang w:val="en-US"/>
        </w:rPr>
      </w:pPr>
      <w:r>
        <w:rPr>
          <w:lang w:val="en-US"/>
        </w:rPr>
        <w:tab/>
      </w:r>
      <w:r>
        <w:rPr>
          <w:lang w:val="en-US"/>
        </w:rPr>
        <w:tab/>
      </w:r>
      <w:r w:rsidR="00B44215">
        <w:rPr>
          <w:lang w:val="en-US"/>
        </w:rPr>
        <w:t xml:space="preserve">The issue then becomes whether Mr. Regel should be removed as counsel or whether a protective measure can be implemented which would suffice.  </w:t>
      </w:r>
    </w:p>
    <w:p w:rsidR="00A14B2B" w:rsidRDefault="0015442E" w:rsidP="002C0E2B">
      <w:pPr>
        <w:pStyle w:val="Coll"/>
        <w:rPr>
          <w:lang w:val="en-US"/>
        </w:rPr>
      </w:pPr>
      <w:r>
        <w:rPr>
          <w:lang w:val="en-US"/>
        </w:rPr>
        <w:tab/>
      </w:r>
      <w:r>
        <w:rPr>
          <w:lang w:val="en-US"/>
        </w:rPr>
        <w:tab/>
      </w:r>
      <w:r w:rsidR="00B44215">
        <w:rPr>
          <w:lang w:val="en-US"/>
        </w:rPr>
        <w:t xml:space="preserve">In </w:t>
      </w:r>
      <w:r w:rsidR="00BE005C">
        <w:rPr>
          <w:i/>
          <w:iCs/>
          <w:lang w:val="en-US"/>
        </w:rPr>
        <w:t>R v</w:t>
      </w:r>
      <w:r w:rsidR="00BE005C" w:rsidRPr="00BE005C">
        <w:rPr>
          <w:i/>
          <w:iCs/>
          <w:lang w:val="en-US"/>
        </w:rPr>
        <w:t xml:space="preserve">. </w:t>
      </w:r>
      <w:proofErr w:type="spellStart"/>
      <w:r w:rsidR="00BE005C" w:rsidRPr="00BE005C">
        <w:rPr>
          <w:i/>
          <w:iCs/>
          <w:lang w:val="en-US"/>
        </w:rPr>
        <w:t>Speid</w:t>
      </w:r>
      <w:proofErr w:type="spellEnd"/>
      <w:r w:rsidR="00BE005C">
        <w:rPr>
          <w:lang w:val="en-US"/>
        </w:rPr>
        <w:t xml:space="preserve">, </w:t>
      </w:r>
      <w:r w:rsidR="00B44215">
        <w:rPr>
          <w:lang w:val="en-US"/>
        </w:rPr>
        <w:t xml:space="preserve">the Ontario Court of Appeal held that an accused has a right to retain counsel of choice and that it is a fundamental right. </w:t>
      </w:r>
      <w:r w:rsidR="00A14B2B">
        <w:rPr>
          <w:lang w:val="en-US"/>
        </w:rPr>
        <w:t xml:space="preserve"> </w:t>
      </w:r>
      <w:r w:rsidR="00942C98">
        <w:rPr>
          <w:lang w:val="en-US"/>
        </w:rPr>
        <w:t>The court noted at paragraph five:</w:t>
      </w:r>
    </w:p>
    <w:p w:rsidR="00942C98" w:rsidRDefault="00942C98" w:rsidP="00BE005C">
      <w:pPr>
        <w:pStyle w:val="Coll"/>
        <w:ind w:left="2268" w:hanging="1548"/>
        <w:rPr>
          <w:lang w:val="en-US"/>
        </w:rPr>
      </w:pPr>
      <w:r>
        <w:rPr>
          <w:lang w:val="en-US"/>
        </w:rPr>
        <w:tab/>
        <w:t>Although it is a fundamental right and one to be zealously protected by the court, it is not an absolute right and is subject to reasonable limitations</w:t>
      </w:r>
      <w:r w:rsidR="00BE005C">
        <w:rPr>
          <w:lang w:val="en-US"/>
        </w:rPr>
        <w:t>.</w:t>
      </w:r>
    </w:p>
    <w:p w:rsidR="007B50A6" w:rsidRDefault="00BE005C" w:rsidP="002C0E2B">
      <w:pPr>
        <w:pStyle w:val="Coll"/>
        <w:rPr>
          <w:lang w:val="en-US"/>
        </w:rPr>
      </w:pPr>
      <w:r>
        <w:rPr>
          <w:lang w:val="en-US"/>
        </w:rPr>
        <w:tab/>
      </w:r>
      <w:r>
        <w:rPr>
          <w:lang w:val="en-US"/>
        </w:rPr>
        <w:tab/>
      </w:r>
      <w:r w:rsidR="001C1CFB">
        <w:rPr>
          <w:lang w:val="en-US"/>
        </w:rPr>
        <w:t>In considering whether to remove counsel of choice because of a conflict, the court must balance the accused’s rights, public policy, the public interest in the administration of justice and basic principles of fundamental fairness.  Counsel should not be removed unless there are compelling reasons.  In this case, it has been proposed that another lawyer be retained to conduct the cross-examination of Mr. Norwegian.  The accused is a</w:t>
      </w:r>
      <w:r w:rsidR="007B50A6">
        <w:rPr>
          <w:lang w:val="en-US"/>
        </w:rPr>
        <w:t>greeable</w:t>
      </w:r>
      <w:r w:rsidR="001C1CFB">
        <w:rPr>
          <w:lang w:val="en-US"/>
        </w:rPr>
        <w:t xml:space="preserve"> to proceeding in that manner.  He wishes to have Mr. Regel continue as his counsel.</w:t>
      </w:r>
    </w:p>
    <w:p w:rsidR="00C0708F" w:rsidRDefault="007B50A6" w:rsidP="002C0E2B">
      <w:pPr>
        <w:pStyle w:val="Coll"/>
        <w:rPr>
          <w:lang w:val="en-US"/>
        </w:rPr>
      </w:pPr>
      <w:r>
        <w:rPr>
          <w:lang w:val="en-US"/>
        </w:rPr>
        <w:tab/>
      </w:r>
      <w:r>
        <w:rPr>
          <w:lang w:val="en-US"/>
        </w:rPr>
        <w:tab/>
      </w:r>
      <w:r w:rsidR="002C1FFA">
        <w:rPr>
          <w:lang w:val="en-US"/>
        </w:rPr>
        <w:t xml:space="preserve"> The accused and Mr. Regel have only had a brief solicitor-client relationship.  This conflict was raised almost immediately when the Crown learned of the potential issue.  But another complicating factor is that Legal Aid had difficulty in finding Mr. </w:t>
      </w:r>
      <w:proofErr w:type="spellStart"/>
      <w:r w:rsidR="002C1FFA">
        <w:rPr>
          <w:lang w:val="en-US"/>
        </w:rPr>
        <w:t>Cayen</w:t>
      </w:r>
      <w:proofErr w:type="spellEnd"/>
      <w:r w:rsidR="002C1FFA">
        <w:rPr>
          <w:lang w:val="en-US"/>
        </w:rPr>
        <w:t xml:space="preserve"> a lawyer.  </w:t>
      </w:r>
    </w:p>
    <w:p w:rsidR="00BE005C" w:rsidRDefault="00C0708F" w:rsidP="002C0E2B">
      <w:pPr>
        <w:pStyle w:val="Coll"/>
        <w:rPr>
          <w:lang w:val="en-US"/>
        </w:rPr>
      </w:pPr>
      <w:r>
        <w:rPr>
          <w:lang w:val="en-US"/>
        </w:rPr>
        <w:tab/>
      </w:r>
      <w:r>
        <w:rPr>
          <w:lang w:val="en-US"/>
        </w:rPr>
        <w:tab/>
      </w:r>
      <w:r w:rsidR="002C1FFA">
        <w:rPr>
          <w:lang w:val="en-US"/>
        </w:rPr>
        <w:t xml:space="preserve">The case involves several co-accused charged separately, some of whom have had multiple counsel. </w:t>
      </w:r>
      <w:r w:rsidR="001C1CFB">
        <w:rPr>
          <w:lang w:val="en-US"/>
        </w:rPr>
        <w:t xml:space="preserve"> </w:t>
      </w:r>
      <w:r w:rsidR="00BE005C">
        <w:rPr>
          <w:lang w:val="en-US"/>
        </w:rPr>
        <w:t xml:space="preserve"> </w:t>
      </w:r>
      <w:r w:rsidR="005859E7">
        <w:rPr>
          <w:lang w:val="en-US"/>
        </w:rPr>
        <w:t xml:space="preserve"> Some of the co-accused </w:t>
      </w:r>
      <w:proofErr w:type="gramStart"/>
      <w:r w:rsidR="005859E7">
        <w:rPr>
          <w:lang w:val="en-US"/>
        </w:rPr>
        <w:t>have</w:t>
      </w:r>
      <w:proofErr w:type="gramEnd"/>
      <w:r w:rsidR="005859E7">
        <w:rPr>
          <w:lang w:val="en-US"/>
        </w:rPr>
        <w:t xml:space="preserve"> resolved their charges and others are proceeding to trial.  This poses a challenge for Legal Aid, which was indicated in an e-mail which was filed on this application.  The e-mail is from Karen </w:t>
      </w:r>
      <w:proofErr w:type="spellStart"/>
      <w:r w:rsidR="005859E7">
        <w:rPr>
          <w:lang w:val="en-US"/>
        </w:rPr>
        <w:t>Wilford</w:t>
      </w:r>
      <w:proofErr w:type="spellEnd"/>
      <w:r w:rsidR="005859E7">
        <w:rPr>
          <w:lang w:val="en-US"/>
        </w:rPr>
        <w:t>, the executive director of the Legal Aid Commission, and indicates that there are “very limited options from the current criminal law panel,” and “it would be difficult to locate new counsel with comparable experience who is not in conflict and is willing to act.”</w:t>
      </w:r>
    </w:p>
    <w:p w:rsidR="00A36DC3" w:rsidRDefault="00C0708F" w:rsidP="002C0E2B">
      <w:pPr>
        <w:pStyle w:val="Coll"/>
        <w:rPr>
          <w:lang w:val="en-US"/>
        </w:rPr>
      </w:pPr>
      <w:r>
        <w:rPr>
          <w:lang w:val="en-US"/>
        </w:rPr>
        <w:tab/>
      </w:r>
      <w:r>
        <w:rPr>
          <w:lang w:val="en-US"/>
        </w:rPr>
        <w:tab/>
      </w:r>
      <w:r w:rsidR="00A36DC3">
        <w:rPr>
          <w:lang w:val="en-US"/>
        </w:rPr>
        <w:t xml:space="preserve">Another factor to consider is that the accused is in custody and the first trial date has been cancelled, although responsibility for that delay is on the accused.  The charges are serious, and the accused is entitled to the best </w:t>
      </w:r>
      <w:proofErr w:type="spellStart"/>
      <w:r w:rsidR="00A36DC3">
        <w:rPr>
          <w:lang w:val="en-US"/>
        </w:rPr>
        <w:t>defence</w:t>
      </w:r>
      <w:proofErr w:type="spellEnd"/>
      <w:r w:rsidR="00A36DC3">
        <w:rPr>
          <w:lang w:val="en-US"/>
        </w:rPr>
        <w:t xml:space="preserve"> possible.  This will be a lengthy trial, and it would take time to find a new lawyer and for that lawyer to become familiar with the file.  At this point, the trial is unlikely to be heard this year regardless of who the </w:t>
      </w:r>
      <w:proofErr w:type="spellStart"/>
      <w:r w:rsidR="00A36DC3">
        <w:rPr>
          <w:lang w:val="en-US"/>
        </w:rPr>
        <w:t>defence</w:t>
      </w:r>
      <w:proofErr w:type="spellEnd"/>
      <w:r w:rsidR="00A36DC3">
        <w:rPr>
          <w:lang w:val="en-US"/>
        </w:rPr>
        <w:t xml:space="preserve"> counsel is.  Realistically, I would expect this matter to be heard in 2021.</w:t>
      </w:r>
      <w:r w:rsidR="002E4BB2">
        <w:rPr>
          <w:lang w:val="en-US"/>
        </w:rPr>
        <w:t xml:space="preserve">  It would be quite a feat if it were to be scheduled this year, given how events are unfolding and other trials that are currently scheduled. </w:t>
      </w:r>
    </w:p>
    <w:p w:rsidR="007B136D" w:rsidRDefault="002E4BB2" w:rsidP="002C0E2B">
      <w:pPr>
        <w:pStyle w:val="Coll"/>
        <w:rPr>
          <w:lang w:val="en-US"/>
        </w:rPr>
      </w:pPr>
      <w:r>
        <w:rPr>
          <w:lang w:val="en-US"/>
        </w:rPr>
        <w:tab/>
      </w:r>
      <w:r>
        <w:rPr>
          <w:lang w:val="en-US"/>
        </w:rPr>
        <w:tab/>
      </w:r>
      <w:r w:rsidR="007B136D">
        <w:rPr>
          <w:lang w:val="en-US"/>
        </w:rPr>
        <w:t xml:space="preserve">I am concerned about the prospect of retaining another counsel to cross-examine Mr. Norwegian.  As the cases note, there may be a lingering concern that confidential information can still be misused in other ways, or that confidential information cannot be adequately isolated without sacrificing an element of the accused’s </w:t>
      </w:r>
      <w:proofErr w:type="spellStart"/>
      <w:r w:rsidR="007B136D">
        <w:rPr>
          <w:lang w:val="en-US"/>
        </w:rPr>
        <w:t>defence</w:t>
      </w:r>
      <w:proofErr w:type="spellEnd"/>
      <w:r w:rsidR="007B136D">
        <w:rPr>
          <w:lang w:val="en-US"/>
        </w:rPr>
        <w:t>.  There are also compelling reasons to permit Mr. Regel to continue as counsel.</w:t>
      </w:r>
    </w:p>
    <w:p w:rsidR="002E4BB2" w:rsidRDefault="007B136D" w:rsidP="002C0E2B">
      <w:pPr>
        <w:pStyle w:val="Coll"/>
        <w:rPr>
          <w:lang w:val="en-US"/>
        </w:rPr>
      </w:pPr>
      <w:r>
        <w:rPr>
          <w:lang w:val="en-US"/>
        </w:rPr>
        <w:tab/>
      </w:r>
      <w:r>
        <w:rPr>
          <w:lang w:val="en-US"/>
        </w:rPr>
        <w:tab/>
        <w:t xml:space="preserve">The facts of this case are different from </w:t>
      </w:r>
      <w:r w:rsidRPr="007B136D">
        <w:rPr>
          <w:i/>
          <w:iCs/>
          <w:lang w:val="en-US"/>
        </w:rPr>
        <w:t>M.G.</w:t>
      </w:r>
      <w:r>
        <w:rPr>
          <w:lang w:val="en-US"/>
        </w:rPr>
        <w:t xml:space="preserve">, for example, where I had no hesitation in removing counsel of choice.  The issues of delay, the accused being in custody, the expected difficulty in retaining new </w:t>
      </w:r>
      <w:proofErr w:type="gramStart"/>
      <w:r>
        <w:rPr>
          <w:lang w:val="en-US"/>
        </w:rPr>
        <w:t>counsel,</w:t>
      </w:r>
      <w:proofErr w:type="gramEnd"/>
      <w:r>
        <w:rPr>
          <w:lang w:val="en-US"/>
        </w:rPr>
        <w:t xml:space="preserve"> and the passage of time from wh</w:t>
      </w:r>
      <w:r w:rsidR="006436FE">
        <w:rPr>
          <w:lang w:val="en-US"/>
        </w:rPr>
        <w:t xml:space="preserve">en </w:t>
      </w:r>
      <w:r>
        <w:rPr>
          <w:lang w:val="en-US"/>
        </w:rPr>
        <w:t xml:space="preserve">Mr. Regel represented Mr. Norwegian suggests to me that a partial disqualification should be utilized.  In doing so, I am going to impose protective measures that will hopefully have the </w:t>
      </w:r>
      <w:r w:rsidR="006436FE">
        <w:rPr>
          <w:lang w:val="en-US"/>
        </w:rPr>
        <w:t>effect</w:t>
      </w:r>
      <w:r>
        <w:rPr>
          <w:lang w:val="en-US"/>
        </w:rPr>
        <w:t xml:space="preserve"> of isolat</w:t>
      </w:r>
      <w:r w:rsidR="008C07D8">
        <w:rPr>
          <w:lang w:val="en-US"/>
        </w:rPr>
        <w:t>ing</w:t>
      </w:r>
      <w:r>
        <w:rPr>
          <w:lang w:val="en-US"/>
        </w:rPr>
        <w:t xml:space="preserve"> Mr. Regel from the portion of the case that has a connection to Mr. Norwegian. </w:t>
      </w:r>
    </w:p>
    <w:p w:rsidR="006774E9" w:rsidRDefault="00182A0B" w:rsidP="002C0E2B">
      <w:pPr>
        <w:pStyle w:val="Coll"/>
        <w:rPr>
          <w:lang w:val="en-US"/>
        </w:rPr>
      </w:pPr>
      <w:r>
        <w:rPr>
          <w:lang w:val="en-US"/>
        </w:rPr>
        <w:tab/>
      </w:r>
      <w:r>
        <w:rPr>
          <w:lang w:val="en-US"/>
        </w:rPr>
        <w:tab/>
      </w:r>
      <w:r w:rsidR="006774E9">
        <w:rPr>
          <w:lang w:val="en-US"/>
        </w:rPr>
        <w:t>Therefore, his continued representation will be subject to the following conditions:</w:t>
      </w:r>
    </w:p>
    <w:p w:rsidR="00490228" w:rsidRDefault="006774E9" w:rsidP="00D719E3">
      <w:pPr>
        <w:pStyle w:val="Coll"/>
        <w:numPr>
          <w:ilvl w:val="0"/>
          <w:numId w:val="26"/>
        </w:numPr>
        <w:rPr>
          <w:lang w:val="en-US"/>
        </w:rPr>
      </w:pPr>
      <w:r w:rsidRPr="00490228">
        <w:rPr>
          <w:lang w:val="en-US"/>
        </w:rPr>
        <w:t>If Mr. Regel has any information in his control or possession related to his representation of Mr. Norwegian, and I don’t expect that he does, but if he does, that information will be sealed.</w:t>
      </w:r>
    </w:p>
    <w:p w:rsidR="00490228" w:rsidRDefault="00490228" w:rsidP="00D719E3">
      <w:pPr>
        <w:pStyle w:val="Coll"/>
        <w:numPr>
          <w:ilvl w:val="0"/>
          <w:numId w:val="26"/>
        </w:numPr>
        <w:rPr>
          <w:lang w:val="en-US"/>
        </w:rPr>
      </w:pPr>
      <w:r w:rsidRPr="00490228">
        <w:rPr>
          <w:lang w:val="en-US"/>
        </w:rPr>
        <w:t xml:space="preserve">Mr. Regel will not provide any person with confidential information related to Mr. Norwegian.  </w:t>
      </w:r>
    </w:p>
    <w:p w:rsidR="00490228" w:rsidRDefault="00490228" w:rsidP="00D719E3">
      <w:pPr>
        <w:pStyle w:val="Coll"/>
        <w:numPr>
          <w:ilvl w:val="0"/>
          <w:numId w:val="26"/>
        </w:numPr>
        <w:rPr>
          <w:lang w:val="en-US"/>
        </w:rPr>
      </w:pPr>
      <w:r w:rsidRPr="00490228">
        <w:rPr>
          <w:lang w:val="en-US"/>
        </w:rPr>
        <w:t xml:space="preserve">If Mr. Norwegian testifies at trial, Mr. Regel will not be present in the courtroom during his testimony.  </w:t>
      </w:r>
    </w:p>
    <w:p w:rsidR="0015442E" w:rsidRDefault="00490228" w:rsidP="00D719E3">
      <w:pPr>
        <w:pStyle w:val="Coll"/>
        <w:numPr>
          <w:ilvl w:val="0"/>
          <w:numId w:val="26"/>
        </w:numPr>
        <w:rPr>
          <w:lang w:val="en-US"/>
        </w:rPr>
      </w:pPr>
      <w:r w:rsidRPr="00490228">
        <w:rPr>
          <w:lang w:val="en-US"/>
        </w:rPr>
        <w:t xml:space="preserve">Mr. Regel will not be involved in any way with the cross-examination of Mr. Norwegian. </w:t>
      </w:r>
      <w:r w:rsidR="00AE5425">
        <w:rPr>
          <w:lang w:val="en-US"/>
        </w:rPr>
        <w:t xml:space="preserve"> </w:t>
      </w:r>
    </w:p>
    <w:p w:rsidR="006774E9" w:rsidRDefault="00AE5425" w:rsidP="00D719E3">
      <w:pPr>
        <w:pStyle w:val="Coll"/>
        <w:numPr>
          <w:ilvl w:val="0"/>
          <w:numId w:val="26"/>
        </w:numPr>
        <w:rPr>
          <w:lang w:val="en-US"/>
        </w:rPr>
      </w:pPr>
      <w:r>
        <w:rPr>
          <w:lang w:val="en-US"/>
        </w:rPr>
        <w:t xml:space="preserve">Independent counsel will be appointed to conduct the cross-examination of Mr. Norwegian and will be retained specifically for that purpose. </w:t>
      </w:r>
    </w:p>
    <w:p w:rsidR="00AE5425" w:rsidRDefault="00AE5425" w:rsidP="00D719E3">
      <w:pPr>
        <w:pStyle w:val="Coll"/>
        <w:numPr>
          <w:ilvl w:val="0"/>
          <w:numId w:val="26"/>
        </w:numPr>
        <w:rPr>
          <w:lang w:val="en-US"/>
        </w:rPr>
      </w:pPr>
      <w:r>
        <w:rPr>
          <w:lang w:val="en-US"/>
        </w:rPr>
        <w:t>Mr. Reg</w:t>
      </w:r>
      <w:r w:rsidR="008549A6">
        <w:rPr>
          <w:lang w:val="en-US"/>
        </w:rPr>
        <w:t>e</w:t>
      </w:r>
      <w:r>
        <w:rPr>
          <w:lang w:val="en-US"/>
        </w:rPr>
        <w:t xml:space="preserve">l can discuss the </w:t>
      </w:r>
      <w:proofErr w:type="spellStart"/>
      <w:r>
        <w:rPr>
          <w:lang w:val="en-US"/>
        </w:rPr>
        <w:t>defence</w:t>
      </w:r>
      <w:proofErr w:type="spellEnd"/>
      <w:r>
        <w:rPr>
          <w:lang w:val="en-US"/>
        </w:rPr>
        <w:t xml:space="preserve"> strategy generally with independent counsel but will not instruct the independent counsel regarding the cross-examination of Mr. Norwegian. </w:t>
      </w:r>
    </w:p>
    <w:p w:rsidR="00EE3737" w:rsidRDefault="00A7754C" w:rsidP="00D719E3">
      <w:pPr>
        <w:pStyle w:val="Coll"/>
        <w:numPr>
          <w:ilvl w:val="0"/>
          <w:numId w:val="26"/>
        </w:numPr>
        <w:rPr>
          <w:lang w:val="en-US"/>
        </w:rPr>
      </w:pPr>
      <w:r>
        <w:rPr>
          <w:lang w:val="en-US"/>
        </w:rPr>
        <w:t xml:space="preserve"> Mr. Regel will not be involved in the preparation or delivery of any submissions concerning Mr. Norwegian.</w:t>
      </w:r>
    </w:p>
    <w:p w:rsidR="00B26776" w:rsidRDefault="00A7754C" w:rsidP="00D719E3">
      <w:pPr>
        <w:pStyle w:val="Coll"/>
        <w:numPr>
          <w:ilvl w:val="0"/>
          <w:numId w:val="26"/>
        </w:numPr>
        <w:rPr>
          <w:lang w:val="en-US"/>
        </w:rPr>
      </w:pPr>
      <w:r>
        <w:rPr>
          <w:lang w:val="en-US"/>
        </w:rPr>
        <w:t>To the extent that Mr. Regel wishes to challenge Mr. Norwegian</w:t>
      </w:r>
      <w:r w:rsidR="0015442E">
        <w:rPr>
          <w:lang w:val="en-US"/>
        </w:rPr>
        <w:t>’</w:t>
      </w:r>
      <w:r>
        <w:rPr>
          <w:lang w:val="en-US"/>
        </w:rPr>
        <w:t xml:space="preserve">s evidence, including in a </w:t>
      </w:r>
      <w:proofErr w:type="spellStart"/>
      <w:r>
        <w:rPr>
          <w:lang w:val="en-US"/>
        </w:rPr>
        <w:t>defence</w:t>
      </w:r>
      <w:proofErr w:type="spellEnd"/>
      <w:r>
        <w:rPr>
          <w:lang w:val="en-US"/>
        </w:rPr>
        <w:t xml:space="preserve"> opening, the calling of witnesses to contradict Mr. Norwegian’s evidence or to comment on Mr. Norwegians evidence in closing submissions, those issues will be conducted by independent counsel. </w:t>
      </w:r>
    </w:p>
    <w:p w:rsidR="00A7754C" w:rsidRDefault="00A7754C" w:rsidP="00D719E3">
      <w:pPr>
        <w:pStyle w:val="Coll"/>
        <w:numPr>
          <w:ilvl w:val="0"/>
          <w:numId w:val="26"/>
        </w:numPr>
        <w:rPr>
          <w:lang w:val="en-US"/>
        </w:rPr>
      </w:pPr>
      <w:r>
        <w:rPr>
          <w:lang w:val="en-US"/>
        </w:rPr>
        <w:t xml:space="preserve">In addition, because these terms are different to what Mr. </w:t>
      </w:r>
      <w:proofErr w:type="spellStart"/>
      <w:r>
        <w:rPr>
          <w:lang w:val="en-US"/>
        </w:rPr>
        <w:t>Cayen</w:t>
      </w:r>
      <w:proofErr w:type="spellEnd"/>
      <w:r>
        <w:rPr>
          <w:lang w:val="en-US"/>
        </w:rPr>
        <w:t xml:space="preserve"> had consulted independent legal counsel with previously, Mr. </w:t>
      </w:r>
      <w:proofErr w:type="spellStart"/>
      <w:r>
        <w:rPr>
          <w:lang w:val="en-US"/>
        </w:rPr>
        <w:t>Cayen</w:t>
      </w:r>
      <w:proofErr w:type="spellEnd"/>
      <w:r>
        <w:rPr>
          <w:lang w:val="en-US"/>
        </w:rPr>
        <w:t xml:space="preserve"> will be required to consult with independent legal counsel again to determine if he is prepared to continue to have Mr. Regel represent him on these terms and to continue with independent counsel dealing with Mr. Norwegian’s evidence. </w:t>
      </w:r>
    </w:p>
    <w:p w:rsidR="00EE3737" w:rsidRDefault="00EE3737" w:rsidP="00EE3737">
      <w:pPr>
        <w:pStyle w:val="Coll"/>
        <w:rPr>
          <w:lang w:val="en-CA"/>
        </w:rPr>
      </w:pPr>
      <w:r>
        <w:tab/>
        <w:t xml:space="preserve">           </w:t>
      </w:r>
      <w:r>
        <w:rPr>
          <w:lang w:val="en-CA"/>
        </w:rPr>
        <w:t xml:space="preserve">Okay.  Ms. </w:t>
      </w:r>
      <w:proofErr w:type="spellStart"/>
      <w:r>
        <w:rPr>
          <w:lang w:val="en-CA"/>
        </w:rPr>
        <w:t>Piche</w:t>
      </w:r>
      <w:proofErr w:type="spellEnd"/>
      <w:r>
        <w:rPr>
          <w:lang w:val="en-CA"/>
        </w:rPr>
        <w:t>.</w:t>
      </w:r>
    </w:p>
    <w:p w:rsidR="00A44632" w:rsidRDefault="00EE3737" w:rsidP="00EE3737">
      <w:pPr>
        <w:pStyle w:val="Coll"/>
        <w:rPr>
          <w:lang w:val="en-CA"/>
        </w:rPr>
      </w:pPr>
      <w:r>
        <w:t xml:space="preserve">A. PICHE:            </w:t>
      </w:r>
      <w:r>
        <w:rPr>
          <w:lang w:val="en-CA"/>
        </w:rPr>
        <w:t>Yes</w:t>
      </w:r>
      <w:r w:rsidR="00B51134">
        <w:rPr>
          <w:lang w:val="en-CA"/>
        </w:rPr>
        <w:t>.  T</w:t>
      </w:r>
      <w:r>
        <w:rPr>
          <w:lang w:val="en-CA"/>
        </w:rPr>
        <w:t xml:space="preserve">hank you, Your Honour. </w:t>
      </w:r>
      <w:r w:rsidR="00B51134">
        <w:rPr>
          <w:lang w:val="en-CA"/>
        </w:rPr>
        <w:t xml:space="preserve"> Just in terms of the terms that Your Honour has just imposed, I’m just wondering in terms of efficiency for this process to happen is</w:t>
      </w:r>
      <w:r w:rsidR="00E00D6B">
        <w:rPr>
          <w:lang w:val="en-CA"/>
        </w:rPr>
        <w:t xml:space="preserve"> it</w:t>
      </w:r>
      <w:r w:rsidR="00B51134">
        <w:rPr>
          <w:lang w:val="en-CA"/>
        </w:rPr>
        <w:t xml:space="preserve"> possible to get that in writing so that it can be communicated to independent counsel who will be providing Mr. </w:t>
      </w:r>
      <w:proofErr w:type="spellStart"/>
      <w:r w:rsidR="00B51134">
        <w:rPr>
          <w:lang w:val="en-CA"/>
        </w:rPr>
        <w:t>Cayen</w:t>
      </w:r>
      <w:proofErr w:type="spellEnd"/>
      <w:r w:rsidR="00B51134">
        <w:rPr>
          <w:lang w:val="en-CA"/>
        </w:rPr>
        <w:t xml:space="preserve"> with additional advi</w:t>
      </w:r>
      <w:r w:rsidR="00542B4B">
        <w:rPr>
          <w:lang w:val="en-CA"/>
        </w:rPr>
        <w:t>c</w:t>
      </w:r>
      <w:r w:rsidR="00B51134">
        <w:rPr>
          <w:lang w:val="en-CA"/>
        </w:rPr>
        <w:t>e on this</w:t>
      </w:r>
      <w:r w:rsidR="00A44632">
        <w:rPr>
          <w:lang w:val="en-CA"/>
        </w:rPr>
        <w:t>?</w:t>
      </w:r>
    </w:p>
    <w:p w:rsidR="00EE3737" w:rsidRDefault="00A44632" w:rsidP="00A44632">
      <w:pPr>
        <w:pStyle w:val="Coll"/>
        <w:rPr>
          <w:lang w:val="en-CA"/>
        </w:rPr>
      </w:pPr>
      <w:r>
        <w:t xml:space="preserve">THE COURT:            </w:t>
      </w:r>
      <w:r>
        <w:rPr>
          <w:lang w:val="en-CA"/>
        </w:rPr>
        <w:t xml:space="preserve">Yes.  My intention was to order a transcript so that it would be provided to all the parties </w:t>
      </w:r>
      <w:r w:rsidR="00DD4039">
        <w:rPr>
          <w:lang w:val="en-CA"/>
        </w:rPr>
        <w:t xml:space="preserve">and so that if there is any issue with what I have said today, that counsel and the independent legal counsel will have the transcript to read and go over with Mr. </w:t>
      </w:r>
      <w:proofErr w:type="spellStart"/>
      <w:r w:rsidR="00DD4039">
        <w:rPr>
          <w:lang w:val="en-CA"/>
        </w:rPr>
        <w:t>Cayen</w:t>
      </w:r>
      <w:proofErr w:type="spellEnd"/>
      <w:r w:rsidR="00DD4039">
        <w:rPr>
          <w:lang w:val="en-CA"/>
        </w:rPr>
        <w:t>.  And I think it would be easier in that fashion so that that it is -- there is a written record.</w:t>
      </w:r>
    </w:p>
    <w:p w:rsidR="00DD4039" w:rsidRDefault="00DD4039" w:rsidP="00DD4039">
      <w:pPr>
        <w:pStyle w:val="Coll"/>
        <w:rPr>
          <w:lang w:val="en-CA"/>
        </w:rPr>
      </w:pPr>
      <w:r>
        <w:t xml:space="preserve">A. PICHE:            </w:t>
      </w:r>
      <w:r>
        <w:rPr>
          <w:lang w:val="en-CA"/>
        </w:rPr>
        <w:t>Thank you.</w:t>
      </w:r>
    </w:p>
    <w:p w:rsidR="00DD4039" w:rsidRDefault="00DD4039" w:rsidP="00DD4039">
      <w:pPr>
        <w:pStyle w:val="Coll"/>
        <w:rPr>
          <w:lang w:val="en-CA"/>
        </w:rPr>
      </w:pPr>
      <w:r>
        <w:t xml:space="preserve">THE COURT:            </w:t>
      </w:r>
      <w:r>
        <w:rPr>
          <w:lang w:val="en-CA"/>
        </w:rPr>
        <w:t xml:space="preserve">Okay.  Ms. </w:t>
      </w:r>
      <w:proofErr w:type="spellStart"/>
      <w:r>
        <w:rPr>
          <w:lang w:val="en-CA"/>
        </w:rPr>
        <w:t>Bougie</w:t>
      </w:r>
      <w:proofErr w:type="spellEnd"/>
      <w:r>
        <w:rPr>
          <w:lang w:val="en-CA"/>
        </w:rPr>
        <w:t>, do you have any comments?</w:t>
      </w:r>
      <w:r w:rsidR="00434D43">
        <w:rPr>
          <w:lang w:val="en-CA"/>
        </w:rPr>
        <w:t xml:space="preserve">  Hello, Ms. </w:t>
      </w:r>
      <w:proofErr w:type="spellStart"/>
      <w:r w:rsidR="00434D43">
        <w:rPr>
          <w:lang w:val="en-CA"/>
        </w:rPr>
        <w:t>Bougie</w:t>
      </w:r>
      <w:proofErr w:type="spellEnd"/>
      <w:r w:rsidR="00434D43">
        <w:rPr>
          <w:lang w:val="en-CA"/>
        </w:rPr>
        <w:t>?</w:t>
      </w:r>
    </w:p>
    <w:p w:rsidR="00DD4039" w:rsidRDefault="00DD4039" w:rsidP="00DD4039">
      <w:pPr>
        <w:pStyle w:val="Coll"/>
        <w:rPr>
          <w:lang w:val="en-CA"/>
        </w:rPr>
      </w:pPr>
      <w:r>
        <w:t xml:space="preserve">T. BOUGIE:            </w:t>
      </w:r>
      <w:r w:rsidR="00434D43">
        <w:rPr>
          <w:lang w:val="en-CA"/>
        </w:rPr>
        <w:t>Sorry,  we had it on mute.  I apologize, Your Honour.</w:t>
      </w:r>
    </w:p>
    <w:p w:rsidR="00434D43" w:rsidRDefault="00434D43" w:rsidP="00434D43">
      <w:pPr>
        <w:pStyle w:val="Coll"/>
        <w:rPr>
          <w:lang w:val="en-CA"/>
        </w:rPr>
      </w:pPr>
      <w:r>
        <w:t xml:space="preserve">THE COURT:            </w:t>
      </w:r>
      <w:r>
        <w:rPr>
          <w:lang w:val="en-CA"/>
        </w:rPr>
        <w:t>Okay.</w:t>
      </w:r>
    </w:p>
    <w:p w:rsidR="00434D43" w:rsidRDefault="00434D43" w:rsidP="00434D43">
      <w:pPr>
        <w:pStyle w:val="Coll"/>
        <w:rPr>
          <w:lang w:val="en-CA"/>
        </w:rPr>
      </w:pPr>
      <w:r>
        <w:t xml:space="preserve">T. BOUGIE:            </w:t>
      </w:r>
      <w:r>
        <w:rPr>
          <w:lang w:val="en-CA"/>
        </w:rPr>
        <w:t xml:space="preserve"> I understood you to be saying that a transcript would be circulated? </w:t>
      </w:r>
    </w:p>
    <w:p w:rsidR="00434D43" w:rsidRDefault="00434D43" w:rsidP="00434D43">
      <w:pPr>
        <w:pStyle w:val="Coll"/>
        <w:rPr>
          <w:lang w:val="en-CA"/>
        </w:rPr>
      </w:pPr>
      <w:r>
        <w:t xml:space="preserve">THE COURT:            </w:t>
      </w:r>
      <w:r>
        <w:rPr>
          <w:lang w:val="en-CA"/>
        </w:rPr>
        <w:t xml:space="preserve">Yes, I am going to order a transcript and have it distributed to the parties so that everyone is clear on my decision, and that when Mr. </w:t>
      </w:r>
      <w:proofErr w:type="spellStart"/>
      <w:r>
        <w:rPr>
          <w:lang w:val="en-CA"/>
        </w:rPr>
        <w:t>Cayen</w:t>
      </w:r>
      <w:proofErr w:type="spellEnd"/>
      <w:r>
        <w:rPr>
          <w:lang w:val="en-CA"/>
        </w:rPr>
        <w:t xml:space="preserve"> consults with independent legal counsel on </w:t>
      </w:r>
      <w:proofErr w:type="gramStart"/>
      <w:r>
        <w:rPr>
          <w:lang w:val="en-CA"/>
        </w:rPr>
        <w:t>this, that</w:t>
      </w:r>
      <w:proofErr w:type="gramEnd"/>
      <w:r>
        <w:rPr>
          <w:lang w:val="en-CA"/>
        </w:rPr>
        <w:t xml:space="preserve"> the transcript is there for them to go over </w:t>
      </w:r>
      <w:r w:rsidR="00A72B3E">
        <w:rPr>
          <w:lang w:val="en-CA"/>
        </w:rPr>
        <w:t xml:space="preserve">so that they are clear about what the terms are. </w:t>
      </w:r>
    </w:p>
    <w:p w:rsidR="00A72B3E" w:rsidRDefault="00A72B3E" w:rsidP="00A72B3E">
      <w:pPr>
        <w:pStyle w:val="Coll"/>
        <w:rPr>
          <w:lang w:val="en-CA"/>
        </w:rPr>
      </w:pPr>
      <w:r>
        <w:t xml:space="preserve">T. BOUGIE:            </w:t>
      </w:r>
      <w:r>
        <w:rPr>
          <w:lang w:val="en-CA"/>
        </w:rPr>
        <w:t xml:space="preserve">Okay.  The one remaining issue, Your </w:t>
      </w:r>
      <w:proofErr w:type="gramStart"/>
      <w:r>
        <w:rPr>
          <w:lang w:val="en-CA"/>
        </w:rPr>
        <w:t>Honour, that</w:t>
      </w:r>
      <w:proofErr w:type="gramEnd"/>
      <w:r>
        <w:rPr>
          <w:lang w:val="en-CA"/>
        </w:rPr>
        <w:t xml:space="preserve"> we had dealt with when we were appearing before you with respect to this matter is the potential issue of submissions on costs.</w:t>
      </w:r>
    </w:p>
    <w:p w:rsidR="00A72B3E" w:rsidRDefault="00A72B3E" w:rsidP="00A72B3E">
      <w:pPr>
        <w:pStyle w:val="Coll"/>
        <w:rPr>
          <w:lang w:val="en-CA"/>
        </w:rPr>
      </w:pPr>
      <w:r>
        <w:t xml:space="preserve">THE COURT:            </w:t>
      </w:r>
      <w:r>
        <w:rPr>
          <w:lang w:val="en-CA"/>
        </w:rPr>
        <w:t>Okay.</w:t>
      </w:r>
    </w:p>
    <w:p w:rsidR="00A72B3E" w:rsidRDefault="00A72B3E" w:rsidP="00A72B3E">
      <w:pPr>
        <w:pStyle w:val="Coll"/>
        <w:rPr>
          <w:lang w:val="en-CA"/>
        </w:rPr>
      </w:pPr>
      <w:r>
        <w:t xml:space="preserve">T. BOUGIE:            </w:t>
      </w:r>
      <w:r>
        <w:rPr>
          <w:lang w:val="en-CA"/>
        </w:rPr>
        <w:t xml:space="preserve">And I would like the opportunity to see the transcript and also </w:t>
      </w:r>
      <w:r w:rsidR="00E318A7">
        <w:rPr>
          <w:lang w:val="en-CA"/>
        </w:rPr>
        <w:t>to speak to counsel at Legal Aid on their position in that regard before we make any submissions in that respect.</w:t>
      </w:r>
    </w:p>
    <w:p w:rsidR="00D86F2D" w:rsidRDefault="00E318A7" w:rsidP="00E318A7">
      <w:pPr>
        <w:pStyle w:val="Coll"/>
        <w:rPr>
          <w:lang w:val="en-CA"/>
        </w:rPr>
      </w:pPr>
      <w:r>
        <w:t xml:space="preserve">THE COURT:            </w:t>
      </w:r>
      <w:r>
        <w:rPr>
          <w:lang w:val="en-CA"/>
        </w:rPr>
        <w:t>Okay.  Do you have then -- I am going to order the transcript on an expedited basis.  Given the issues that we have with transcript</w:t>
      </w:r>
      <w:r w:rsidR="00D86F2D">
        <w:rPr>
          <w:lang w:val="en-CA"/>
        </w:rPr>
        <w:t xml:space="preserve">s </w:t>
      </w:r>
      <w:r>
        <w:rPr>
          <w:lang w:val="en-CA"/>
        </w:rPr>
        <w:t>these days, that doesn’t necessarily mean that it will come quickly</w:t>
      </w:r>
      <w:r w:rsidR="00D86F2D">
        <w:rPr>
          <w:lang w:val="en-CA"/>
        </w:rPr>
        <w:t xml:space="preserve">, but I am hoping that it will be filed as soon as possible.  So do you -- just given that caveat, Ms. </w:t>
      </w:r>
      <w:proofErr w:type="spellStart"/>
      <w:r w:rsidR="00D86F2D">
        <w:rPr>
          <w:lang w:val="en-CA"/>
        </w:rPr>
        <w:t>Bougie</w:t>
      </w:r>
      <w:proofErr w:type="spellEnd"/>
      <w:r w:rsidR="00D86F2D">
        <w:rPr>
          <w:lang w:val="en-CA"/>
        </w:rPr>
        <w:t>, do you have a date to suggest that we could have this returned?</w:t>
      </w:r>
    </w:p>
    <w:p w:rsidR="00D86F2D" w:rsidRDefault="00D86F2D" w:rsidP="00D86F2D">
      <w:pPr>
        <w:pStyle w:val="Coll"/>
        <w:rPr>
          <w:lang w:val="en-CA"/>
        </w:rPr>
      </w:pPr>
      <w:r>
        <w:t xml:space="preserve">T. BOUGIE:            </w:t>
      </w:r>
      <w:r>
        <w:rPr>
          <w:lang w:val="en-CA"/>
        </w:rPr>
        <w:t xml:space="preserve">Could we adjourn </w:t>
      </w:r>
      <w:r w:rsidRPr="00D86F2D">
        <w:rPr>
          <w:i/>
          <w:iCs/>
          <w:lang w:val="en-CA"/>
        </w:rPr>
        <w:t>sine die</w:t>
      </w:r>
      <w:r>
        <w:rPr>
          <w:lang w:val="en-CA"/>
        </w:rPr>
        <w:t xml:space="preserve"> given that we don’t know when the transcripts will be available and when Legal Aid will have an opportunity to review them?  And then I’m certainly happy to coordinate with the courts and my friend if we need any further appearances in that respect. </w:t>
      </w:r>
    </w:p>
    <w:p w:rsidR="00D86F2D" w:rsidRDefault="00D86F2D" w:rsidP="00D86F2D">
      <w:pPr>
        <w:pStyle w:val="Coll"/>
        <w:rPr>
          <w:lang w:val="en-CA"/>
        </w:rPr>
      </w:pPr>
      <w:r>
        <w:t xml:space="preserve">THE COURT:            </w:t>
      </w:r>
      <w:r>
        <w:rPr>
          <w:lang w:val="en-CA"/>
        </w:rPr>
        <w:t xml:space="preserve">Okay.  Ms. </w:t>
      </w:r>
      <w:proofErr w:type="spellStart"/>
      <w:r>
        <w:rPr>
          <w:lang w:val="en-CA"/>
        </w:rPr>
        <w:t>Piche</w:t>
      </w:r>
      <w:proofErr w:type="spellEnd"/>
      <w:r>
        <w:rPr>
          <w:lang w:val="en-CA"/>
        </w:rPr>
        <w:t>?</w:t>
      </w:r>
    </w:p>
    <w:p w:rsidR="00E318A7" w:rsidRDefault="00D86F2D" w:rsidP="00D86F2D">
      <w:pPr>
        <w:pStyle w:val="Coll"/>
        <w:rPr>
          <w:lang w:val="en-CA"/>
        </w:rPr>
      </w:pPr>
      <w:r>
        <w:t xml:space="preserve">A. PICHE:            </w:t>
      </w:r>
      <w:r>
        <w:rPr>
          <w:lang w:val="en-CA"/>
        </w:rPr>
        <w:t xml:space="preserve">I’m always reluctant to support adjourning </w:t>
      </w:r>
      <w:r>
        <w:rPr>
          <w:i/>
          <w:iCs/>
          <w:lang w:val="en-CA"/>
        </w:rPr>
        <w:t>sine die</w:t>
      </w:r>
      <w:r>
        <w:rPr>
          <w:lang w:val="en-CA"/>
        </w:rPr>
        <w:t xml:space="preserve"> in the context -- at the stage we’re at</w:t>
      </w:r>
      <w:r w:rsidR="00604880">
        <w:rPr>
          <w:lang w:val="en-CA"/>
        </w:rPr>
        <w:t>,</w:t>
      </w:r>
      <w:r>
        <w:rPr>
          <w:lang w:val="en-CA"/>
        </w:rPr>
        <w:t xml:space="preserve"> when we’re looking to move things forward and to eventually set a trial date</w:t>
      </w:r>
      <w:r w:rsidR="00604880">
        <w:rPr>
          <w:lang w:val="en-CA"/>
        </w:rPr>
        <w:t>, s</w:t>
      </w:r>
      <w:r>
        <w:rPr>
          <w:lang w:val="en-CA"/>
        </w:rPr>
        <w:t>o my suggestion</w:t>
      </w:r>
      <w:r w:rsidR="00604880">
        <w:rPr>
          <w:lang w:val="en-CA"/>
        </w:rPr>
        <w:t xml:space="preserve"> would be that we have an appearance.  And if my friends want to appear by phone, it might be more appropriate just to check in and not necessarily just rely on this process being initiated by someone at some point.  So my suggestion would be to have a return date. </w:t>
      </w:r>
    </w:p>
    <w:p w:rsidR="00907D3A" w:rsidRDefault="00907D3A" w:rsidP="00907D3A">
      <w:pPr>
        <w:pStyle w:val="Coll"/>
        <w:rPr>
          <w:lang w:val="en-CA"/>
        </w:rPr>
      </w:pPr>
      <w:r>
        <w:t xml:space="preserve">THE COURT:            </w:t>
      </w:r>
      <w:r>
        <w:rPr>
          <w:lang w:val="en-CA"/>
        </w:rPr>
        <w:t xml:space="preserve">Okay.  And I am going to set a return date, Ms. </w:t>
      </w:r>
      <w:proofErr w:type="spellStart"/>
      <w:r>
        <w:rPr>
          <w:lang w:val="en-CA"/>
        </w:rPr>
        <w:t>Bougie</w:t>
      </w:r>
      <w:proofErr w:type="spellEnd"/>
      <w:r>
        <w:rPr>
          <w:lang w:val="en-CA"/>
        </w:rPr>
        <w:t xml:space="preserve">.  I agree that it needs to be -- we need to have dates set so that we can continue this matter moving. </w:t>
      </w:r>
      <w:r w:rsidR="00BF2A0C">
        <w:rPr>
          <w:lang w:val="en-CA"/>
        </w:rPr>
        <w:t xml:space="preserve"> So is there a particular date that you think would work?  </w:t>
      </w:r>
      <w:proofErr w:type="gramStart"/>
      <w:r w:rsidR="00BF2A0C">
        <w:rPr>
          <w:lang w:val="en-CA"/>
        </w:rPr>
        <w:t>Probably early April, maybe?</w:t>
      </w:r>
      <w:proofErr w:type="gramEnd"/>
      <w:r w:rsidR="00BF2A0C">
        <w:rPr>
          <w:lang w:val="en-CA"/>
        </w:rPr>
        <w:t xml:space="preserve"> </w:t>
      </w:r>
    </w:p>
    <w:p w:rsidR="00BF2A0C" w:rsidRDefault="00BF2A0C" w:rsidP="00BF2A0C">
      <w:pPr>
        <w:pStyle w:val="Coll"/>
        <w:rPr>
          <w:lang w:val="en-CA"/>
        </w:rPr>
      </w:pPr>
      <w:r>
        <w:t xml:space="preserve">A. PICHE:            </w:t>
      </w:r>
      <w:r>
        <w:rPr>
          <w:lang w:val="en-CA"/>
        </w:rPr>
        <w:t>I’m available</w:t>
      </w:r>
      <w:r w:rsidR="00F045E5">
        <w:rPr>
          <w:lang w:val="en-CA"/>
        </w:rPr>
        <w:t>.  I</w:t>
      </w:r>
      <w:r>
        <w:rPr>
          <w:lang w:val="en-CA"/>
        </w:rPr>
        <w:t>n April</w:t>
      </w:r>
      <w:r w:rsidR="00F045E5">
        <w:rPr>
          <w:lang w:val="en-CA"/>
        </w:rPr>
        <w:t>,</w:t>
      </w:r>
      <w:r>
        <w:rPr>
          <w:lang w:val="en-CA"/>
        </w:rPr>
        <w:t xml:space="preserve"> I don’t have any date I’m not available until the week of the 13</w:t>
      </w:r>
      <w:r w:rsidRPr="00BF2A0C">
        <w:rPr>
          <w:vertAlign w:val="superscript"/>
          <w:lang w:val="en-CA"/>
        </w:rPr>
        <w:t>th</w:t>
      </w:r>
      <w:r w:rsidR="00F045E5">
        <w:rPr>
          <w:lang w:val="en-CA"/>
        </w:rPr>
        <w:t>.  S</w:t>
      </w:r>
      <w:r>
        <w:rPr>
          <w:lang w:val="en-CA"/>
        </w:rPr>
        <w:t xml:space="preserve">o the first two weeks or the -- half of the -- </w:t>
      </w:r>
      <w:proofErr w:type="spellStart"/>
      <w:r>
        <w:rPr>
          <w:lang w:val="en-CA"/>
        </w:rPr>
        <w:t>the</w:t>
      </w:r>
      <w:proofErr w:type="spellEnd"/>
      <w:r>
        <w:rPr>
          <w:lang w:val="en-CA"/>
        </w:rPr>
        <w:t xml:space="preserve"> week of the 30</w:t>
      </w:r>
      <w:r w:rsidRPr="00BF2A0C">
        <w:rPr>
          <w:vertAlign w:val="superscript"/>
          <w:lang w:val="en-CA"/>
        </w:rPr>
        <w:t>th</w:t>
      </w:r>
      <w:r>
        <w:rPr>
          <w:lang w:val="en-CA"/>
        </w:rPr>
        <w:t>, the 1</w:t>
      </w:r>
      <w:r w:rsidRPr="00BF2A0C">
        <w:rPr>
          <w:vertAlign w:val="superscript"/>
          <w:lang w:val="en-CA"/>
        </w:rPr>
        <w:t>st</w:t>
      </w:r>
      <w:proofErr w:type="gramStart"/>
      <w:r>
        <w:rPr>
          <w:lang w:val="en-CA"/>
        </w:rPr>
        <w:t>,  I</w:t>
      </w:r>
      <w:proofErr w:type="gramEnd"/>
      <w:r>
        <w:rPr>
          <w:lang w:val="en-CA"/>
        </w:rPr>
        <w:t xml:space="preserve"> think</w:t>
      </w:r>
      <w:r w:rsidR="00F045E5">
        <w:rPr>
          <w:lang w:val="en-CA"/>
        </w:rPr>
        <w:t>,</w:t>
      </w:r>
      <w:r>
        <w:rPr>
          <w:lang w:val="en-CA"/>
        </w:rPr>
        <w:t xml:space="preserve"> 3</w:t>
      </w:r>
      <w:r w:rsidRPr="00BF2A0C">
        <w:rPr>
          <w:vertAlign w:val="superscript"/>
          <w:lang w:val="en-CA"/>
        </w:rPr>
        <w:t>rd</w:t>
      </w:r>
      <w:r>
        <w:rPr>
          <w:lang w:val="en-CA"/>
        </w:rPr>
        <w:t xml:space="preserve">, and then the following week I’m available. </w:t>
      </w:r>
    </w:p>
    <w:p w:rsidR="00F045E5" w:rsidRDefault="00F045E5" w:rsidP="00F045E5">
      <w:pPr>
        <w:pStyle w:val="Coll"/>
        <w:rPr>
          <w:lang w:val="en-CA"/>
        </w:rPr>
      </w:pPr>
      <w:r>
        <w:t xml:space="preserve">THE COURT:            </w:t>
      </w:r>
      <w:r>
        <w:rPr>
          <w:lang w:val="en-CA"/>
        </w:rPr>
        <w:t xml:space="preserve">Okay.  Ms. </w:t>
      </w:r>
      <w:proofErr w:type="spellStart"/>
      <w:r>
        <w:rPr>
          <w:lang w:val="en-CA"/>
        </w:rPr>
        <w:t>Bougie</w:t>
      </w:r>
      <w:proofErr w:type="spellEnd"/>
      <w:r>
        <w:rPr>
          <w:lang w:val="en-CA"/>
        </w:rPr>
        <w:t>.</w:t>
      </w:r>
    </w:p>
    <w:p w:rsidR="00F045E5" w:rsidRDefault="00F045E5" w:rsidP="00F045E5">
      <w:pPr>
        <w:pStyle w:val="Coll"/>
        <w:rPr>
          <w:lang w:val="en-CA"/>
        </w:rPr>
      </w:pPr>
      <w:r>
        <w:t xml:space="preserve">T. BOUGIE:            </w:t>
      </w:r>
      <w:r>
        <w:rPr>
          <w:lang w:val="en-CA"/>
        </w:rPr>
        <w:t xml:space="preserve">Are we looking -- I’m sorry, Your Honour, are we looking at the week of </w:t>
      </w:r>
      <w:r w:rsidR="0024374B">
        <w:rPr>
          <w:lang w:val="en-CA"/>
        </w:rPr>
        <w:t>April</w:t>
      </w:r>
      <w:r>
        <w:rPr>
          <w:lang w:val="en-CA"/>
        </w:rPr>
        <w:t xml:space="preserve"> 6</w:t>
      </w:r>
      <w:r w:rsidRPr="00F045E5">
        <w:rPr>
          <w:vertAlign w:val="superscript"/>
          <w:lang w:val="en-CA"/>
        </w:rPr>
        <w:t>th</w:t>
      </w:r>
      <w:r>
        <w:rPr>
          <w:lang w:val="en-CA"/>
        </w:rPr>
        <w:t xml:space="preserve">?  </w:t>
      </w:r>
      <w:proofErr w:type="gramStart"/>
      <w:r>
        <w:rPr>
          <w:lang w:val="en-CA"/>
        </w:rPr>
        <w:t>Am I understanding</w:t>
      </w:r>
      <w:proofErr w:type="gramEnd"/>
      <w:r>
        <w:rPr>
          <w:lang w:val="en-CA"/>
        </w:rPr>
        <w:t xml:space="preserve"> correctly? </w:t>
      </w:r>
    </w:p>
    <w:p w:rsidR="00CE7278" w:rsidRDefault="00CE7278" w:rsidP="00CE7278">
      <w:pPr>
        <w:pStyle w:val="Coll"/>
        <w:rPr>
          <w:lang w:val="en-CA"/>
        </w:rPr>
      </w:pPr>
      <w:r>
        <w:t xml:space="preserve">THE COURT:            </w:t>
      </w:r>
      <w:r>
        <w:rPr>
          <w:lang w:val="en-CA"/>
        </w:rPr>
        <w:t xml:space="preserve">I think we are looking at the beginning of April.  I think Ms. </w:t>
      </w:r>
      <w:proofErr w:type="spellStart"/>
      <w:r>
        <w:rPr>
          <w:lang w:val="en-CA"/>
        </w:rPr>
        <w:t>Piche</w:t>
      </w:r>
      <w:proofErr w:type="spellEnd"/>
      <w:r>
        <w:rPr>
          <w:lang w:val="en-CA"/>
        </w:rPr>
        <w:t xml:space="preserve"> has indicated, other than the week of the 13</w:t>
      </w:r>
      <w:r w:rsidRPr="00CE7278">
        <w:rPr>
          <w:vertAlign w:val="superscript"/>
          <w:lang w:val="en-CA"/>
        </w:rPr>
        <w:t>th</w:t>
      </w:r>
      <w:r>
        <w:rPr>
          <w:lang w:val="en-CA"/>
        </w:rPr>
        <w:t xml:space="preserve">, she is available at the beginning of April. </w:t>
      </w:r>
    </w:p>
    <w:p w:rsidR="00CE7278" w:rsidRDefault="00CE7278" w:rsidP="00CE7278">
      <w:pPr>
        <w:pStyle w:val="Coll"/>
        <w:rPr>
          <w:lang w:val="en-CA"/>
        </w:rPr>
      </w:pPr>
      <w:r>
        <w:t xml:space="preserve">T. BOUGIE:            </w:t>
      </w:r>
      <w:r>
        <w:rPr>
          <w:lang w:val="en-CA"/>
        </w:rPr>
        <w:t>I am not in the province from the 1</w:t>
      </w:r>
      <w:r w:rsidRPr="00CE7278">
        <w:rPr>
          <w:vertAlign w:val="superscript"/>
          <w:lang w:val="en-CA"/>
        </w:rPr>
        <w:t>st</w:t>
      </w:r>
      <w:r>
        <w:rPr>
          <w:lang w:val="en-CA"/>
        </w:rPr>
        <w:t xml:space="preserve"> to the 6</w:t>
      </w:r>
      <w:r w:rsidRPr="00CE7278">
        <w:rPr>
          <w:vertAlign w:val="superscript"/>
          <w:lang w:val="en-CA"/>
        </w:rPr>
        <w:t>th</w:t>
      </w:r>
      <w:r>
        <w:rPr>
          <w:lang w:val="en-CA"/>
        </w:rPr>
        <w:t xml:space="preserve"> of April, Your </w:t>
      </w:r>
      <w:r w:rsidR="00992E63">
        <w:rPr>
          <w:lang w:val="en-CA"/>
        </w:rPr>
        <w:t>H</w:t>
      </w:r>
      <w:r>
        <w:rPr>
          <w:lang w:val="en-CA"/>
        </w:rPr>
        <w:t xml:space="preserve">onour, but I’m available after that time. </w:t>
      </w:r>
    </w:p>
    <w:p w:rsidR="00AB404B" w:rsidRDefault="00387CC1" w:rsidP="00387CC1">
      <w:pPr>
        <w:pStyle w:val="Coll"/>
        <w:rPr>
          <w:lang w:val="en-CA"/>
        </w:rPr>
      </w:pPr>
      <w:r>
        <w:t xml:space="preserve">THE COURT:            </w:t>
      </w:r>
      <w:r>
        <w:rPr>
          <w:lang w:val="en-CA"/>
        </w:rPr>
        <w:t>Okay.  We could speak to it either on the 7</w:t>
      </w:r>
      <w:r w:rsidRPr="00387CC1">
        <w:rPr>
          <w:vertAlign w:val="superscript"/>
          <w:lang w:val="en-CA"/>
        </w:rPr>
        <w:t>th</w:t>
      </w:r>
      <w:r>
        <w:rPr>
          <w:lang w:val="en-CA"/>
        </w:rPr>
        <w:t>, 8</w:t>
      </w:r>
      <w:r w:rsidRPr="00387CC1">
        <w:rPr>
          <w:vertAlign w:val="superscript"/>
          <w:lang w:val="en-CA"/>
        </w:rPr>
        <w:t>th</w:t>
      </w:r>
      <w:r>
        <w:rPr>
          <w:lang w:val="en-CA"/>
        </w:rPr>
        <w:t>, or 9</w:t>
      </w:r>
      <w:r w:rsidRPr="00387CC1">
        <w:rPr>
          <w:vertAlign w:val="superscript"/>
          <w:lang w:val="en-CA"/>
        </w:rPr>
        <w:t>th</w:t>
      </w:r>
      <w:r>
        <w:rPr>
          <w:lang w:val="en-CA"/>
        </w:rPr>
        <w:t xml:space="preserve">, I think.  Let me have a look. </w:t>
      </w:r>
      <w:r w:rsidR="005B6DB1">
        <w:rPr>
          <w:lang w:val="en-CA"/>
        </w:rPr>
        <w:t xml:space="preserve"> Okay. </w:t>
      </w:r>
      <w:r w:rsidR="00527921">
        <w:rPr>
          <w:lang w:val="en-CA"/>
        </w:rPr>
        <w:t xml:space="preserve"> So we could deal with this either of those days.  I do have other matters set that are maybe going ahead, I don’t know, but we could certainly speak to these either earlier or later in the afternoon. </w:t>
      </w:r>
      <w:r w:rsidR="00105C51">
        <w:rPr>
          <w:lang w:val="en-CA"/>
        </w:rPr>
        <w:t xml:space="preserve"> Do any of those </w:t>
      </w:r>
    </w:p>
    <w:p w:rsidR="00387CC1" w:rsidRDefault="00AB404B" w:rsidP="00387CC1">
      <w:pPr>
        <w:pStyle w:val="Coll"/>
        <w:rPr>
          <w:lang w:val="en-CA"/>
        </w:rPr>
      </w:pPr>
      <w:r>
        <w:rPr>
          <w:lang w:val="en-CA"/>
        </w:rPr>
        <w:tab/>
        <w:t>D</w:t>
      </w:r>
      <w:r w:rsidR="00105C51">
        <w:rPr>
          <w:lang w:val="en-CA"/>
        </w:rPr>
        <w:t>ates</w:t>
      </w:r>
      <w:r>
        <w:rPr>
          <w:lang w:val="en-CA"/>
        </w:rPr>
        <w:t xml:space="preserve"> --</w:t>
      </w:r>
    </w:p>
    <w:p w:rsidR="00105C51" w:rsidRDefault="00105C51" w:rsidP="00105C51">
      <w:pPr>
        <w:pStyle w:val="Coll"/>
        <w:rPr>
          <w:lang w:val="en-CA"/>
        </w:rPr>
      </w:pPr>
      <w:r>
        <w:t xml:space="preserve">A. PICHE:            </w:t>
      </w:r>
      <w:r>
        <w:rPr>
          <w:lang w:val="en-CA"/>
        </w:rPr>
        <w:t>Any of those days work for me --</w:t>
      </w:r>
    </w:p>
    <w:p w:rsidR="00105C51" w:rsidRDefault="00105C51" w:rsidP="00105C51">
      <w:pPr>
        <w:pStyle w:val="Coll"/>
        <w:rPr>
          <w:lang w:val="en-CA"/>
        </w:rPr>
      </w:pPr>
      <w:r>
        <w:t xml:space="preserve">THE COURT:            </w:t>
      </w:r>
      <w:r>
        <w:rPr>
          <w:lang w:val="en-CA"/>
        </w:rPr>
        <w:t>Okay.</w:t>
      </w:r>
    </w:p>
    <w:p w:rsidR="00105C51" w:rsidRDefault="00105C51" w:rsidP="00105C51">
      <w:pPr>
        <w:pStyle w:val="Coll"/>
        <w:rPr>
          <w:lang w:val="en-CA"/>
        </w:rPr>
      </w:pPr>
      <w:r>
        <w:t xml:space="preserve">A. PICHE:            </w:t>
      </w:r>
      <w:r>
        <w:rPr>
          <w:lang w:val="en-CA"/>
        </w:rPr>
        <w:t xml:space="preserve">-- at any time, Your Honour. </w:t>
      </w:r>
    </w:p>
    <w:p w:rsidR="00105C51" w:rsidRDefault="00105C51" w:rsidP="00105C51">
      <w:pPr>
        <w:pStyle w:val="Coll"/>
        <w:rPr>
          <w:lang w:val="en-CA"/>
        </w:rPr>
      </w:pPr>
      <w:r>
        <w:t xml:space="preserve">THE COURT:            </w:t>
      </w:r>
      <w:r>
        <w:rPr>
          <w:lang w:val="en-CA"/>
        </w:rPr>
        <w:t xml:space="preserve">Okay.  </w:t>
      </w:r>
      <w:proofErr w:type="gramStart"/>
      <w:r>
        <w:rPr>
          <w:lang w:val="en-CA"/>
        </w:rPr>
        <w:t xml:space="preserve">And, Ms. </w:t>
      </w:r>
      <w:proofErr w:type="spellStart"/>
      <w:r>
        <w:rPr>
          <w:lang w:val="en-CA"/>
        </w:rPr>
        <w:t>Bougie</w:t>
      </w:r>
      <w:proofErr w:type="spellEnd"/>
      <w:r>
        <w:rPr>
          <w:lang w:val="en-CA"/>
        </w:rPr>
        <w:t>?</w:t>
      </w:r>
      <w:proofErr w:type="gramEnd"/>
    </w:p>
    <w:p w:rsidR="00105C51" w:rsidRDefault="00105C51" w:rsidP="00105C51">
      <w:pPr>
        <w:pStyle w:val="Coll"/>
        <w:rPr>
          <w:lang w:val="en-CA"/>
        </w:rPr>
      </w:pPr>
      <w:r>
        <w:t xml:space="preserve">T. BOUGIE:            </w:t>
      </w:r>
      <w:r>
        <w:rPr>
          <w:lang w:val="en-CA"/>
        </w:rPr>
        <w:t>The 7</w:t>
      </w:r>
      <w:r w:rsidRPr="00105C51">
        <w:rPr>
          <w:vertAlign w:val="superscript"/>
          <w:lang w:val="en-CA"/>
        </w:rPr>
        <w:t>th</w:t>
      </w:r>
      <w:r>
        <w:rPr>
          <w:lang w:val="en-CA"/>
        </w:rPr>
        <w:t>, 8</w:t>
      </w:r>
      <w:r w:rsidRPr="00105C51">
        <w:rPr>
          <w:vertAlign w:val="superscript"/>
          <w:lang w:val="en-CA"/>
        </w:rPr>
        <w:t>th</w:t>
      </w:r>
      <w:r>
        <w:rPr>
          <w:lang w:val="en-CA"/>
        </w:rPr>
        <w:t>, and 9</w:t>
      </w:r>
      <w:r w:rsidRPr="00105C51">
        <w:rPr>
          <w:vertAlign w:val="superscript"/>
          <w:lang w:val="en-CA"/>
        </w:rPr>
        <w:t>th</w:t>
      </w:r>
      <w:r>
        <w:rPr>
          <w:lang w:val="en-CA"/>
        </w:rPr>
        <w:t xml:space="preserve">, I’m available any time, Your Honour. </w:t>
      </w:r>
    </w:p>
    <w:p w:rsidR="00105C51" w:rsidRDefault="00105C51" w:rsidP="00105C51">
      <w:pPr>
        <w:pStyle w:val="Coll"/>
        <w:rPr>
          <w:lang w:val="en-CA"/>
        </w:rPr>
      </w:pPr>
      <w:r>
        <w:t xml:space="preserve">THE COURT:            </w:t>
      </w:r>
      <w:r>
        <w:rPr>
          <w:lang w:val="en-CA"/>
        </w:rPr>
        <w:t>Okay.  How about then</w:t>
      </w:r>
      <w:r w:rsidR="00D4395B">
        <w:rPr>
          <w:lang w:val="en-CA"/>
        </w:rPr>
        <w:t xml:space="preserve"> we put this to the 9</w:t>
      </w:r>
      <w:r w:rsidR="00D4395B" w:rsidRPr="00D4395B">
        <w:rPr>
          <w:vertAlign w:val="superscript"/>
          <w:lang w:val="en-CA"/>
        </w:rPr>
        <w:t>th</w:t>
      </w:r>
      <w:r w:rsidR="00D4395B">
        <w:rPr>
          <w:lang w:val="en-CA"/>
        </w:rPr>
        <w:t xml:space="preserve"> at 2 p.m.</w:t>
      </w:r>
    </w:p>
    <w:p w:rsidR="008A5A34" w:rsidRDefault="008A5A34" w:rsidP="008A5A34">
      <w:pPr>
        <w:pStyle w:val="Coll"/>
        <w:rPr>
          <w:lang w:val="en-CA"/>
        </w:rPr>
      </w:pPr>
      <w:r>
        <w:t xml:space="preserve">T. BOUGIE:            </w:t>
      </w:r>
      <w:r>
        <w:rPr>
          <w:lang w:val="en-CA"/>
        </w:rPr>
        <w:t xml:space="preserve">And if we might have permission from the Court to appear by phone on that occasion, Your Honour, please? </w:t>
      </w:r>
    </w:p>
    <w:p w:rsidR="00C84918" w:rsidRDefault="00C84918" w:rsidP="00C84918">
      <w:pPr>
        <w:pStyle w:val="Coll"/>
        <w:rPr>
          <w:lang w:val="en-CA"/>
        </w:rPr>
      </w:pPr>
      <w:r>
        <w:t xml:space="preserve">THE COURT:            </w:t>
      </w:r>
      <w:r>
        <w:rPr>
          <w:lang w:val="en-CA"/>
        </w:rPr>
        <w:t>Yes, that is fine.  You can appear by telephone.</w:t>
      </w:r>
    </w:p>
    <w:p w:rsidR="006A0DDE" w:rsidRDefault="006A0DDE" w:rsidP="006A0DDE">
      <w:pPr>
        <w:pStyle w:val="Coll"/>
        <w:rPr>
          <w:lang w:val="en-CA"/>
        </w:rPr>
      </w:pPr>
      <w:r>
        <w:t xml:space="preserve">A. REGEL:            </w:t>
      </w:r>
      <w:r>
        <w:rPr>
          <w:lang w:val="en-CA"/>
        </w:rPr>
        <w:t xml:space="preserve">And as well, Your Honour, if it’s okay if I don’t appear and Ms. </w:t>
      </w:r>
      <w:proofErr w:type="spellStart"/>
      <w:r>
        <w:rPr>
          <w:lang w:val="en-CA"/>
        </w:rPr>
        <w:t>Bougie</w:t>
      </w:r>
      <w:proofErr w:type="spellEnd"/>
      <w:r>
        <w:rPr>
          <w:lang w:val="en-CA"/>
        </w:rPr>
        <w:t xml:space="preserve"> appears on my behalf because I will be tied up, I expect, in an examination for discovery that day. </w:t>
      </w:r>
    </w:p>
    <w:p w:rsidR="003E1EAE" w:rsidRDefault="003E1EAE" w:rsidP="003E1EAE">
      <w:pPr>
        <w:pStyle w:val="Coll"/>
        <w:rPr>
          <w:lang w:val="en-CA"/>
        </w:rPr>
      </w:pPr>
      <w:r>
        <w:t xml:space="preserve">THE COURT:            </w:t>
      </w:r>
      <w:r>
        <w:rPr>
          <w:lang w:val="en-CA"/>
        </w:rPr>
        <w:t xml:space="preserve">That is -- </w:t>
      </w:r>
    </w:p>
    <w:p w:rsidR="003E1EAE" w:rsidRDefault="003E1EAE" w:rsidP="003E1EAE">
      <w:pPr>
        <w:pStyle w:val="Coll"/>
        <w:rPr>
          <w:lang w:val="en-CA"/>
        </w:rPr>
      </w:pPr>
      <w:r>
        <w:t xml:space="preserve">A. REGEL:            </w:t>
      </w:r>
      <w:r>
        <w:rPr>
          <w:lang w:val="en-CA"/>
        </w:rPr>
        <w:t xml:space="preserve">I don’t think it </w:t>
      </w:r>
      <w:r w:rsidR="00405D4D">
        <w:rPr>
          <w:lang w:val="en-CA"/>
        </w:rPr>
        <w:t>would</w:t>
      </w:r>
      <w:r>
        <w:rPr>
          <w:lang w:val="en-CA"/>
        </w:rPr>
        <w:t xml:space="preserve"> be critical that I be there, though. </w:t>
      </w:r>
    </w:p>
    <w:p w:rsidR="00D365DB" w:rsidRDefault="00D365DB" w:rsidP="00D365DB">
      <w:pPr>
        <w:pStyle w:val="Coll"/>
        <w:rPr>
          <w:lang w:val="en-CA"/>
        </w:rPr>
      </w:pPr>
      <w:r>
        <w:t xml:space="preserve">THE COURT:            </w:t>
      </w:r>
      <w:r>
        <w:rPr>
          <w:lang w:val="en-CA"/>
        </w:rPr>
        <w:t xml:space="preserve">All right.  That is fine, as well. </w:t>
      </w:r>
      <w:r w:rsidR="00523A37">
        <w:rPr>
          <w:lang w:val="en-CA"/>
        </w:rPr>
        <w:t xml:space="preserve"> Okay.  Is there anything </w:t>
      </w:r>
      <w:r w:rsidR="00D94D11">
        <w:rPr>
          <w:lang w:val="en-CA"/>
        </w:rPr>
        <w:t xml:space="preserve">else </w:t>
      </w:r>
      <w:r w:rsidR="00523A37">
        <w:rPr>
          <w:lang w:val="en-CA"/>
        </w:rPr>
        <w:t>to be addressed at this point?</w:t>
      </w:r>
    </w:p>
    <w:p w:rsidR="00523A37" w:rsidRDefault="00523A37" w:rsidP="00523A37">
      <w:pPr>
        <w:pStyle w:val="Coll"/>
        <w:rPr>
          <w:lang w:val="en-CA"/>
        </w:rPr>
      </w:pPr>
      <w:r>
        <w:t xml:space="preserve">A. PICHE:            </w:t>
      </w:r>
      <w:r>
        <w:rPr>
          <w:lang w:val="en-CA"/>
        </w:rPr>
        <w:t>No, my only concern there is</w:t>
      </w:r>
      <w:r w:rsidR="00011E87">
        <w:rPr>
          <w:lang w:val="en-CA"/>
        </w:rPr>
        <w:t>,</w:t>
      </w:r>
      <w:r>
        <w:rPr>
          <w:lang w:val="en-CA"/>
        </w:rPr>
        <w:t xml:space="preserve"> depending on</w:t>
      </w:r>
      <w:r w:rsidR="003A63A6">
        <w:rPr>
          <w:lang w:val="en-CA"/>
        </w:rPr>
        <w:t xml:space="preserve"> what happens on the 9</w:t>
      </w:r>
      <w:r w:rsidR="003A63A6" w:rsidRPr="003A63A6">
        <w:rPr>
          <w:vertAlign w:val="superscript"/>
          <w:lang w:val="en-CA"/>
        </w:rPr>
        <w:t>th</w:t>
      </w:r>
      <w:r w:rsidR="003A63A6">
        <w:rPr>
          <w:lang w:val="en-CA"/>
        </w:rPr>
        <w:t xml:space="preserve"> and -- Mr. Regel will need to be involved in the next steps, so it might be -- I’m -- I’ll have a discussion with him.  I apologize.  I’ll deal with this -- </w:t>
      </w:r>
    </w:p>
    <w:p w:rsidR="003A63A6" w:rsidRDefault="003A63A6" w:rsidP="003A63A6">
      <w:pPr>
        <w:pStyle w:val="Coll"/>
        <w:rPr>
          <w:lang w:val="en-CA"/>
        </w:rPr>
      </w:pPr>
      <w:r>
        <w:t xml:space="preserve">THE COURT:            </w:t>
      </w:r>
      <w:r>
        <w:rPr>
          <w:lang w:val="en-CA"/>
        </w:rPr>
        <w:t>Okay.</w:t>
      </w:r>
    </w:p>
    <w:p w:rsidR="003A63A6" w:rsidRDefault="003A63A6" w:rsidP="003A63A6">
      <w:pPr>
        <w:pStyle w:val="Coll"/>
        <w:rPr>
          <w:lang w:val="en-CA"/>
        </w:rPr>
      </w:pPr>
      <w:r>
        <w:t xml:space="preserve">A. PICHE:            </w:t>
      </w:r>
      <w:r>
        <w:rPr>
          <w:lang w:val="en-CA"/>
        </w:rPr>
        <w:t>-- outside of court.</w:t>
      </w:r>
    </w:p>
    <w:p w:rsidR="003A63A6" w:rsidRDefault="003A63A6" w:rsidP="003A63A6">
      <w:pPr>
        <w:pStyle w:val="Coll"/>
        <w:rPr>
          <w:lang w:val="en-CA"/>
        </w:rPr>
      </w:pPr>
      <w:r>
        <w:t xml:space="preserve">THE COURT:            </w:t>
      </w:r>
      <w:r>
        <w:rPr>
          <w:lang w:val="en-CA"/>
        </w:rPr>
        <w:t>Okay.</w:t>
      </w:r>
    </w:p>
    <w:p w:rsidR="003A63A6" w:rsidRDefault="003A63A6" w:rsidP="003A63A6">
      <w:pPr>
        <w:pStyle w:val="Coll"/>
        <w:rPr>
          <w:lang w:val="en-CA"/>
        </w:rPr>
      </w:pPr>
      <w:r>
        <w:t xml:space="preserve">A. PICHE:            </w:t>
      </w:r>
      <w:r>
        <w:rPr>
          <w:lang w:val="en-CA"/>
        </w:rPr>
        <w:t xml:space="preserve">But I think we’re going to have to move this fairly quickly. </w:t>
      </w:r>
    </w:p>
    <w:p w:rsidR="003A63A6" w:rsidRDefault="003A63A6" w:rsidP="003A63A6">
      <w:pPr>
        <w:pStyle w:val="Coll"/>
        <w:rPr>
          <w:lang w:val="en-CA"/>
        </w:rPr>
      </w:pPr>
      <w:r>
        <w:t xml:space="preserve">THE COURT:            </w:t>
      </w:r>
      <w:r>
        <w:rPr>
          <w:lang w:val="en-CA"/>
        </w:rPr>
        <w:t>Well, yes, I think we are going to have to have a pre</w:t>
      </w:r>
      <w:r w:rsidR="0042343C">
        <w:rPr>
          <w:lang w:val="en-CA"/>
        </w:rPr>
        <w:t>-</w:t>
      </w:r>
      <w:r>
        <w:rPr>
          <w:lang w:val="en-CA"/>
        </w:rPr>
        <w:t xml:space="preserve">trial conference, go back to that process, because all of the admissions </w:t>
      </w:r>
      <w:r w:rsidR="0042343C">
        <w:rPr>
          <w:lang w:val="en-CA"/>
        </w:rPr>
        <w:t>that had been made under previous counsel, I mean, those need to be either addressed or confirmed, or if there are changes, that is going to affect the trial estimate.  It is going to -- there are a lot of issues, I think, that need to be re-visited now and that is probably best done under the pre-trial conference provision</w:t>
      </w:r>
      <w:r w:rsidR="00011E87">
        <w:rPr>
          <w:lang w:val="en-CA"/>
        </w:rPr>
        <w:t>s</w:t>
      </w:r>
      <w:r w:rsidR="0042343C">
        <w:rPr>
          <w:lang w:val="en-CA"/>
        </w:rPr>
        <w:t xml:space="preserve">. </w:t>
      </w:r>
    </w:p>
    <w:p w:rsidR="0042343C" w:rsidRDefault="0042343C" w:rsidP="0042343C">
      <w:pPr>
        <w:pStyle w:val="Coll"/>
        <w:rPr>
          <w:lang w:val="en-CA"/>
        </w:rPr>
      </w:pPr>
      <w:r>
        <w:t xml:space="preserve">A. PICHE:            </w:t>
      </w:r>
      <w:r>
        <w:rPr>
          <w:lang w:val="en-CA"/>
        </w:rPr>
        <w:t xml:space="preserve">Yes, and I just wanted -- so that everyone is aware, Mr. Thomas’ </w:t>
      </w:r>
      <w:r w:rsidR="00C26DB1">
        <w:rPr>
          <w:lang w:val="en-CA"/>
        </w:rPr>
        <w:t xml:space="preserve">(phonetic) </w:t>
      </w:r>
      <w:r>
        <w:rPr>
          <w:lang w:val="en-CA"/>
        </w:rPr>
        <w:t>trial starts on April 27</w:t>
      </w:r>
      <w:r w:rsidR="00C26DB1">
        <w:rPr>
          <w:vertAlign w:val="superscript"/>
          <w:lang w:val="en-CA"/>
        </w:rPr>
        <w:t xml:space="preserve"> </w:t>
      </w:r>
      <w:r>
        <w:rPr>
          <w:lang w:val="en-CA"/>
        </w:rPr>
        <w:t>for five weeks.  Obviously</w:t>
      </w:r>
      <w:r w:rsidR="00C26DB1">
        <w:rPr>
          <w:lang w:val="en-CA"/>
        </w:rPr>
        <w:t>,</w:t>
      </w:r>
      <w:r>
        <w:rPr>
          <w:lang w:val="en-CA"/>
        </w:rPr>
        <w:t xml:space="preserve"> that will limit significantly the Crown’s availability during that period of time because we’ll be proceeding with the trial, so I just want everyone to be aware of that. </w:t>
      </w:r>
    </w:p>
    <w:p w:rsidR="0042343C" w:rsidRDefault="0042343C" w:rsidP="0042343C">
      <w:pPr>
        <w:pStyle w:val="Coll"/>
        <w:rPr>
          <w:lang w:val="en-CA"/>
        </w:rPr>
      </w:pPr>
      <w:r>
        <w:t xml:space="preserve">THE COURT:            </w:t>
      </w:r>
      <w:r>
        <w:rPr>
          <w:lang w:val="en-CA"/>
        </w:rPr>
        <w:t xml:space="preserve">Okay. </w:t>
      </w:r>
      <w:r w:rsidR="008F6B6A">
        <w:rPr>
          <w:lang w:val="en-CA"/>
        </w:rPr>
        <w:t xml:space="preserve"> And that is -- and where is that?</w:t>
      </w:r>
    </w:p>
    <w:p w:rsidR="008F6B6A" w:rsidRDefault="008F6B6A" w:rsidP="008F6B6A">
      <w:pPr>
        <w:pStyle w:val="Coll"/>
        <w:rPr>
          <w:lang w:val="en-CA"/>
        </w:rPr>
      </w:pPr>
      <w:r>
        <w:t xml:space="preserve">A. PICHE:            </w:t>
      </w:r>
      <w:r>
        <w:rPr>
          <w:lang w:val="en-CA"/>
        </w:rPr>
        <w:t>That’s here in Yellowknife.</w:t>
      </w:r>
    </w:p>
    <w:p w:rsidR="008F6B6A" w:rsidRDefault="008F6B6A" w:rsidP="008F6B6A">
      <w:pPr>
        <w:pStyle w:val="Coll"/>
        <w:rPr>
          <w:lang w:val="en-CA"/>
        </w:rPr>
      </w:pPr>
      <w:r>
        <w:t xml:space="preserve">THE COURT:            </w:t>
      </w:r>
      <w:r>
        <w:rPr>
          <w:lang w:val="en-CA"/>
        </w:rPr>
        <w:t>Okay.</w:t>
      </w:r>
    </w:p>
    <w:p w:rsidR="00723941" w:rsidRDefault="008F6B6A" w:rsidP="008F6B6A">
      <w:pPr>
        <w:pStyle w:val="Coll"/>
        <w:rPr>
          <w:lang w:val="en-CA"/>
        </w:rPr>
      </w:pPr>
      <w:r>
        <w:t xml:space="preserve">A. PICHE:            </w:t>
      </w:r>
      <w:r>
        <w:rPr>
          <w:lang w:val="en-CA"/>
        </w:rPr>
        <w:t>I mean, we could still have a pre-trial conference</w:t>
      </w:r>
      <w:r w:rsidR="00723941">
        <w:rPr>
          <w:lang w:val="en-CA"/>
        </w:rPr>
        <w:t>.  B</w:t>
      </w:r>
      <w:r>
        <w:rPr>
          <w:lang w:val="en-CA"/>
        </w:rPr>
        <w:t>ut in terms of the Crown doing significant work towards, like, admissions</w:t>
      </w:r>
      <w:r w:rsidR="00723941">
        <w:rPr>
          <w:lang w:val="en-CA"/>
        </w:rPr>
        <w:t xml:space="preserve"> and narrowing issues and whatnot, it will be challenging for us to be doing that while we’re also in the middle of the trial for Mr. Thomas, so I just wanted to bring that to the court’s attention. </w:t>
      </w:r>
    </w:p>
    <w:p w:rsidR="00723941" w:rsidRDefault="00723941" w:rsidP="00723941">
      <w:pPr>
        <w:pStyle w:val="Coll"/>
        <w:rPr>
          <w:lang w:val="en-CA"/>
        </w:rPr>
      </w:pPr>
      <w:r>
        <w:t xml:space="preserve">THE COURT:            </w:t>
      </w:r>
      <w:r>
        <w:rPr>
          <w:lang w:val="en-CA"/>
        </w:rPr>
        <w:t xml:space="preserve">Okay.  And </w:t>
      </w:r>
      <w:proofErr w:type="gramStart"/>
      <w:r>
        <w:rPr>
          <w:lang w:val="en-CA"/>
        </w:rPr>
        <w:t>that,</w:t>
      </w:r>
      <w:proofErr w:type="gramEnd"/>
      <w:r>
        <w:rPr>
          <w:lang w:val="en-CA"/>
        </w:rPr>
        <w:t xml:space="preserve"> is that a judge-alone trial or...</w:t>
      </w:r>
    </w:p>
    <w:p w:rsidR="00723941" w:rsidRDefault="00723941" w:rsidP="00723941">
      <w:pPr>
        <w:pStyle w:val="Coll"/>
        <w:rPr>
          <w:lang w:val="en-CA"/>
        </w:rPr>
      </w:pPr>
      <w:r>
        <w:t xml:space="preserve">A. PICHE:            </w:t>
      </w:r>
      <w:r>
        <w:rPr>
          <w:lang w:val="en-CA"/>
        </w:rPr>
        <w:t>It is.</w:t>
      </w:r>
    </w:p>
    <w:p w:rsidR="00723941" w:rsidRDefault="00723941" w:rsidP="00723941">
      <w:pPr>
        <w:pStyle w:val="Coll"/>
        <w:rPr>
          <w:lang w:val="en-CA"/>
        </w:rPr>
      </w:pPr>
      <w:r>
        <w:t xml:space="preserve">THE COURT:            </w:t>
      </w:r>
      <w:r>
        <w:rPr>
          <w:lang w:val="en-CA"/>
        </w:rPr>
        <w:t>Okay.</w:t>
      </w:r>
    </w:p>
    <w:p w:rsidR="00723941" w:rsidRDefault="00723941" w:rsidP="00723941">
      <w:pPr>
        <w:pStyle w:val="Coll"/>
        <w:rPr>
          <w:lang w:val="en-CA"/>
        </w:rPr>
      </w:pPr>
      <w:r>
        <w:t xml:space="preserve">A. PICHE:            </w:t>
      </w:r>
      <w:r>
        <w:rPr>
          <w:lang w:val="en-CA"/>
        </w:rPr>
        <w:t>It’s before Justice Mahar.</w:t>
      </w:r>
    </w:p>
    <w:p w:rsidR="001940B2" w:rsidRDefault="00723941" w:rsidP="00723941">
      <w:pPr>
        <w:pStyle w:val="Coll"/>
        <w:rPr>
          <w:lang w:val="en-CA"/>
        </w:rPr>
      </w:pPr>
      <w:r>
        <w:t xml:space="preserve">THE COURT:            </w:t>
      </w:r>
      <w:r>
        <w:rPr>
          <w:lang w:val="en-CA"/>
        </w:rPr>
        <w:t>Okay.  That will not be</w:t>
      </w:r>
      <w:r w:rsidR="003E6CD0">
        <w:rPr>
          <w:lang w:val="en-CA"/>
        </w:rPr>
        <w:t>, I do not</w:t>
      </w:r>
      <w:r>
        <w:rPr>
          <w:lang w:val="en-CA"/>
        </w:rPr>
        <w:t xml:space="preserve"> -- hopefully</w:t>
      </w:r>
      <w:r w:rsidR="003E6CD0">
        <w:rPr>
          <w:lang w:val="en-CA"/>
        </w:rPr>
        <w:t>,</w:t>
      </w:r>
      <w:r>
        <w:rPr>
          <w:lang w:val="en-CA"/>
        </w:rPr>
        <w:t xml:space="preserve"> will not affect by things.</w:t>
      </w:r>
      <w:r w:rsidR="003E6CD0">
        <w:rPr>
          <w:lang w:val="en-CA"/>
        </w:rPr>
        <w:t xml:space="preserve">  Okay.  </w:t>
      </w:r>
      <w:proofErr w:type="gramStart"/>
      <w:r w:rsidR="003E6CD0">
        <w:rPr>
          <w:lang w:val="en-CA"/>
        </w:rPr>
        <w:t>All right.</w:t>
      </w:r>
      <w:proofErr w:type="gramEnd"/>
      <w:r w:rsidR="003E6CD0">
        <w:rPr>
          <w:lang w:val="en-CA"/>
        </w:rPr>
        <w:t xml:space="preserve">  Mr. Regel, Mr. </w:t>
      </w:r>
      <w:proofErr w:type="spellStart"/>
      <w:r w:rsidR="003E6CD0">
        <w:rPr>
          <w:lang w:val="en-CA"/>
        </w:rPr>
        <w:t>Bougie</w:t>
      </w:r>
      <w:proofErr w:type="spellEnd"/>
      <w:r w:rsidR="003E6CD0">
        <w:rPr>
          <w:lang w:val="en-CA"/>
        </w:rPr>
        <w:t>, do you have any other comments?</w:t>
      </w:r>
    </w:p>
    <w:p w:rsidR="00EC22BF" w:rsidRDefault="001940B2" w:rsidP="00EC22BF">
      <w:pPr>
        <w:pStyle w:val="Coll"/>
        <w:rPr>
          <w:lang w:val="en-CA"/>
        </w:rPr>
      </w:pPr>
      <w:r>
        <w:t xml:space="preserve">A. REGEL:            </w:t>
      </w:r>
      <w:r w:rsidR="00EC22BF">
        <w:rPr>
          <w:lang w:val="en-CA"/>
        </w:rPr>
        <w:t>Not for me, Your Honour.</w:t>
      </w:r>
    </w:p>
    <w:p w:rsidR="008F6B6A" w:rsidRDefault="001940B2" w:rsidP="00EC22BF">
      <w:pPr>
        <w:pStyle w:val="Coll"/>
      </w:pPr>
      <w:r>
        <w:t xml:space="preserve">T. BOUGIE:            </w:t>
      </w:r>
      <w:r w:rsidR="00EC22BF">
        <w:rPr>
          <w:lang w:val="en-CA"/>
        </w:rPr>
        <w:t xml:space="preserve">Nothing for me, Your Honour.  Thank you. </w:t>
      </w:r>
      <w:r w:rsidR="00723941">
        <w:t xml:space="preserve">  </w:t>
      </w:r>
    </w:p>
    <w:p w:rsidR="0093387E" w:rsidRPr="0093387E" w:rsidRDefault="001940B2" w:rsidP="002C0E2B">
      <w:pPr>
        <w:pStyle w:val="Coll"/>
      </w:pPr>
      <w:r>
        <w:t xml:space="preserve">THE COURT:            </w:t>
      </w:r>
      <w:r>
        <w:rPr>
          <w:lang w:val="en-CA"/>
        </w:rPr>
        <w:t xml:space="preserve">Okay.  There will be a Form 19 to that date, and hopefully the transcript will be available next week. </w:t>
      </w:r>
      <w:r w:rsidR="005278E4">
        <w:rPr>
          <w:lang w:val="en-CA"/>
        </w:rPr>
        <w:t xml:space="preserve">  Okay.  We will adjourn then.  Thank you. </w:t>
      </w:r>
    </w:p>
    <w:p w:rsidR="00F470AB" w:rsidRPr="00E8492C" w:rsidRDefault="00F470AB" w:rsidP="0029026A">
      <w:pPr>
        <w:pStyle w:val="unquote"/>
      </w:pPr>
    </w:p>
    <w:p w:rsidR="005A45EC" w:rsidRPr="00E8492C" w:rsidRDefault="00D364B7" w:rsidP="00605B60">
      <w:pPr>
        <w:pStyle w:val="ProcEnd"/>
        <w:tabs>
          <w:tab w:val="clear" w:pos="360"/>
          <w:tab w:val="clear" w:pos="720"/>
          <w:tab w:val="clear" w:pos="1440"/>
          <w:tab w:val="clear" w:pos="1800"/>
          <w:tab w:val="clear" w:pos="4680"/>
        </w:tabs>
        <w:spacing w:line="396" w:lineRule="auto"/>
        <w:ind w:left="720"/>
        <w:rPr>
          <w:rFonts w:ascii="Arial" w:hAnsi="Arial" w:cs="Arial"/>
          <w:b/>
          <w:sz w:val="24"/>
          <w:lang w:val="en-CA"/>
        </w:rPr>
      </w:pPr>
      <w:r w:rsidRPr="00E8492C">
        <w:rPr>
          <w:rFonts w:ascii="Arial" w:hAnsi="Arial" w:cs="Arial"/>
          <w:b/>
          <w:sz w:val="24"/>
          <w:lang w:val="en-CA"/>
        </w:rPr>
        <w:t>(</w:t>
      </w:r>
      <w:r w:rsidR="005A45EC" w:rsidRPr="00E8492C">
        <w:rPr>
          <w:rFonts w:ascii="Arial" w:hAnsi="Arial" w:cs="Arial"/>
          <w:b/>
          <w:sz w:val="24"/>
          <w:lang w:val="en-CA"/>
        </w:rPr>
        <w:t xml:space="preserve">PROCEEDINGS </w:t>
      </w:r>
      <w:r w:rsidR="00BD0834">
        <w:rPr>
          <w:rFonts w:ascii="Arial" w:hAnsi="Arial" w:cs="Arial"/>
          <w:b/>
          <w:sz w:val="24"/>
          <w:lang w:val="en-CA"/>
        </w:rPr>
        <w:t>ADJOURNED TO APRIL 9, 2020, AT 2:00 P.M.</w:t>
      </w:r>
      <w:r w:rsidRPr="00E8492C">
        <w:rPr>
          <w:rFonts w:ascii="Arial" w:hAnsi="Arial" w:cs="Arial"/>
          <w:b/>
          <w:sz w:val="24"/>
          <w:lang w:val="en-CA"/>
        </w:rPr>
        <w:t>)</w:t>
      </w:r>
      <w:r w:rsidR="005A45EC" w:rsidRPr="00E8492C">
        <w:rPr>
          <w:rFonts w:ascii="Arial" w:hAnsi="Arial" w:cs="Arial"/>
          <w:b/>
          <w:sz w:val="24"/>
          <w:lang w:val="en-CA"/>
        </w:rPr>
        <w:t xml:space="preserve"> </w:t>
      </w:r>
    </w:p>
    <w:p w:rsidR="00F622F4" w:rsidRPr="00E8492C" w:rsidRDefault="00F622F4" w:rsidP="00DB132E">
      <w:pPr>
        <w:pStyle w:val="IOP"/>
      </w:pPr>
    </w:p>
    <w:p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rsidR="00E8492C" w:rsidRDefault="00E8492C"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rsidR="00C84359" w:rsidRDefault="00C84359"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rsidR="00C84359" w:rsidRDefault="00C84359"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rsidR="00C84359" w:rsidRDefault="00C84359"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rsidR="00DB132E" w:rsidRPr="00E8492C" w:rsidRDefault="00DB132E" w:rsidP="00DB132E">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r w:rsidRPr="00E8492C">
        <w:rPr>
          <w:rFonts w:ascii="Arial" w:hAnsi="Arial" w:cs="Arial"/>
          <w:b/>
          <w:bCs/>
          <w:color w:val="000000"/>
          <w:spacing w:val="0"/>
          <w:sz w:val="24"/>
          <w:lang w:val="en-CA"/>
        </w:rPr>
        <w:t xml:space="preserve">CERTIFICATE OF TRANSCRIPT </w:t>
      </w:r>
    </w:p>
    <w:p w:rsidR="00542B4B" w:rsidRPr="007B0B6D" w:rsidRDefault="00542B4B" w:rsidP="00542B4B">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bookmarkStart w:id="0" w:name="_Hlk35425470"/>
      <w:proofErr w:type="spellStart"/>
      <w:r>
        <w:rPr>
          <w:rFonts w:ascii="Arial" w:hAnsi="Arial" w:cs="Arial"/>
          <w:color w:val="000000"/>
          <w:spacing w:val="0"/>
          <w:sz w:val="24"/>
          <w:lang w:val="en-CA"/>
        </w:rPr>
        <w:t>Neesons</w:t>
      </w:r>
      <w:proofErr w:type="spellEnd"/>
      <w:r w:rsidRPr="007B0B6D">
        <w:rPr>
          <w:rFonts w:ascii="Arial" w:hAnsi="Arial" w:cs="Arial"/>
          <w:color w:val="000000"/>
          <w:spacing w:val="0"/>
          <w:sz w:val="24"/>
          <w:lang w:val="en-CA"/>
        </w:rPr>
        <w:t xml:space="preserve">, the undersigned, hereby certify that the foregoing pages are a complete and accurate transcript of the proceedings transcribed from the audio recording to the best </w:t>
      </w:r>
      <w:r>
        <w:rPr>
          <w:rFonts w:ascii="Arial" w:hAnsi="Arial" w:cs="Arial"/>
          <w:color w:val="000000"/>
          <w:spacing w:val="0"/>
          <w:sz w:val="24"/>
          <w:lang w:val="en-CA"/>
        </w:rPr>
        <w:t>of our</w:t>
      </w:r>
      <w:r w:rsidRPr="007B0B6D">
        <w:rPr>
          <w:rFonts w:ascii="Arial" w:hAnsi="Arial" w:cs="Arial"/>
          <w:color w:val="000000"/>
          <w:spacing w:val="0"/>
          <w:sz w:val="24"/>
          <w:lang w:val="en-CA"/>
        </w:rPr>
        <w:t xml:space="preserve"> skill and ability. </w:t>
      </w:r>
      <w:r w:rsidRPr="00A621CB">
        <w:rPr>
          <w:rFonts w:ascii="Arial" w:hAnsi="Arial" w:cs="Arial"/>
          <w:color w:val="000000"/>
          <w:spacing w:val="0"/>
          <w:sz w:val="24"/>
          <w:lang w:val="en-CA"/>
        </w:rPr>
        <w:t>Judicial</w:t>
      </w:r>
      <w:r>
        <w:rPr>
          <w:rFonts w:ascii="Arial" w:hAnsi="Arial" w:cs="Arial"/>
          <w:color w:val="000000"/>
          <w:spacing w:val="0"/>
          <w:sz w:val="24"/>
          <w:lang w:val="en-CA"/>
        </w:rPr>
        <w:t xml:space="preserve"> </w:t>
      </w:r>
      <w:r w:rsidRPr="00A621CB">
        <w:rPr>
          <w:rFonts w:ascii="Arial" w:hAnsi="Arial" w:cs="Arial"/>
          <w:color w:val="000000"/>
          <w:spacing w:val="0"/>
          <w:sz w:val="24"/>
          <w:lang w:val="en-CA"/>
        </w:rPr>
        <w:t>amendments have been applied to this</w:t>
      </w:r>
      <w:r>
        <w:rPr>
          <w:rFonts w:ascii="Arial" w:hAnsi="Arial" w:cs="Arial"/>
          <w:color w:val="000000"/>
          <w:spacing w:val="0"/>
          <w:sz w:val="24"/>
          <w:lang w:val="en-CA"/>
        </w:rPr>
        <w:t xml:space="preserve"> </w:t>
      </w:r>
      <w:r w:rsidRPr="00A621CB">
        <w:rPr>
          <w:rFonts w:ascii="Arial" w:hAnsi="Arial" w:cs="Arial"/>
          <w:color w:val="000000"/>
          <w:spacing w:val="0"/>
          <w:sz w:val="24"/>
          <w:lang w:val="en-CA"/>
        </w:rPr>
        <w:t>transcript.</w:t>
      </w:r>
    </w:p>
    <w:p w:rsidR="00542B4B" w:rsidRPr="007B0B6D" w:rsidRDefault="00542B4B" w:rsidP="003E235D">
      <w:pPr>
        <w:widowControl/>
        <w:tabs>
          <w:tab w:val="clear" w:pos="360"/>
          <w:tab w:val="clear" w:pos="720"/>
          <w:tab w:val="clear" w:pos="1440"/>
          <w:tab w:val="clear" w:pos="1800"/>
          <w:tab w:val="clear" w:pos="4680"/>
        </w:tabs>
        <w:spacing w:line="396" w:lineRule="auto"/>
        <w:rPr>
          <w:rFonts w:ascii="Arial" w:hAnsi="Arial" w:cs="Arial"/>
          <w:color w:val="000000"/>
          <w:spacing w:val="0"/>
          <w:sz w:val="24"/>
          <w:lang w:val="en-CA"/>
        </w:rPr>
      </w:pPr>
    </w:p>
    <w:p w:rsidR="00542B4B" w:rsidRDefault="00542B4B" w:rsidP="00542B4B">
      <w:pPr>
        <w:spacing w:line="396" w:lineRule="auto"/>
        <w:ind w:left="720"/>
        <w:rPr>
          <w:rFonts w:ascii="Arial" w:hAnsi="Arial" w:cs="Arial"/>
          <w:color w:val="000000"/>
          <w:spacing w:val="0"/>
          <w:sz w:val="24"/>
          <w:lang w:val="en-CA"/>
        </w:rPr>
      </w:pPr>
      <w:r w:rsidRPr="007B0B6D">
        <w:rPr>
          <w:rFonts w:ascii="Arial" w:hAnsi="Arial" w:cs="Arial"/>
          <w:color w:val="000000"/>
          <w:spacing w:val="0"/>
          <w:sz w:val="24"/>
          <w:lang w:val="en-CA"/>
        </w:rPr>
        <w:t xml:space="preserve">Dated at the City of </w:t>
      </w:r>
      <w:r>
        <w:rPr>
          <w:rFonts w:ascii="Arial" w:hAnsi="Arial" w:cs="Arial"/>
          <w:color w:val="000000"/>
          <w:spacing w:val="0"/>
          <w:sz w:val="24"/>
          <w:lang w:val="en-CA"/>
        </w:rPr>
        <w:t>Toronto</w:t>
      </w:r>
      <w:r w:rsidRPr="007B0B6D">
        <w:rPr>
          <w:rFonts w:ascii="Arial" w:hAnsi="Arial" w:cs="Arial"/>
          <w:color w:val="000000"/>
          <w:spacing w:val="0"/>
          <w:sz w:val="24"/>
          <w:lang w:val="en-CA"/>
        </w:rPr>
        <w:t>, in the</w:t>
      </w:r>
      <w:r>
        <w:rPr>
          <w:rFonts w:ascii="Arial" w:hAnsi="Arial" w:cs="Arial"/>
          <w:color w:val="000000"/>
          <w:spacing w:val="0"/>
          <w:sz w:val="24"/>
          <w:lang w:val="en-CA"/>
        </w:rPr>
        <w:t xml:space="preserve"> Province of Ontario</w:t>
      </w:r>
      <w:r w:rsidRPr="007B0B6D">
        <w:rPr>
          <w:rFonts w:ascii="Arial" w:hAnsi="Arial" w:cs="Arial"/>
          <w:color w:val="000000"/>
          <w:spacing w:val="0"/>
          <w:sz w:val="24"/>
          <w:lang w:val="en-CA"/>
        </w:rPr>
        <w:t xml:space="preserve">, </w:t>
      </w:r>
      <w:proofErr w:type="gramStart"/>
      <w:r w:rsidRPr="007B0B6D">
        <w:rPr>
          <w:rFonts w:ascii="Arial" w:hAnsi="Arial" w:cs="Arial"/>
          <w:color w:val="000000"/>
          <w:spacing w:val="0"/>
          <w:sz w:val="24"/>
          <w:lang w:val="en-CA"/>
        </w:rPr>
        <w:t>this</w:t>
      </w:r>
      <w:r>
        <w:rPr>
          <w:rFonts w:ascii="Arial" w:hAnsi="Arial" w:cs="Arial"/>
          <w:color w:val="000000"/>
          <w:spacing w:val="0"/>
          <w:sz w:val="24"/>
          <w:lang w:val="en-CA"/>
        </w:rPr>
        <w:t xml:space="preserve">  </w:t>
      </w:r>
      <w:r w:rsidR="008549A6">
        <w:rPr>
          <w:rFonts w:ascii="Arial" w:hAnsi="Arial" w:cs="Arial"/>
          <w:color w:val="000000"/>
          <w:spacing w:val="0"/>
          <w:sz w:val="24"/>
          <w:lang w:val="en-CA"/>
        </w:rPr>
        <w:t>24</w:t>
      </w:r>
      <w:r w:rsidR="008549A6" w:rsidRPr="008549A6">
        <w:rPr>
          <w:rFonts w:ascii="Arial" w:hAnsi="Arial" w:cs="Arial"/>
          <w:color w:val="000000"/>
          <w:spacing w:val="0"/>
          <w:sz w:val="24"/>
          <w:vertAlign w:val="superscript"/>
          <w:lang w:val="en-CA"/>
        </w:rPr>
        <w:t>th</w:t>
      </w:r>
      <w:proofErr w:type="gramEnd"/>
      <w:r w:rsidR="008549A6">
        <w:rPr>
          <w:rFonts w:ascii="Arial" w:hAnsi="Arial" w:cs="Arial"/>
          <w:color w:val="000000"/>
          <w:spacing w:val="0"/>
          <w:sz w:val="24"/>
          <w:lang w:val="en-CA"/>
        </w:rPr>
        <w:t xml:space="preserve"> </w:t>
      </w:r>
      <w:r w:rsidRPr="007B0B6D">
        <w:rPr>
          <w:rFonts w:ascii="Arial" w:hAnsi="Arial" w:cs="Arial"/>
          <w:color w:val="000000"/>
          <w:spacing w:val="0"/>
          <w:sz w:val="24"/>
          <w:lang w:val="en-CA"/>
        </w:rPr>
        <w:t>day of</w:t>
      </w:r>
      <w:r>
        <w:rPr>
          <w:rFonts w:ascii="Arial" w:hAnsi="Arial" w:cs="Arial"/>
          <w:color w:val="000000"/>
          <w:spacing w:val="0"/>
          <w:sz w:val="24"/>
          <w:lang w:val="en-CA"/>
        </w:rPr>
        <w:t xml:space="preserve"> March</w:t>
      </w:r>
      <w:r w:rsidRPr="007B0B6D">
        <w:rPr>
          <w:rFonts w:ascii="Arial" w:hAnsi="Arial" w:cs="Arial"/>
          <w:color w:val="000000"/>
          <w:spacing w:val="0"/>
          <w:sz w:val="24"/>
          <w:lang w:val="en-CA"/>
        </w:rPr>
        <w:t>, 20</w:t>
      </w:r>
      <w:r>
        <w:rPr>
          <w:rFonts w:ascii="Arial" w:hAnsi="Arial" w:cs="Arial"/>
          <w:color w:val="000000"/>
          <w:spacing w:val="0"/>
          <w:sz w:val="24"/>
          <w:lang w:val="en-CA"/>
        </w:rPr>
        <w:t>20</w:t>
      </w:r>
      <w:r w:rsidRPr="007B0B6D">
        <w:rPr>
          <w:rFonts w:ascii="Arial" w:hAnsi="Arial" w:cs="Arial"/>
          <w:color w:val="000000"/>
          <w:spacing w:val="0"/>
          <w:sz w:val="24"/>
          <w:lang w:val="en-CA"/>
        </w:rPr>
        <w:t>.</w:t>
      </w:r>
    </w:p>
    <w:p w:rsidR="00542B4B" w:rsidRPr="00C47426" w:rsidRDefault="00542B4B" w:rsidP="00542B4B">
      <w:pPr>
        <w:spacing w:line="396" w:lineRule="auto"/>
        <w:ind w:left="720"/>
        <w:rPr>
          <w:rFonts w:ascii="Arial" w:hAnsi="Arial" w:cs="Arial"/>
          <w:sz w:val="24"/>
          <w:lang w:val="en-CA"/>
        </w:rPr>
      </w:pPr>
    </w:p>
    <w:p w:rsidR="00542B4B" w:rsidRDefault="00542B4B" w:rsidP="00542B4B">
      <w:pPr>
        <w:pStyle w:val="Coll"/>
      </w:pPr>
      <w:r>
        <w:rPr>
          <w:noProof/>
          <w:lang w:val="en-CA" w:eastAsia="en-CA"/>
        </w:rPr>
        <w:drawing>
          <wp:anchor distT="0" distB="0" distL="114300" distR="114300" simplePos="0" relativeHeight="251659264" behindDoc="1" locked="0" layoutInCell="1" allowOverlap="1" wp14:anchorId="49B3D00C" wp14:editId="1241299D">
            <wp:simplePos x="0" y="0"/>
            <wp:positionH relativeFrom="column">
              <wp:posOffset>504825</wp:posOffset>
            </wp:positionH>
            <wp:positionV relativeFrom="paragraph">
              <wp:posOffset>161925</wp:posOffset>
            </wp:positionV>
            <wp:extent cx="990600" cy="228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2B4B" w:rsidRPr="00C12EF4" w:rsidRDefault="00542B4B" w:rsidP="00542B4B">
      <w:pPr>
        <w:pStyle w:val="Coll"/>
      </w:pPr>
      <w:r>
        <w:t>____________________________________</w:t>
      </w:r>
    </w:p>
    <w:p w:rsidR="00542B4B" w:rsidRPr="00C12EF4" w:rsidRDefault="00542B4B" w:rsidP="00542B4B">
      <w:pPr>
        <w:pStyle w:val="Coll"/>
      </w:pPr>
      <w:r>
        <w:t xml:space="preserve">Kim </w:t>
      </w:r>
      <w:proofErr w:type="spellStart"/>
      <w:r>
        <w:t>Neeson</w:t>
      </w:r>
      <w:proofErr w:type="spellEnd"/>
    </w:p>
    <w:p w:rsidR="00542B4B" w:rsidRPr="00C47426" w:rsidRDefault="00542B4B" w:rsidP="00542B4B">
      <w:pPr>
        <w:pStyle w:val="Coll"/>
      </w:pPr>
      <w:r>
        <w:t>Principal</w:t>
      </w:r>
    </w:p>
    <w:bookmarkEnd w:id="0"/>
    <w:p w:rsidR="00062E7D" w:rsidRDefault="00062E7D" w:rsidP="0029026A">
      <w:pPr>
        <w:pStyle w:val="Coll"/>
      </w:pPr>
    </w:p>
    <w:p w:rsidR="00062E7D" w:rsidRDefault="00062E7D" w:rsidP="0029026A">
      <w:pPr>
        <w:pStyle w:val="Coll"/>
      </w:pPr>
    </w:p>
    <w:p w:rsidR="00062E7D" w:rsidRDefault="00062E7D" w:rsidP="0029026A">
      <w:pPr>
        <w:pStyle w:val="Coll"/>
      </w:pPr>
    </w:p>
    <w:p w:rsidR="00062E7D" w:rsidRDefault="00062E7D" w:rsidP="0029026A">
      <w:pPr>
        <w:pStyle w:val="Coll"/>
      </w:pPr>
    </w:p>
    <w:p w:rsidR="00062E7D" w:rsidRDefault="00062E7D" w:rsidP="0029026A">
      <w:pPr>
        <w:pStyle w:val="Coll"/>
      </w:pPr>
    </w:p>
    <w:p w:rsidR="00062E7D" w:rsidRDefault="00062E7D" w:rsidP="0029026A">
      <w:pPr>
        <w:pStyle w:val="Coll"/>
      </w:pPr>
    </w:p>
    <w:p w:rsidR="00AB404B" w:rsidRDefault="00AB404B" w:rsidP="0029026A">
      <w:pPr>
        <w:pStyle w:val="Coll"/>
      </w:pPr>
    </w:p>
    <w:p w:rsidR="00AB404B" w:rsidRDefault="00AB404B" w:rsidP="0029026A">
      <w:pPr>
        <w:pStyle w:val="Coll"/>
      </w:pPr>
    </w:p>
    <w:p w:rsidR="00AB404B" w:rsidRDefault="00AB404B" w:rsidP="0029026A">
      <w:pPr>
        <w:pStyle w:val="Coll"/>
      </w:pPr>
    </w:p>
    <w:p w:rsidR="00062E7D" w:rsidRDefault="00062E7D" w:rsidP="0029026A">
      <w:pPr>
        <w:pStyle w:val="Coll"/>
        <w:rPr>
          <w:lang w:val="en-CA"/>
        </w:rPr>
      </w:pPr>
    </w:p>
    <w:p w:rsidR="00894154" w:rsidRPr="00894154" w:rsidRDefault="00894154" w:rsidP="0029026A">
      <w:pPr>
        <w:pStyle w:val="Coll"/>
        <w:rPr>
          <w:lang w:val="en-CA"/>
        </w:rPr>
      </w:pPr>
      <w:bookmarkStart w:id="1" w:name="_GoBack"/>
      <w:bookmarkEnd w:id="1"/>
    </w:p>
    <w:sectPr w:rsidR="00894154" w:rsidRPr="00894154" w:rsidSect="00BA104E">
      <w:headerReference w:type="default" r:id="rId13"/>
      <w:footerReference w:type="default" r:id="rId14"/>
      <w:pgSz w:w="12240" w:h="15840" w:code="1"/>
      <w:pgMar w:top="1440" w:right="2160" w:bottom="2160" w:left="2880" w:header="720" w:footer="1755" w:gutter="0"/>
      <w:pgBorders w:zOrder="back">
        <w:top w:val="double" w:sz="4" w:space="20" w:color="auto"/>
        <w:left w:val="double" w:sz="4" w:space="31" w:color="auto"/>
        <w:bottom w:val="double" w:sz="4" w:space="31" w:color="auto"/>
        <w:right w:val="double" w:sz="4" w:space="31" w:color="auto"/>
      </w:pgBorders>
      <w:lnNumType w:countBy="1" w:distance="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720" w:rsidRDefault="00FA5720">
      <w:r>
        <w:separator/>
      </w:r>
    </w:p>
    <w:p w:rsidR="00FA5720" w:rsidRDefault="00FA5720"/>
  </w:endnote>
  <w:endnote w:type="continuationSeparator" w:id="0">
    <w:p w:rsidR="00FA5720" w:rsidRDefault="00FA5720">
      <w:r>
        <w:continuationSeparator/>
      </w:r>
    </w:p>
    <w:p w:rsidR="00FA5720" w:rsidRDefault="00FA5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7DC" w:rsidRDefault="005A17C2" w:rsidP="00BA104E">
    <w:pPr>
      <w:pStyle w:val="Footer"/>
      <w:jc w:val="center"/>
    </w:pPr>
    <w:r>
      <w:rPr>
        <w:noProof/>
        <w:lang w:val="en-CA" w:eastAsia="en-CA"/>
      </w:rPr>
      <mc:AlternateContent>
        <mc:Choice Requires="wps">
          <w:drawing>
            <wp:anchor distT="0" distB="0" distL="114300" distR="114300" simplePos="0" relativeHeight="251658752" behindDoc="0" locked="0" layoutInCell="1" allowOverlap="1" wp14:anchorId="10FCF541" wp14:editId="531A5259">
              <wp:simplePos x="0" y="0"/>
              <wp:positionH relativeFrom="column">
                <wp:posOffset>-421005</wp:posOffset>
              </wp:positionH>
              <wp:positionV relativeFrom="paragraph">
                <wp:posOffset>780415</wp:posOffset>
              </wp:positionV>
              <wp:extent cx="4211320" cy="275590"/>
              <wp:effectExtent l="0" t="1905"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7DC" w:rsidRPr="00DF5538" w:rsidRDefault="005227DC" w:rsidP="00DF553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0FCF541" id="_x0000_t202" coordsize="21600,21600" o:spt="202" path="m,l,21600r21600,l21600,xe">
              <v:stroke joinstyle="miter"/>
              <v:path gradientshapeok="t" o:connecttype="rect"/>
            </v:shapetype>
            <v:shape id="Text Box 2" o:spid="_x0000_s1026" type="#_x0000_t202" style="position:absolute;left:0;text-align:left;margin-left:-33.15pt;margin-top:61.45pt;width:331.6pt;height:21.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YbgQIAAA8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" stroked="f">
              <v:textbox style="mso-fit-shape-to-text:t">
                <w:txbxContent>
                  <w:p w:rsidR="005227DC" w:rsidRPr="00DF5538" w:rsidRDefault="005227DC" w:rsidP="00DF5538">
                    <w:pPr>
                      <w:rPr>
                        <w:rFonts w:ascii="Arial" w:hAnsi="Arial" w:cs="Arial"/>
                        <w:b/>
                        <w:sz w:val="24"/>
                      </w:rPr>
                    </w:pPr>
                    <w:r w:rsidRPr="00DF5538">
                      <w:rPr>
                        <w:rFonts w:ascii="Arial" w:hAnsi="Arial" w:cs="Arial"/>
                        <w:b/>
                        <w:sz w:val="24"/>
                      </w:rPr>
                      <w:t>NEESONS, A VERITEXT COMPANY</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7DC" w:rsidRPr="00521BD5" w:rsidRDefault="005A17C2" w:rsidP="00BA104E">
    <w:pPr>
      <w:pStyle w:val="Footer"/>
      <w:jc w:val="center"/>
      <w:rPr>
        <w:rFonts w:ascii="Arial" w:hAnsi="Arial" w:cs="Arial"/>
        <w:sz w:val="24"/>
      </w:rPr>
    </w:pPr>
    <w:r w:rsidRPr="00521BD5">
      <w:rPr>
        <w:rFonts w:ascii="Arial" w:hAnsi="Arial" w:cs="Arial"/>
        <w:noProof/>
        <w:sz w:val="24"/>
        <w:lang w:val="en-CA" w:eastAsia="en-CA"/>
      </w:rPr>
      <mc:AlternateContent>
        <mc:Choice Requires="wps">
          <w:drawing>
            <wp:anchor distT="0" distB="0" distL="114300" distR="114300" simplePos="0" relativeHeight="251657728" behindDoc="0" locked="0" layoutInCell="1" allowOverlap="1" wp14:anchorId="53598AE4" wp14:editId="408AF9A1">
              <wp:simplePos x="0" y="0"/>
              <wp:positionH relativeFrom="column">
                <wp:posOffset>-421005</wp:posOffset>
              </wp:positionH>
              <wp:positionV relativeFrom="paragraph">
                <wp:posOffset>782320</wp:posOffset>
              </wp:positionV>
              <wp:extent cx="4211320" cy="275590"/>
              <wp:effectExtent l="0" t="0" r="63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7DC" w:rsidRPr="00DF5538" w:rsidRDefault="005227DC" w:rsidP="00DF553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3598AE4" id="_x0000_t202" coordsize="21600,21600" o:spt="202" path="m,l,21600r21600,l21600,xe">
              <v:stroke joinstyle="miter"/>
              <v:path gradientshapeok="t" o:connecttype="rect"/>
            </v:shapetype>
            <v:shape id="_x0000_s1027" type="#_x0000_t202" style="position:absolute;left:0;text-align:left;margin-left:-33.15pt;margin-top:61.6pt;width:331.6pt;height:21.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36gwIAABY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" stroked="f">
              <v:textbox style="mso-fit-shape-to-text:t">
                <w:txbxContent>
                  <w:p w:rsidR="005227DC" w:rsidRPr="00DF5538" w:rsidRDefault="005227DC" w:rsidP="00DF5538">
                    <w:pPr>
                      <w:rPr>
                        <w:rFonts w:ascii="Arial" w:hAnsi="Arial" w:cs="Arial"/>
                        <w:b/>
                        <w:sz w:val="24"/>
                      </w:rPr>
                    </w:pPr>
                    <w:r w:rsidRPr="00DF5538">
                      <w:rPr>
                        <w:rFonts w:ascii="Arial" w:hAnsi="Arial" w:cs="Arial"/>
                        <w:b/>
                        <w:sz w:val="24"/>
                      </w:rPr>
                      <w:t>NEESONS, A VERITEXT COMPANY</w:t>
                    </w:r>
                  </w:p>
                </w:txbxContent>
              </v:textbox>
            </v:shape>
          </w:pict>
        </mc:Fallback>
      </mc:AlternateContent>
    </w:r>
    <w:r w:rsidR="005227DC" w:rsidRPr="00521BD5">
      <w:rPr>
        <w:rFonts w:ascii="Arial" w:hAnsi="Arial" w:cs="Arial"/>
        <w:sz w:val="24"/>
      </w:rPr>
      <w:fldChar w:fldCharType="begin"/>
    </w:r>
    <w:r w:rsidR="005227DC" w:rsidRPr="00521BD5">
      <w:rPr>
        <w:rFonts w:ascii="Arial" w:hAnsi="Arial" w:cs="Arial"/>
        <w:sz w:val="24"/>
      </w:rPr>
      <w:instrText xml:space="preserve"> PAGE   \* MERGEFORMAT </w:instrText>
    </w:r>
    <w:r w:rsidR="005227DC" w:rsidRPr="00521BD5">
      <w:rPr>
        <w:rFonts w:ascii="Arial" w:hAnsi="Arial" w:cs="Arial"/>
        <w:sz w:val="24"/>
      </w:rPr>
      <w:fldChar w:fldCharType="separate"/>
    </w:r>
    <w:r w:rsidR="00894154">
      <w:rPr>
        <w:rFonts w:ascii="Arial" w:hAnsi="Arial" w:cs="Arial"/>
        <w:noProof/>
        <w:sz w:val="24"/>
      </w:rPr>
      <w:t>i</w:t>
    </w:r>
    <w:r w:rsidR="005227DC" w:rsidRPr="00521BD5">
      <w:rPr>
        <w:rFonts w:ascii="Arial" w:hAnsi="Arial" w:cs="Arial"/>
        <w:noProof/>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7DC" w:rsidRPr="00521BD5" w:rsidRDefault="005A17C2" w:rsidP="00BA104E">
    <w:pPr>
      <w:pStyle w:val="Footer"/>
      <w:jc w:val="center"/>
      <w:rPr>
        <w:rFonts w:ascii="Arial" w:hAnsi="Arial" w:cs="Arial"/>
        <w:sz w:val="24"/>
      </w:rPr>
    </w:pPr>
    <w:r w:rsidRPr="00521BD5">
      <w:rPr>
        <w:rFonts w:ascii="Arial" w:hAnsi="Arial" w:cs="Arial"/>
        <w:noProof/>
        <w:sz w:val="24"/>
        <w:lang w:val="en-CA" w:eastAsia="en-CA"/>
      </w:rPr>
      <mc:AlternateContent>
        <mc:Choice Requires="wps">
          <w:drawing>
            <wp:anchor distT="0" distB="0" distL="114300" distR="114300" simplePos="0" relativeHeight="251656704" behindDoc="0" locked="0" layoutInCell="1" allowOverlap="1" wp14:anchorId="2D322339" wp14:editId="1FA48304">
              <wp:simplePos x="0" y="0"/>
              <wp:positionH relativeFrom="column">
                <wp:posOffset>-424815</wp:posOffset>
              </wp:positionH>
              <wp:positionV relativeFrom="paragraph">
                <wp:posOffset>782320</wp:posOffset>
              </wp:positionV>
              <wp:extent cx="4211320" cy="275590"/>
              <wp:effectExtent l="0" t="0" r="63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7DC" w:rsidRPr="00DF5538" w:rsidRDefault="005227DC">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D322339" id="_x0000_t202" coordsize="21600,21600" o:spt="202" path="m,l,21600r21600,l21600,xe">
              <v:stroke joinstyle="miter"/>
              <v:path gradientshapeok="t" o:connecttype="rect"/>
            </v:shapetype>
            <v:shape id="_x0000_s1028" type="#_x0000_t202" style="position:absolute;left:0;text-align:left;margin-left:-33.45pt;margin-top:61.6pt;width:331.6pt;height:21.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" stroked="f">
              <v:textbox style="mso-fit-shape-to-text:t">
                <w:txbxContent>
                  <w:p w:rsidR="005227DC" w:rsidRPr="00DF5538" w:rsidRDefault="005227DC">
                    <w:pPr>
                      <w:rPr>
                        <w:rFonts w:ascii="Arial" w:hAnsi="Arial" w:cs="Arial"/>
                        <w:b/>
                        <w:sz w:val="24"/>
                      </w:rPr>
                    </w:pPr>
                    <w:r w:rsidRPr="00DF5538">
                      <w:rPr>
                        <w:rFonts w:ascii="Arial" w:hAnsi="Arial" w:cs="Arial"/>
                        <w:b/>
                        <w:sz w:val="24"/>
                      </w:rPr>
                      <w:t>NEESONS, A VERITEXT COMPANY</w:t>
                    </w:r>
                  </w:p>
                </w:txbxContent>
              </v:textbox>
            </v:shape>
          </w:pict>
        </mc:Fallback>
      </mc:AlternateContent>
    </w:r>
    <w:r w:rsidR="005227DC" w:rsidRPr="00521BD5">
      <w:rPr>
        <w:rFonts w:ascii="Arial" w:hAnsi="Arial" w:cs="Arial"/>
        <w:sz w:val="24"/>
      </w:rPr>
      <w:fldChar w:fldCharType="begin"/>
    </w:r>
    <w:r w:rsidR="005227DC" w:rsidRPr="00521BD5">
      <w:rPr>
        <w:rFonts w:ascii="Arial" w:hAnsi="Arial" w:cs="Arial"/>
        <w:sz w:val="24"/>
      </w:rPr>
      <w:instrText xml:space="preserve"> PAGE   \* MERGEFORMAT </w:instrText>
    </w:r>
    <w:r w:rsidR="005227DC" w:rsidRPr="00521BD5">
      <w:rPr>
        <w:rFonts w:ascii="Arial" w:hAnsi="Arial" w:cs="Arial"/>
        <w:sz w:val="24"/>
      </w:rPr>
      <w:fldChar w:fldCharType="separate"/>
    </w:r>
    <w:r w:rsidR="00894154">
      <w:rPr>
        <w:rFonts w:ascii="Arial" w:hAnsi="Arial" w:cs="Arial"/>
        <w:noProof/>
        <w:sz w:val="24"/>
      </w:rPr>
      <w:t>18</w:t>
    </w:r>
    <w:r w:rsidR="005227DC" w:rsidRPr="00521BD5">
      <w:rPr>
        <w:rFonts w:ascii="Arial" w:hAnsi="Arial" w:cs="Arial"/>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720" w:rsidRDefault="00FA5720">
      <w:r>
        <w:separator/>
      </w:r>
    </w:p>
    <w:p w:rsidR="00FA5720" w:rsidRDefault="00FA5720"/>
  </w:footnote>
  <w:footnote w:type="continuationSeparator" w:id="0">
    <w:p w:rsidR="00FA5720" w:rsidRDefault="00FA5720">
      <w:r>
        <w:continuationSeparator/>
      </w:r>
    </w:p>
    <w:p w:rsidR="00FA5720" w:rsidRDefault="00FA57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7DC" w:rsidRPr="000350D3" w:rsidRDefault="005227DC" w:rsidP="00E8293E">
    <w:pPr>
      <w:jc w:val="center"/>
      <w:rPr>
        <w:rFonts w:cs="Times New Roman"/>
      </w:rPr>
    </w:pPr>
  </w:p>
  <w:p w:rsidR="005227DC" w:rsidRPr="00A15459" w:rsidRDefault="005227DC">
    <w:pP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7DC" w:rsidRPr="000350D3" w:rsidRDefault="005227DC" w:rsidP="00E8293E">
    <w:pPr>
      <w:jc w:val="center"/>
      <w:rPr>
        <w:rFonts w:cs="Times New Roman"/>
      </w:rPr>
    </w:pPr>
  </w:p>
  <w:p w:rsidR="005227DC" w:rsidRPr="005A45EC" w:rsidRDefault="005227DC">
    <w:pPr>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BBD"/>
    <w:multiLevelType w:val="hybridMultilevel"/>
    <w:tmpl w:val="88B04204"/>
    <w:lvl w:ilvl="0" w:tplc="EC2049B8">
      <w:start w:val="1"/>
      <w:numFmt w:val="decimal"/>
      <w:suff w:val="nothing"/>
      <w:lvlText w:val="--- UNDERTAKING NO. %1"/>
      <w:lvlJc w:val="left"/>
      <w:pPr>
        <w:ind w:left="0" w:firstLine="907"/>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nsid w:val="0A50520F"/>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AC104A"/>
    <w:multiLevelType w:val="hybridMultilevel"/>
    <w:tmpl w:val="5466367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1BF53B02"/>
    <w:multiLevelType w:val="hybridMultilevel"/>
    <w:tmpl w:val="2CDEAF2E"/>
    <w:lvl w:ilvl="0" w:tplc="969458C8">
      <w:start w:val="1"/>
      <w:numFmt w:val="decimal"/>
      <w:lvlRestart w:val="0"/>
      <w:lvlText w:val="%1."/>
      <w:lvlJc w:val="left"/>
      <w:pPr>
        <w:tabs>
          <w:tab w:val="num" w:pos="720"/>
        </w:tabs>
        <w:ind w:left="720" w:hanging="360"/>
      </w:pPr>
      <w:rPr>
        <w:rFonts w:hint="default"/>
      </w:rPr>
    </w:lvl>
    <w:lvl w:ilvl="1" w:tplc="2C148616">
      <w:start w:val="1"/>
      <w:numFmt w:val="decimal"/>
      <w:lvlRestart w:val="0"/>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7E0166"/>
    <w:multiLevelType w:val="hybridMultilevel"/>
    <w:tmpl w:val="5386ABCE"/>
    <w:lvl w:ilvl="0" w:tplc="DDEAFE1E">
      <w:start w:val="1"/>
      <w:numFmt w:val="decimal"/>
      <w:suff w:val="nothing"/>
      <w:lvlText w:val="--- UNDER ADVISEMENT NO. %1"/>
      <w:lvlJc w:val="left"/>
      <w:pPr>
        <w:ind w:left="90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C208A"/>
    <w:multiLevelType w:val="hybridMultilevel"/>
    <w:tmpl w:val="0902F30A"/>
    <w:lvl w:ilvl="0" w:tplc="CE588C2E">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6">
    <w:nsid w:val="26331E44"/>
    <w:multiLevelType w:val="hybridMultilevel"/>
    <w:tmpl w:val="C03EB96C"/>
    <w:lvl w:ilvl="0" w:tplc="BD76FF06">
      <w:start w:val="1"/>
      <w:numFmt w:val="decimal"/>
      <w:lvlText w:val="--- UNDER ADVISEMENT NO. %1"/>
      <w:lvlJc w:val="left"/>
      <w:pPr>
        <w:ind w:left="1267" w:hanging="360"/>
      </w:pPr>
      <w:rPr>
        <w:rFonts w:ascii="Courier New" w:hAnsi="Courier New" w:hint="default"/>
        <w:b w:val="0"/>
        <w:i w:val="0"/>
        <w:sz w:val="24"/>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nsid w:val="26A70CDA"/>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9A83FC7"/>
    <w:multiLevelType w:val="hybridMultilevel"/>
    <w:tmpl w:val="221E481E"/>
    <w:lvl w:ilvl="0" w:tplc="3CD41068">
      <w:start w:val="1"/>
      <w:numFmt w:val="decimal"/>
      <w:lvlText w:val="%1."/>
      <w:lvlJc w:val="left"/>
      <w:pPr>
        <w:ind w:left="1094"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44E8A"/>
    <w:multiLevelType w:val="hybridMultilevel"/>
    <w:tmpl w:val="84CE68BC"/>
    <w:lvl w:ilvl="0" w:tplc="131205B6">
      <w:start w:val="1"/>
      <w:numFmt w:val="decimal"/>
      <w:lvlText w:val="(%1)"/>
      <w:lvlJc w:val="left"/>
      <w:pPr>
        <w:ind w:left="2630" w:hanging="360"/>
      </w:pPr>
      <w:rPr>
        <w:rFonts w:hint="default"/>
      </w:rPr>
    </w:lvl>
    <w:lvl w:ilvl="1" w:tplc="10090019" w:tentative="1">
      <w:start w:val="1"/>
      <w:numFmt w:val="lowerLetter"/>
      <w:lvlText w:val="%2."/>
      <w:lvlJc w:val="left"/>
      <w:pPr>
        <w:ind w:left="3350" w:hanging="360"/>
      </w:pPr>
    </w:lvl>
    <w:lvl w:ilvl="2" w:tplc="1009001B" w:tentative="1">
      <w:start w:val="1"/>
      <w:numFmt w:val="lowerRoman"/>
      <w:lvlText w:val="%3."/>
      <w:lvlJc w:val="right"/>
      <w:pPr>
        <w:ind w:left="4070" w:hanging="180"/>
      </w:pPr>
    </w:lvl>
    <w:lvl w:ilvl="3" w:tplc="1009000F" w:tentative="1">
      <w:start w:val="1"/>
      <w:numFmt w:val="decimal"/>
      <w:lvlText w:val="%4."/>
      <w:lvlJc w:val="left"/>
      <w:pPr>
        <w:ind w:left="4790" w:hanging="360"/>
      </w:pPr>
    </w:lvl>
    <w:lvl w:ilvl="4" w:tplc="10090019" w:tentative="1">
      <w:start w:val="1"/>
      <w:numFmt w:val="lowerLetter"/>
      <w:lvlText w:val="%5."/>
      <w:lvlJc w:val="left"/>
      <w:pPr>
        <w:ind w:left="5510" w:hanging="360"/>
      </w:pPr>
    </w:lvl>
    <w:lvl w:ilvl="5" w:tplc="1009001B" w:tentative="1">
      <w:start w:val="1"/>
      <w:numFmt w:val="lowerRoman"/>
      <w:lvlText w:val="%6."/>
      <w:lvlJc w:val="right"/>
      <w:pPr>
        <w:ind w:left="6230" w:hanging="180"/>
      </w:pPr>
    </w:lvl>
    <w:lvl w:ilvl="6" w:tplc="1009000F" w:tentative="1">
      <w:start w:val="1"/>
      <w:numFmt w:val="decimal"/>
      <w:lvlText w:val="%7."/>
      <w:lvlJc w:val="left"/>
      <w:pPr>
        <w:ind w:left="6950" w:hanging="360"/>
      </w:pPr>
    </w:lvl>
    <w:lvl w:ilvl="7" w:tplc="10090019" w:tentative="1">
      <w:start w:val="1"/>
      <w:numFmt w:val="lowerLetter"/>
      <w:lvlText w:val="%8."/>
      <w:lvlJc w:val="left"/>
      <w:pPr>
        <w:ind w:left="7670" w:hanging="360"/>
      </w:pPr>
    </w:lvl>
    <w:lvl w:ilvl="8" w:tplc="1009001B" w:tentative="1">
      <w:start w:val="1"/>
      <w:numFmt w:val="lowerRoman"/>
      <w:lvlText w:val="%9."/>
      <w:lvlJc w:val="right"/>
      <w:pPr>
        <w:ind w:left="8390" w:hanging="180"/>
      </w:pPr>
    </w:lvl>
  </w:abstractNum>
  <w:abstractNum w:abstractNumId="10">
    <w:nsid w:val="2F1A2C0A"/>
    <w:multiLevelType w:val="hybridMultilevel"/>
    <w:tmpl w:val="7C38090E"/>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nsid w:val="33BE4CD8"/>
    <w:multiLevelType w:val="hybridMultilevel"/>
    <w:tmpl w:val="32DEEA4C"/>
    <w:lvl w:ilvl="0" w:tplc="2F22A1AA">
      <w:start w:val="1"/>
      <w:numFmt w:val="decimal"/>
      <w:lvlText w:val="%1"/>
      <w:lvlJc w:val="left"/>
      <w:pPr>
        <w:ind w:left="3600" w:hanging="25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D7A2C69"/>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DDE1F82"/>
    <w:multiLevelType w:val="hybridMultilevel"/>
    <w:tmpl w:val="FA40322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4">
    <w:nsid w:val="3E6E4FEF"/>
    <w:multiLevelType w:val="hybridMultilevel"/>
    <w:tmpl w:val="7FDEEE5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47037C6C"/>
    <w:multiLevelType w:val="hybridMultilevel"/>
    <w:tmpl w:val="24F29E86"/>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6">
    <w:nsid w:val="4EC51A68"/>
    <w:multiLevelType w:val="hybridMultilevel"/>
    <w:tmpl w:val="5A306C8C"/>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7">
    <w:nsid w:val="50B56F48"/>
    <w:multiLevelType w:val="hybridMultilevel"/>
    <w:tmpl w:val="FC364CB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571165E8"/>
    <w:multiLevelType w:val="hybridMultilevel"/>
    <w:tmpl w:val="7F3A434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57EC3AC5"/>
    <w:multiLevelType w:val="hybridMultilevel"/>
    <w:tmpl w:val="8F12144A"/>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0">
    <w:nsid w:val="62EF3284"/>
    <w:multiLevelType w:val="hybridMultilevel"/>
    <w:tmpl w:val="67D6E79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1">
    <w:nsid w:val="708B644A"/>
    <w:multiLevelType w:val="hybridMultilevel"/>
    <w:tmpl w:val="D65053E4"/>
    <w:lvl w:ilvl="0" w:tplc="7B747604">
      <w:start w:val="1"/>
      <w:numFmt w:val="decimal"/>
      <w:suff w:val="nothing"/>
      <w:lvlText w:val="--- REFUSAL NO. %1"/>
      <w:lvlJc w:val="left"/>
      <w:pPr>
        <w:ind w:left="1267"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2">
    <w:nsid w:val="74262232"/>
    <w:multiLevelType w:val="hybridMultilevel"/>
    <w:tmpl w:val="3FEE012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3">
    <w:nsid w:val="748F7284"/>
    <w:multiLevelType w:val="hybridMultilevel"/>
    <w:tmpl w:val="1A2436DC"/>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4">
    <w:nsid w:val="770F593A"/>
    <w:multiLevelType w:val="hybridMultilevel"/>
    <w:tmpl w:val="7D742F32"/>
    <w:lvl w:ilvl="0" w:tplc="BA524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EC536E"/>
    <w:multiLevelType w:val="hybridMultilevel"/>
    <w:tmpl w:val="EE025FD8"/>
    <w:lvl w:ilvl="0" w:tplc="3EC09E8C">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26">
    <w:nsid w:val="7DF5667D"/>
    <w:multiLevelType w:val="hybridMultilevel"/>
    <w:tmpl w:val="4DEA6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22"/>
  </w:num>
  <w:num w:numId="4">
    <w:abstractNumId w:val="23"/>
  </w:num>
  <w:num w:numId="5">
    <w:abstractNumId w:val="20"/>
  </w:num>
  <w:num w:numId="6">
    <w:abstractNumId w:val="13"/>
  </w:num>
  <w:num w:numId="7">
    <w:abstractNumId w:val="2"/>
  </w:num>
  <w:num w:numId="8">
    <w:abstractNumId w:val="19"/>
  </w:num>
  <w:num w:numId="9">
    <w:abstractNumId w:val="17"/>
  </w:num>
  <w:num w:numId="10">
    <w:abstractNumId w:val="18"/>
  </w:num>
  <w:num w:numId="11">
    <w:abstractNumId w:val="16"/>
  </w:num>
  <w:num w:numId="12">
    <w:abstractNumId w:val="15"/>
  </w:num>
  <w:num w:numId="13">
    <w:abstractNumId w:val="10"/>
  </w:num>
  <w:num w:numId="14">
    <w:abstractNumId w:val="8"/>
  </w:num>
  <w:num w:numId="15">
    <w:abstractNumId w:val="25"/>
  </w:num>
  <w:num w:numId="16">
    <w:abstractNumId w:val="5"/>
  </w:num>
  <w:num w:numId="17">
    <w:abstractNumId w:val="11"/>
  </w:num>
  <w:num w:numId="18">
    <w:abstractNumId w:val="7"/>
  </w:num>
  <w:num w:numId="19">
    <w:abstractNumId w:val="12"/>
  </w:num>
  <w:num w:numId="20">
    <w:abstractNumId w:val="1"/>
  </w:num>
  <w:num w:numId="21">
    <w:abstractNumId w:val="4"/>
  </w:num>
  <w:num w:numId="22">
    <w:abstractNumId w:val="0"/>
  </w:num>
  <w:num w:numId="23">
    <w:abstractNumId w:val="6"/>
  </w:num>
  <w:num w:numId="24">
    <w:abstractNumId w:val="21"/>
  </w:num>
  <w:num w:numId="25">
    <w:abstractNumId w:val="24"/>
  </w:num>
  <w:num w:numId="26">
    <w:abstractNumId w:val="14"/>
  </w:num>
  <w:num w:numId="2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attachedTemplate r:id="rId1"/>
  <w:defaultTabStop w:val="2880"/>
  <w:drawingGridHorizontalSpacing w:val="25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67C2BA0-1582-4588-8998-869F8DC00968}"/>
    <w:docVar w:name="dgnword-eventsink" w:val="95753992"/>
  </w:docVars>
  <w:rsids>
    <w:rsidRoot w:val="005A17C2"/>
    <w:rsid w:val="000017CE"/>
    <w:rsid w:val="00002A8E"/>
    <w:rsid w:val="00005921"/>
    <w:rsid w:val="00006165"/>
    <w:rsid w:val="00006A59"/>
    <w:rsid w:val="00006F56"/>
    <w:rsid w:val="00011E87"/>
    <w:rsid w:val="0001487C"/>
    <w:rsid w:val="00015E24"/>
    <w:rsid w:val="000161E0"/>
    <w:rsid w:val="00017786"/>
    <w:rsid w:val="00020C0F"/>
    <w:rsid w:val="00022E97"/>
    <w:rsid w:val="00022EEF"/>
    <w:rsid w:val="00025553"/>
    <w:rsid w:val="00026755"/>
    <w:rsid w:val="00032904"/>
    <w:rsid w:val="00034676"/>
    <w:rsid w:val="000350D3"/>
    <w:rsid w:val="0003670A"/>
    <w:rsid w:val="0003695B"/>
    <w:rsid w:val="00040AF1"/>
    <w:rsid w:val="00041639"/>
    <w:rsid w:val="00041AF4"/>
    <w:rsid w:val="000421B0"/>
    <w:rsid w:val="0004284F"/>
    <w:rsid w:val="00042A67"/>
    <w:rsid w:val="00044A37"/>
    <w:rsid w:val="00051850"/>
    <w:rsid w:val="00051AF3"/>
    <w:rsid w:val="00052303"/>
    <w:rsid w:val="000553AD"/>
    <w:rsid w:val="0006198F"/>
    <w:rsid w:val="000627BB"/>
    <w:rsid w:val="00062E7D"/>
    <w:rsid w:val="0006344C"/>
    <w:rsid w:val="00063C4E"/>
    <w:rsid w:val="00071497"/>
    <w:rsid w:val="00071D54"/>
    <w:rsid w:val="00074647"/>
    <w:rsid w:val="00076FCA"/>
    <w:rsid w:val="0008103D"/>
    <w:rsid w:val="00082DF6"/>
    <w:rsid w:val="0008397C"/>
    <w:rsid w:val="000842ED"/>
    <w:rsid w:val="000847D9"/>
    <w:rsid w:val="00085521"/>
    <w:rsid w:val="00085666"/>
    <w:rsid w:val="00086753"/>
    <w:rsid w:val="00086942"/>
    <w:rsid w:val="00087C4F"/>
    <w:rsid w:val="00087CCB"/>
    <w:rsid w:val="00091977"/>
    <w:rsid w:val="00093654"/>
    <w:rsid w:val="0009664E"/>
    <w:rsid w:val="00096AF6"/>
    <w:rsid w:val="00097388"/>
    <w:rsid w:val="00097A62"/>
    <w:rsid w:val="00097BAA"/>
    <w:rsid w:val="000A1638"/>
    <w:rsid w:val="000A4A98"/>
    <w:rsid w:val="000A4CB7"/>
    <w:rsid w:val="000A511D"/>
    <w:rsid w:val="000A54F4"/>
    <w:rsid w:val="000A54FF"/>
    <w:rsid w:val="000A5D2E"/>
    <w:rsid w:val="000A64BB"/>
    <w:rsid w:val="000A7D3B"/>
    <w:rsid w:val="000B10D2"/>
    <w:rsid w:val="000B1E02"/>
    <w:rsid w:val="000B2001"/>
    <w:rsid w:val="000B26C5"/>
    <w:rsid w:val="000B4922"/>
    <w:rsid w:val="000B4BAA"/>
    <w:rsid w:val="000B5DBA"/>
    <w:rsid w:val="000B6C0B"/>
    <w:rsid w:val="000B7B49"/>
    <w:rsid w:val="000C0D10"/>
    <w:rsid w:val="000C136B"/>
    <w:rsid w:val="000C3B78"/>
    <w:rsid w:val="000C5654"/>
    <w:rsid w:val="000C6268"/>
    <w:rsid w:val="000C6540"/>
    <w:rsid w:val="000C6C65"/>
    <w:rsid w:val="000D0414"/>
    <w:rsid w:val="000D3030"/>
    <w:rsid w:val="000D40AF"/>
    <w:rsid w:val="000D42EE"/>
    <w:rsid w:val="000D687F"/>
    <w:rsid w:val="000D6E93"/>
    <w:rsid w:val="000D709A"/>
    <w:rsid w:val="000E0623"/>
    <w:rsid w:val="000E0BC5"/>
    <w:rsid w:val="000E276B"/>
    <w:rsid w:val="000E30FE"/>
    <w:rsid w:val="000E3233"/>
    <w:rsid w:val="000E34F1"/>
    <w:rsid w:val="000E6752"/>
    <w:rsid w:val="000E7C87"/>
    <w:rsid w:val="000F0666"/>
    <w:rsid w:val="000F10E1"/>
    <w:rsid w:val="000F5BA3"/>
    <w:rsid w:val="001037FF"/>
    <w:rsid w:val="00104670"/>
    <w:rsid w:val="00105C51"/>
    <w:rsid w:val="00105FE8"/>
    <w:rsid w:val="001068AE"/>
    <w:rsid w:val="001079C0"/>
    <w:rsid w:val="001105F6"/>
    <w:rsid w:val="00113027"/>
    <w:rsid w:val="00113804"/>
    <w:rsid w:val="001151BF"/>
    <w:rsid w:val="0011582A"/>
    <w:rsid w:val="00115E4A"/>
    <w:rsid w:val="001167D6"/>
    <w:rsid w:val="00120679"/>
    <w:rsid w:val="00120F72"/>
    <w:rsid w:val="001239F0"/>
    <w:rsid w:val="00127A95"/>
    <w:rsid w:val="00127CDD"/>
    <w:rsid w:val="00130B9C"/>
    <w:rsid w:val="00131905"/>
    <w:rsid w:val="00135DE2"/>
    <w:rsid w:val="001406FF"/>
    <w:rsid w:val="001407A5"/>
    <w:rsid w:val="0014266B"/>
    <w:rsid w:val="0014318A"/>
    <w:rsid w:val="00144207"/>
    <w:rsid w:val="00145A79"/>
    <w:rsid w:val="00145D11"/>
    <w:rsid w:val="00147CAA"/>
    <w:rsid w:val="0015173B"/>
    <w:rsid w:val="00151CFA"/>
    <w:rsid w:val="00152097"/>
    <w:rsid w:val="00152150"/>
    <w:rsid w:val="00152C07"/>
    <w:rsid w:val="00153119"/>
    <w:rsid w:val="0015442E"/>
    <w:rsid w:val="00154A8F"/>
    <w:rsid w:val="00156FCB"/>
    <w:rsid w:val="00157656"/>
    <w:rsid w:val="0016037D"/>
    <w:rsid w:val="00162807"/>
    <w:rsid w:val="00162B3F"/>
    <w:rsid w:val="00162B84"/>
    <w:rsid w:val="00163526"/>
    <w:rsid w:val="00164E5E"/>
    <w:rsid w:val="00164F26"/>
    <w:rsid w:val="00165911"/>
    <w:rsid w:val="0017147C"/>
    <w:rsid w:val="0017397C"/>
    <w:rsid w:val="00174286"/>
    <w:rsid w:val="0017625A"/>
    <w:rsid w:val="00177051"/>
    <w:rsid w:val="00180A21"/>
    <w:rsid w:val="00180B9D"/>
    <w:rsid w:val="00180D61"/>
    <w:rsid w:val="00182A0B"/>
    <w:rsid w:val="00183DC1"/>
    <w:rsid w:val="001855E1"/>
    <w:rsid w:val="001858C6"/>
    <w:rsid w:val="00186066"/>
    <w:rsid w:val="00186690"/>
    <w:rsid w:val="00186981"/>
    <w:rsid w:val="00187CCA"/>
    <w:rsid w:val="00187CDE"/>
    <w:rsid w:val="00192361"/>
    <w:rsid w:val="001940B2"/>
    <w:rsid w:val="001948F4"/>
    <w:rsid w:val="0019521C"/>
    <w:rsid w:val="0019566D"/>
    <w:rsid w:val="00195C57"/>
    <w:rsid w:val="0019709D"/>
    <w:rsid w:val="001973B1"/>
    <w:rsid w:val="001A0443"/>
    <w:rsid w:val="001A05B9"/>
    <w:rsid w:val="001A130C"/>
    <w:rsid w:val="001A1448"/>
    <w:rsid w:val="001A4151"/>
    <w:rsid w:val="001A6498"/>
    <w:rsid w:val="001A7368"/>
    <w:rsid w:val="001B0951"/>
    <w:rsid w:val="001B3922"/>
    <w:rsid w:val="001B5723"/>
    <w:rsid w:val="001B58C8"/>
    <w:rsid w:val="001B5CC2"/>
    <w:rsid w:val="001B5F6E"/>
    <w:rsid w:val="001B615C"/>
    <w:rsid w:val="001B637E"/>
    <w:rsid w:val="001B725A"/>
    <w:rsid w:val="001B7385"/>
    <w:rsid w:val="001C0D20"/>
    <w:rsid w:val="001C1CFB"/>
    <w:rsid w:val="001C268E"/>
    <w:rsid w:val="001C370D"/>
    <w:rsid w:val="001C3929"/>
    <w:rsid w:val="001D0C26"/>
    <w:rsid w:val="001D2289"/>
    <w:rsid w:val="001D3435"/>
    <w:rsid w:val="001D497E"/>
    <w:rsid w:val="001D5B80"/>
    <w:rsid w:val="001D6898"/>
    <w:rsid w:val="001D6C07"/>
    <w:rsid w:val="001D7683"/>
    <w:rsid w:val="001E18E4"/>
    <w:rsid w:val="001E233A"/>
    <w:rsid w:val="001E5130"/>
    <w:rsid w:val="001E6EE2"/>
    <w:rsid w:val="001E79F6"/>
    <w:rsid w:val="001F2694"/>
    <w:rsid w:val="001F3369"/>
    <w:rsid w:val="001F36AD"/>
    <w:rsid w:val="001F3DC5"/>
    <w:rsid w:val="001F4694"/>
    <w:rsid w:val="001F6870"/>
    <w:rsid w:val="001F741B"/>
    <w:rsid w:val="002006F3"/>
    <w:rsid w:val="00202D94"/>
    <w:rsid w:val="00203421"/>
    <w:rsid w:val="002058C0"/>
    <w:rsid w:val="0020666C"/>
    <w:rsid w:val="00210B5B"/>
    <w:rsid w:val="0021416C"/>
    <w:rsid w:val="00215F49"/>
    <w:rsid w:val="0021725E"/>
    <w:rsid w:val="00220972"/>
    <w:rsid w:val="0022633E"/>
    <w:rsid w:val="002267B4"/>
    <w:rsid w:val="002318CC"/>
    <w:rsid w:val="002342C2"/>
    <w:rsid w:val="00235462"/>
    <w:rsid w:val="002368AA"/>
    <w:rsid w:val="002369AF"/>
    <w:rsid w:val="002376D6"/>
    <w:rsid w:val="002379BA"/>
    <w:rsid w:val="00240416"/>
    <w:rsid w:val="002404E0"/>
    <w:rsid w:val="0024097E"/>
    <w:rsid w:val="00240F97"/>
    <w:rsid w:val="00241BAD"/>
    <w:rsid w:val="0024204F"/>
    <w:rsid w:val="002422CF"/>
    <w:rsid w:val="002428F5"/>
    <w:rsid w:val="00242922"/>
    <w:rsid w:val="00243023"/>
    <w:rsid w:val="00243650"/>
    <w:rsid w:val="0024374B"/>
    <w:rsid w:val="0024414C"/>
    <w:rsid w:val="00244C39"/>
    <w:rsid w:val="00246284"/>
    <w:rsid w:val="002463D6"/>
    <w:rsid w:val="00246D8E"/>
    <w:rsid w:val="00247455"/>
    <w:rsid w:val="002505C3"/>
    <w:rsid w:val="00250713"/>
    <w:rsid w:val="0025219E"/>
    <w:rsid w:val="002524BB"/>
    <w:rsid w:val="002525B8"/>
    <w:rsid w:val="0025276B"/>
    <w:rsid w:val="00253064"/>
    <w:rsid w:val="00253ACF"/>
    <w:rsid w:val="00253BD6"/>
    <w:rsid w:val="002549DA"/>
    <w:rsid w:val="00255302"/>
    <w:rsid w:val="002562FE"/>
    <w:rsid w:val="002570BA"/>
    <w:rsid w:val="00257D3E"/>
    <w:rsid w:val="00260D3C"/>
    <w:rsid w:val="00261136"/>
    <w:rsid w:val="00262233"/>
    <w:rsid w:val="00262DD2"/>
    <w:rsid w:val="00263655"/>
    <w:rsid w:val="00263D23"/>
    <w:rsid w:val="002660EC"/>
    <w:rsid w:val="00267E71"/>
    <w:rsid w:val="00275063"/>
    <w:rsid w:val="00275756"/>
    <w:rsid w:val="002768B3"/>
    <w:rsid w:val="00283258"/>
    <w:rsid w:val="002833D9"/>
    <w:rsid w:val="00283CE4"/>
    <w:rsid w:val="002840D2"/>
    <w:rsid w:val="00285D16"/>
    <w:rsid w:val="0029026A"/>
    <w:rsid w:val="002910B2"/>
    <w:rsid w:val="00291F0E"/>
    <w:rsid w:val="0029670C"/>
    <w:rsid w:val="002A02E7"/>
    <w:rsid w:val="002A0707"/>
    <w:rsid w:val="002A3C17"/>
    <w:rsid w:val="002A4600"/>
    <w:rsid w:val="002A56D5"/>
    <w:rsid w:val="002A714D"/>
    <w:rsid w:val="002B099D"/>
    <w:rsid w:val="002B0F75"/>
    <w:rsid w:val="002B4D5E"/>
    <w:rsid w:val="002B554A"/>
    <w:rsid w:val="002C0E2B"/>
    <w:rsid w:val="002C1FFA"/>
    <w:rsid w:val="002C2327"/>
    <w:rsid w:val="002C2CF5"/>
    <w:rsid w:val="002C4FEA"/>
    <w:rsid w:val="002C6611"/>
    <w:rsid w:val="002D170E"/>
    <w:rsid w:val="002D265D"/>
    <w:rsid w:val="002D32E2"/>
    <w:rsid w:val="002D3304"/>
    <w:rsid w:val="002D3E09"/>
    <w:rsid w:val="002D5146"/>
    <w:rsid w:val="002D562C"/>
    <w:rsid w:val="002D5BEB"/>
    <w:rsid w:val="002D78F6"/>
    <w:rsid w:val="002E1C4E"/>
    <w:rsid w:val="002E346D"/>
    <w:rsid w:val="002E48FC"/>
    <w:rsid w:val="002E4BB2"/>
    <w:rsid w:val="002F1162"/>
    <w:rsid w:val="002F4ABC"/>
    <w:rsid w:val="002F59E8"/>
    <w:rsid w:val="002F61FA"/>
    <w:rsid w:val="002F67F0"/>
    <w:rsid w:val="002F68DD"/>
    <w:rsid w:val="002F7059"/>
    <w:rsid w:val="00303602"/>
    <w:rsid w:val="00305C3B"/>
    <w:rsid w:val="00306531"/>
    <w:rsid w:val="0030736A"/>
    <w:rsid w:val="0031202C"/>
    <w:rsid w:val="0031334D"/>
    <w:rsid w:val="00313F9E"/>
    <w:rsid w:val="003140D6"/>
    <w:rsid w:val="00315B5F"/>
    <w:rsid w:val="00317659"/>
    <w:rsid w:val="00317801"/>
    <w:rsid w:val="00317996"/>
    <w:rsid w:val="00317B21"/>
    <w:rsid w:val="00317F69"/>
    <w:rsid w:val="0032082F"/>
    <w:rsid w:val="003209DA"/>
    <w:rsid w:val="00322107"/>
    <w:rsid w:val="00324D47"/>
    <w:rsid w:val="00325467"/>
    <w:rsid w:val="003265ED"/>
    <w:rsid w:val="00327AD9"/>
    <w:rsid w:val="00327E89"/>
    <w:rsid w:val="00330A96"/>
    <w:rsid w:val="003340AD"/>
    <w:rsid w:val="003347D7"/>
    <w:rsid w:val="0033688D"/>
    <w:rsid w:val="00337758"/>
    <w:rsid w:val="0034045C"/>
    <w:rsid w:val="00340C48"/>
    <w:rsid w:val="003429BD"/>
    <w:rsid w:val="00343581"/>
    <w:rsid w:val="0034370D"/>
    <w:rsid w:val="00346929"/>
    <w:rsid w:val="00350412"/>
    <w:rsid w:val="00351C8D"/>
    <w:rsid w:val="003527FD"/>
    <w:rsid w:val="00357D76"/>
    <w:rsid w:val="00360A74"/>
    <w:rsid w:val="003625C5"/>
    <w:rsid w:val="00362B97"/>
    <w:rsid w:val="00364B39"/>
    <w:rsid w:val="00364D2A"/>
    <w:rsid w:val="0036712E"/>
    <w:rsid w:val="00367CCE"/>
    <w:rsid w:val="00370365"/>
    <w:rsid w:val="003703C3"/>
    <w:rsid w:val="00371CEE"/>
    <w:rsid w:val="0037249E"/>
    <w:rsid w:val="00374D29"/>
    <w:rsid w:val="00374F56"/>
    <w:rsid w:val="003771BC"/>
    <w:rsid w:val="0037727F"/>
    <w:rsid w:val="003778B1"/>
    <w:rsid w:val="00377C00"/>
    <w:rsid w:val="00381064"/>
    <w:rsid w:val="003833CA"/>
    <w:rsid w:val="00387CC1"/>
    <w:rsid w:val="00390412"/>
    <w:rsid w:val="0039052B"/>
    <w:rsid w:val="00390F83"/>
    <w:rsid w:val="003915EF"/>
    <w:rsid w:val="00391915"/>
    <w:rsid w:val="00391E7C"/>
    <w:rsid w:val="00394B39"/>
    <w:rsid w:val="003A277F"/>
    <w:rsid w:val="003A607B"/>
    <w:rsid w:val="003A63A6"/>
    <w:rsid w:val="003A6E9F"/>
    <w:rsid w:val="003A7F29"/>
    <w:rsid w:val="003B054A"/>
    <w:rsid w:val="003B1633"/>
    <w:rsid w:val="003B3182"/>
    <w:rsid w:val="003B35A6"/>
    <w:rsid w:val="003B3E64"/>
    <w:rsid w:val="003B5DF0"/>
    <w:rsid w:val="003B75CB"/>
    <w:rsid w:val="003B7AC7"/>
    <w:rsid w:val="003C1D13"/>
    <w:rsid w:val="003C609A"/>
    <w:rsid w:val="003C6F24"/>
    <w:rsid w:val="003C7F1E"/>
    <w:rsid w:val="003D017D"/>
    <w:rsid w:val="003D075E"/>
    <w:rsid w:val="003D0FDE"/>
    <w:rsid w:val="003D1BF5"/>
    <w:rsid w:val="003D47A5"/>
    <w:rsid w:val="003D49FE"/>
    <w:rsid w:val="003D6293"/>
    <w:rsid w:val="003D657F"/>
    <w:rsid w:val="003E0A89"/>
    <w:rsid w:val="003E1568"/>
    <w:rsid w:val="003E1CA2"/>
    <w:rsid w:val="003E1EAE"/>
    <w:rsid w:val="003E235D"/>
    <w:rsid w:val="003E294C"/>
    <w:rsid w:val="003E35CF"/>
    <w:rsid w:val="003E3A48"/>
    <w:rsid w:val="003E5BB6"/>
    <w:rsid w:val="003E65CF"/>
    <w:rsid w:val="003E6B89"/>
    <w:rsid w:val="003E6CD0"/>
    <w:rsid w:val="003F1C12"/>
    <w:rsid w:val="003F1F14"/>
    <w:rsid w:val="003F3EFA"/>
    <w:rsid w:val="003F654D"/>
    <w:rsid w:val="003F66C8"/>
    <w:rsid w:val="003F66FB"/>
    <w:rsid w:val="003F7DB4"/>
    <w:rsid w:val="00400265"/>
    <w:rsid w:val="00400620"/>
    <w:rsid w:val="004009AA"/>
    <w:rsid w:val="00404EBC"/>
    <w:rsid w:val="00405D4D"/>
    <w:rsid w:val="00410E98"/>
    <w:rsid w:val="00412441"/>
    <w:rsid w:val="00412AFE"/>
    <w:rsid w:val="00415C8E"/>
    <w:rsid w:val="00415FDC"/>
    <w:rsid w:val="00420869"/>
    <w:rsid w:val="004211EF"/>
    <w:rsid w:val="0042343C"/>
    <w:rsid w:val="00423711"/>
    <w:rsid w:val="004240E4"/>
    <w:rsid w:val="004248B5"/>
    <w:rsid w:val="00425984"/>
    <w:rsid w:val="00425CB2"/>
    <w:rsid w:val="004260AF"/>
    <w:rsid w:val="00430696"/>
    <w:rsid w:val="00430D24"/>
    <w:rsid w:val="00431B5A"/>
    <w:rsid w:val="00431B93"/>
    <w:rsid w:val="004345A9"/>
    <w:rsid w:val="00434D43"/>
    <w:rsid w:val="00435E66"/>
    <w:rsid w:val="00437909"/>
    <w:rsid w:val="00437A89"/>
    <w:rsid w:val="00437F96"/>
    <w:rsid w:val="00440214"/>
    <w:rsid w:val="00440390"/>
    <w:rsid w:val="00440CF5"/>
    <w:rsid w:val="00440F43"/>
    <w:rsid w:val="00442192"/>
    <w:rsid w:val="004421C0"/>
    <w:rsid w:val="00443E23"/>
    <w:rsid w:val="0044405B"/>
    <w:rsid w:val="00445079"/>
    <w:rsid w:val="00445CF5"/>
    <w:rsid w:val="004463F2"/>
    <w:rsid w:val="004506B4"/>
    <w:rsid w:val="0045070E"/>
    <w:rsid w:val="00450879"/>
    <w:rsid w:val="00450B1D"/>
    <w:rsid w:val="00451344"/>
    <w:rsid w:val="00451F69"/>
    <w:rsid w:val="00452B51"/>
    <w:rsid w:val="00457DB6"/>
    <w:rsid w:val="00461E5D"/>
    <w:rsid w:val="00461F2F"/>
    <w:rsid w:val="004621BF"/>
    <w:rsid w:val="00465767"/>
    <w:rsid w:val="00466501"/>
    <w:rsid w:val="00466A65"/>
    <w:rsid w:val="00467781"/>
    <w:rsid w:val="00467D83"/>
    <w:rsid w:val="00470449"/>
    <w:rsid w:val="0047154A"/>
    <w:rsid w:val="00472626"/>
    <w:rsid w:val="0047598F"/>
    <w:rsid w:val="004771BA"/>
    <w:rsid w:val="004830D0"/>
    <w:rsid w:val="00483DF4"/>
    <w:rsid w:val="00484798"/>
    <w:rsid w:val="00485C1D"/>
    <w:rsid w:val="00485FF6"/>
    <w:rsid w:val="00490228"/>
    <w:rsid w:val="00490CE6"/>
    <w:rsid w:val="00491429"/>
    <w:rsid w:val="004939EA"/>
    <w:rsid w:val="004940E5"/>
    <w:rsid w:val="004946A1"/>
    <w:rsid w:val="004A4863"/>
    <w:rsid w:val="004A5466"/>
    <w:rsid w:val="004A5D64"/>
    <w:rsid w:val="004A7304"/>
    <w:rsid w:val="004A7655"/>
    <w:rsid w:val="004B0E2B"/>
    <w:rsid w:val="004B1991"/>
    <w:rsid w:val="004B3B33"/>
    <w:rsid w:val="004B3C20"/>
    <w:rsid w:val="004B56F1"/>
    <w:rsid w:val="004B5CD5"/>
    <w:rsid w:val="004B5EDF"/>
    <w:rsid w:val="004B66BD"/>
    <w:rsid w:val="004B6EBB"/>
    <w:rsid w:val="004B77C0"/>
    <w:rsid w:val="004B7E62"/>
    <w:rsid w:val="004C081A"/>
    <w:rsid w:val="004C127B"/>
    <w:rsid w:val="004C2305"/>
    <w:rsid w:val="004C246F"/>
    <w:rsid w:val="004C3495"/>
    <w:rsid w:val="004C4F46"/>
    <w:rsid w:val="004C66D7"/>
    <w:rsid w:val="004C722F"/>
    <w:rsid w:val="004C7A26"/>
    <w:rsid w:val="004D2DE0"/>
    <w:rsid w:val="004D318A"/>
    <w:rsid w:val="004D4B93"/>
    <w:rsid w:val="004E0081"/>
    <w:rsid w:val="004E00A4"/>
    <w:rsid w:val="004E1B84"/>
    <w:rsid w:val="004E29ED"/>
    <w:rsid w:val="004E3C62"/>
    <w:rsid w:val="004E6C5F"/>
    <w:rsid w:val="004F04C6"/>
    <w:rsid w:val="004F174F"/>
    <w:rsid w:val="004F1A36"/>
    <w:rsid w:val="004F1EED"/>
    <w:rsid w:val="004F29AD"/>
    <w:rsid w:val="004F42FF"/>
    <w:rsid w:val="004F4E9A"/>
    <w:rsid w:val="004F5241"/>
    <w:rsid w:val="004F530D"/>
    <w:rsid w:val="004F549A"/>
    <w:rsid w:val="004F69B7"/>
    <w:rsid w:val="004F7B6D"/>
    <w:rsid w:val="005029C7"/>
    <w:rsid w:val="00504717"/>
    <w:rsid w:val="00506753"/>
    <w:rsid w:val="00506F0F"/>
    <w:rsid w:val="00507C38"/>
    <w:rsid w:val="005120C9"/>
    <w:rsid w:val="00515CF5"/>
    <w:rsid w:val="00516846"/>
    <w:rsid w:val="005172F5"/>
    <w:rsid w:val="00517C9C"/>
    <w:rsid w:val="0052099A"/>
    <w:rsid w:val="005211D4"/>
    <w:rsid w:val="00521BD5"/>
    <w:rsid w:val="00521F84"/>
    <w:rsid w:val="005227DC"/>
    <w:rsid w:val="005235BF"/>
    <w:rsid w:val="00523A37"/>
    <w:rsid w:val="00525042"/>
    <w:rsid w:val="00526E11"/>
    <w:rsid w:val="005278E4"/>
    <w:rsid w:val="00527921"/>
    <w:rsid w:val="00527CE9"/>
    <w:rsid w:val="00527F9E"/>
    <w:rsid w:val="00532263"/>
    <w:rsid w:val="005325E4"/>
    <w:rsid w:val="00532D60"/>
    <w:rsid w:val="00533CB1"/>
    <w:rsid w:val="00533D15"/>
    <w:rsid w:val="00535F22"/>
    <w:rsid w:val="0053707F"/>
    <w:rsid w:val="00541BCA"/>
    <w:rsid w:val="0054219F"/>
    <w:rsid w:val="00542670"/>
    <w:rsid w:val="005428F2"/>
    <w:rsid w:val="00542B4B"/>
    <w:rsid w:val="005437E9"/>
    <w:rsid w:val="00544CFE"/>
    <w:rsid w:val="0054580C"/>
    <w:rsid w:val="005529DC"/>
    <w:rsid w:val="00553DCC"/>
    <w:rsid w:val="00561651"/>
    <w:rsid w:val="00563A5F"/>
    <w:rsid w:val="00564F81"/>
    <w:rsid w:val="00566F95"/>
    <w:rsid w:val="00570CE1"/>
    <w:rsid w:val="00570F5B"/>
    <w:rsid w:val="00572912"/>
    <w:rsid w:val="0057337B"/>
    <w:rsid w:val="00573921"/>
    <w:rsid w:val="00573E99"/>
    <w:rsid w:val="0057426B"/>
    <w:rsid w:val="00575AB3"/>
    <w:rsid w:val="00575DD3"/>
    <w:rsid w:val="00576125"/>
    <w:rsid w:val="00577C41"/>
    <w:rsid w:val="0058201E"/>
    <w:rsid w:val="00585645"/>
    <w:rsid w:val="005859E7"/>
    <w:rsid w:val="005912FD"/>
    <w:rsid w:val="0059233F"/>
    <w:rsid w:val="0059238F"/>
    <w:rsid w:val="005934E8"/>
    <w:rsid w:val="005952D2"/>
    <w:rsid w:val="00597D6C"/>
    <w:rsid w:val="005A0906"/>
    <w:rsid w:val="005A17C2"/>
    <w:rsid w:val="005A1A28"/>
    <w:rsid w:val="005A1FEE"/>
    <w:rsid w:val="005A2706"/>
    <w:rsid w:val="005A2EF7"/>
    <w:rsid w:val="005A45EC"/>
    <w:rsid w:val="005A5392"/>
    <w:rsid w:val="005A5BA9"/>
    <w:rsid w:val="005A5E76"/>
    <w:rsid w:val="005A6E98"/>
    <w:rsid w:val="005A75BA"/>
    <w:rsid w:val="005B523A"/>
    <w:rsid w:val="005B562E"/>
    <w:rsid w:val="005B5A64"/>
    <w:rsid w:val="005B6DB1"/>
    <w:rsid w:val="005C01EC"/>
    <w:rsid w:val="005C2E27"/>
    <w:rsid w:val="005C5B20"/>
    <w:rsid w:val="005C5C3C"/>
    <w:rsid w:val="005D0CE2"/>
    <w:rsid w:val="005D1E61"/>
    <w:rsid w:val="005D4300"/>
    <w:rsid w:val="005D4F42"/>
    <w:rsid w:val="005D56F0"/>
    <w:rsid w:val="005D64F5"/>
    <w:rsid w:val="005E0089"/>
    <w:rsid w:val="005E0720"/>
    <w:rsid w:val="005E1649"/>
    <w:rsid w:val="005E1C4F"/>
    <w:rsid w:val="005E2D9A"/>
    <w:rsid w:val="005E4867"/>
    <w:rsid w:val="005E5A66"/>
    <w:rsid w:val="005E6F54"/>
    <w:rsid w:val="005F1192"/>
    <w:rsid w:val="005F1F4F"/>
    <w:rsid w:val="005F1F85"/>
    <w:rsid w:val="005F33F9"/>
    <w:rsid w:val="005F38CF"/>
    <w:rsid w:val="005F4292"/>
    <w:rsid w:val="0060031B"/>
    <w:rsid w:val="0060067D"/>
    <w:rsid w:val="006033F6"/>
    <w:rsid w:val="006039BC"/>
    <w:rsid w:val="00604880"/>
    <w:rsid w:val="00605AD2"/>
    <w:rsid w:val="00605B60"/>
    <w:rsid w:val="006107EC"/>
    <w:rsid w:val="00610C28"/>
    <w:rsid w:val="0061226A"/>
    <w:rsid w:val="00613551"/>
    <w:rsid w:val="0061359C"/>
    <w:rsid w:val="006137CA"/>
    <w:rsid w:val="00616FED"/>
    <w:rsid w:val="00617402"/>
    <w:rsid w:val="006175F0"/>
    <w:rsid w:val="00617772"/>
    <w:rsid w:val="0062059B"/>
    <w:rsid w:val="00620C13"/>
    <w:rsid w:val="0062134E"/>
    <w:rsid w:val="00622D12"/>
    <w:rsid w:val="006235B4"/>
    <w:rsid w:val="00625BEF"/>
    <w:rsid w:val="00625F22"/>
    <w:rsid w:val="00626690"/>
    <w:rsid w:val="00627AE0"/>
    <w:rsid w:val="00630D92"/>
    <w:rsid w:val="0063104D"/>
    <w:rsid w:val="00631ADE"/>
    <w:rsid w:val="00631F90"/>
    <w:rsid w:val="00632526"/>
    <w:rsid w:val="0063295B"/>
    <w:rsid w:val="006374D6"/>
    <w:rsid w:val="00637D4C"/>
    <w:rsid w:val="00641698"/>
    <w:rsid w:val="00641D3E"/>
    <w:rsid w:val="006433F3"/>
    <w:rsid w:val="006436FE"/>
    <w:rsid w:val="006437AF"/>
    <w:rsid w:val="00643854"/>
    <w:rsid w:val="00643C1D"/>
    <w:rsid w:val="00643F20"/>
    <w:rsid w:val="00644827"/>
    <w:rsid w:val="00645A5E"/>
    <w:rsid w:val="00645EAA"/>
    <w:rsid w:val="00645F8E"/>
    <w:rsid w:val="0065059B"/>
    <w:rsid w:val="00652F1A"/>
    <w:rsid w:val="00654116"/>
    <w:rsid w:val="00654212"/>
    <w:rsid w:val="00654F73"/>
    <w:rsid w:val="00655383"/>
    <w:rsid w:val="00660630"/>
    <w:rsid w:val="00661E68"/>
    <w:rsid w:val="00662242"/>
    <w:rsid w:val="00664B99"/>
    <w:rsid w:val="00664CCD"/>
    <w:rsid w:val="0066582C"/>
    <w:rsid w:val="00666207"/>
    <w:rsid w:val="006710B4"/>
    <w:rsid w:val="00671CFE"/>
    <w:rsid w:val="00673E77"/>
    <w:rsid w:val="00676860"/>
    <w:rsid w:val="0067722F"/>
    <w:rsid w:val="006774E9"/>
    <w:rsid w:val="00680B69"/>
    <w:rsid w:val="00684267"/>
    <w:rsid w:val="00684D22"/>
    <w:rsid w:val="006850C8"/>
    <w:rsid w:val="00687A6B"/>
    <w:rsid w:val="0069007F"/>
    <w:rsid w:val="006905F9"/>
    <w:rsid w:val="00691CF4"/>
    <w:rsid w:val="00691DFC"/>
    <w:rsid w:val="00697323"/>
    <w:rsid w:val="006A010B"/>
    <w:rsid w:val="006A0DDE"/>
    <w:rsid w:val="006A36D3"/>
    <w:rsid w:val="006A410A"/>
    <w:rsid w:val="006A5800"/>
    <w:rsid w:val="006B1593"/>
    <w:rsid w:val="006B1BF7"/>
    <w:rsid w:val="006B2B82"/>
    <w:rsid w:val="006B3460"/>
    <w:rsid w:val="006B4113"/>
    <w:rsid w:val="006B483F"/>
    <w:rsid w:val="006B4962"/>
    <w:rsid w:val="006B5023"/>
    <w:rsid w:val="006B7D33"/>
    <w:rsid w:val="006C0237"/>
    <w:rsid w:val="006C235D"/>
    <w:rsid w:val="006C2AB8"/>
    <w:rsid w:val="006C2CF7"/>
    <w:rsid w:val="006C6003"/>
    <w:rsid w:val="006C6D26"/>
    <w:rsid w:val="006D179A"/>
    <w:rsid w:val="006D26EA"/>
    <w:rsid w:val="006D2C72"/>
    <w:rsid w:val="006D382A"/>
    <w:rsid w:val="006D3B51"/>
    <w:rsid w:val="006D6B33"/>
    <w:rsid w:val="006E26C6"/>
    <w:rsid w:val="006E34BE"/>
    <w:rsid w:val="006E3BF5"/>
    <w:rsid w:val="006E4C68"/>
    <w:rsid w:val="006E599A"/>
    <w:rsid w:val="006F0F9A"/>
    <w:rsid w:val="006F4A32"/>
    <w:rsid w:val="006F504D"/>
    <w:rsid w:val="006F6DC7"/>
    <w:rsid w:val="007004A5"/>
    <w:rsid w:val="007012BD"/>
    <w:rsid w:val="0070177D"/>
    <w:rsid w:val="0070434E"/>
    <w:rsid w:val="00705B8D"/>
    <w:rsid w:val="0070641B"/>
    <w:rsid w:val="00710EAC"/>
    <w:rsid w:val="007110B2"/>
    <w:rsid w:val="0071128A"/>
    <w:rsid w:val="007140BF"/>
    <w:rsid w:val="0071665A"/>
    <w:rsid w:val="0071719E"/>
    <w:rsid w:val="00720AE8"/>
    <w:rsid w:val="00721796"/>
    <w:rsid w:val="007221C3"/>
    <w:rsid w:val="007228EF"/>
    <w:rsid w:val="007233CE"/>
    <w:rsid w:val="00723941"/>
    <w:rsid w:val="0072395F"/>
    <w:rsid w:val="00723C36"/>
    <w:rsid w:val="00724B74"/>
    <w:rsid w:val="00724BA2"/>
    <w:rsid w:val="00726976"/>
    <w:rsid w:val="00726C5D"/>
    <w:rsid w:val="007278AB"/>
    <w:rsid w:val="00731C77"/>
    <w:rsid w:val="00732080"/>
    <w:rsid w:val="0073243E"/>
    <w:rsid w:val="007326C1"/>
    <w:rsid w:val="00733A0A"/>
    <w:rsid w:val="00734F6D"/>
    <w:rsid w:val="00736388"/>
    <w:rsid w:val="00736CBA"/>
    <w:rsid w:val="00737262"/>
    <w:rsid w:val="007374C1"/>
    <w:rsid w:val="007404BD"/>
    <w:rsid w:val="0074055A"/>
    <w:rsid w:val="007407EC"/>
    <w:rsid w:val="00742D41"/>
    <w:rsid w:val="007445B2"/>
    <w:rsid w:val="00746FD1"/>
    <w:rsid w:val="007476E7"/>
    <w:rsid w:val="00751F6D"/>
    <w:rsid w:val="00752227"/>
    <w:rsid w:val="00755F20"/>
    <w:rsid w:val="007563B5"/>
    <w:rsid w:val="00761AAF"/>
    <w:rsid w:val="0076305F"/>
    <w:rsid w:val="007637D3"/>
    <w:rsid w:val="00766150"/>
    <w:rsid w:val="00766ADE"/>
    <w:rsid w:val="007675E7"/>
    <w:rsid w:val="0077095B"/>
    <w:rsid w:val="00771001"/>
    <w:rsid w:val="00772BE3"/>
    <w:rsid w:val="00774DB8"/>
    <w:rsid w:val="00774E61"/>
    <w:rsid w:val="007759DD"/>
    <w:rsid w:val="0077645E"/>
    <w:rsid w:val="00777987"/>
    <w:rsid w:val="00777F3E"/>
    <w:rsid w:val="007805A3"/>
    <w:rsid w:val="00780C49"/>
    <w:rsid w:val="00781251"/>
    <w:rsid w:val="00781AD0"/>
    <w:rsid w:val="007821D8"/>
    <w:rsid w:val="00784467"/>
    <w:rsid w:val="0078506F"/>
    <w:rsid w:val="00793B8B"/>
    <w:rsid w:val="0079432C"/>
    <w:rsid w:val="00795A35"/>
    <w:rsid w:val="00796E5E"/>
    <w:rsid w:val="00796F1B"/>
    <w:rsid w:val="007A1911"/>
    <w:rsid w:val="007A2CBB"/>
    <w:rsid w:val="007A4886"/>
    <w:rsid w:val="007A5433"/>
    <w:rsid w:val="007A55B4"/>
    <w:rsid w:val="007A5873"/>
    <w:rsid w:val="007A5AE9"/>
    <w:rsid w:val="007A7142"/>
    <w:rsid w:val="007A7F57"/>
    <w:rsid w:val="007B06C5"/>
    <w:rsid w:val="007B136D"/>
    <w:rsid w:val="007B2C1A"/>
    <w:rsid w:val="007B2E5F"/>
    <w:rsid w:val="007B4C35"/>
    <w:rsid w:val="007B50A6"/>
    <w:rsid w:val="007C41E8"/>
    <w:rsid w:val="007C4E09"/>
    <w:rsid w:val="007C65AA"/>
    <w:rsid w:val="007C6A52"/>
    <w:rsid w:val="007C6C8D"/>
    <w:rsid w:val="007D0EA2"/>
    <w:rsid w:val="007D13CD"/>
    <w:rsid w:val="007D3306"/>
    <w:rsid w:val="007D4C3B"/>
    <w:rsid w:val="007D5CB7"/>
    <w:rsid w:val="007E36F9"/>
    <w:rsid w:val="007E3B3B"/>
    <w:rsid w:val="007E4205"/>
    <w:rsid w:val="007E5FB2"/>
    <w:rsid w:val="007E6C97"/>
    <w:rsid w:val="007E78A0"/>
    <w:rsid w:val="007F0812"/>
    <w:rsid w:val="007F10A3"/>
    <w:rsid w:val="007F215A"/>
    <w:rsid w:val="007F25B0"/>
    <w:rsid w:val="007F28C8"/>
    <w:rsid w:val="007F3CC0"/>
    <w:rsid w:val="007F4285"/>
    <w:rsid w:val="0080013C"/>
    <w:rsid w:val="00800C31"/>
    <w:rsid w:val="008017CC"/>
    <w:rsid w:val="00802507"/>
    <w:rsid w:val="008026E8"/>
    <w:rsid w:val="008035A7"/>
    <w:rsid w:val="00803AD0"/>
    <w:rsid w:val="00803EA3"/>
    <w:rsid w:val="00803F0A"/>
    <w:rsid w:val="008048D4"/>
    <w:rsid w:val="00805D5C"/>
    <w:rsid w:val="00806DB3"/>
    <w:rsid w:val="00807570"/>
    <w:rsid w:val="00807653"/>
    <w:rsid w:val="00811335"/>
    <w:rsid w:val="008139F1"/>
    <w:rsid w:val="008148EF"/>
    <w:rsid w:val="00816263"/>
    <w:rsid w:val="008167A1"/>
    <w:rsid w:val="00820BFF"/>
    <w:rsid w:val="00821DA9"/>
    <w:rsid w:val="008240EC"/>
    <w:rsid w:val="00824236"/>
    <w:rsid w:val="00826722"/>
    <w:rsid w:val="00831158"/>
    <w:rsid w:val="0083154F"/>
    <w:rsid w:val="00833301"/>
    <w:rsid w:val="00833970"/>
    <w:rsid w:val="00834B7A"/>
    <w:rsid w:val="008360C9"/>
    <w:rsid w:val="00836A68"/>
    <w:rsid w:val="00837877"/>
    <w:rsid w:val="00840BBD"/>
    <w:rsid w:val="00840CB2"/>
    <w:rsid w:val="008413CE"/>
    <w:rsid w:val="008416E9"/>
    <w:rsid w:val="008416F6"/>
    <w:rsid w:val="00842CBC"/>
    <w:rsid w:val="00845127"/>
    <w:rsid w:val="00845385"/>
    <w:rsid w:val="00847F02"/>
    <w:rsid w:val="0085310D"/>
    <w:rsid w:val="0085364A"/>
    <w:rsid w:val="008536C2"/>
    <w:rsid w:val="008543DC"/>
    <w:rsid w:val="008549A6"/>
    <w:rsid w:val="00856EB2"/>
    <w:rsid w:val="0086121D"/>
    <w:rsid w:val="00861512"/>
    <w:rsid w:val="008625DC"/>
    <w:rsid w:val="008638A3"/>
    <w:rsid w:val="008639A3"/>
    <w:rsid w:val="00864DDB"/>
    <w:rsid w:val="00865537"/>
    <w:rsid w:val="00871D31"/>
    <w:rsid w:val="00872556"/>
    <w:rsid w:val="00874986"/>
    <w:rsid w:val="00876BFF"/>
    <w:rsid w:val="008770C0"/>
    <w:rsid w:val="008779F6"/>
    <w:rsid w:val="00880EDA"/>
    <w:rsid w:val="00882F9F"/>
    <w:rsid w:val="008851A2"/>
    <w:rsid w:val="008853AA"/>
    <w:rsid w:val="00885454"/>
    <w:rsid w:val="00886A7D"/>
    <w:rsid w:val="008904E2"/>
    <w:rsid w:val="00893540"/>
    <w:rsid w:val="008936C3"/>
    <w:rsid w:val="00894125"/>
    <w:rsid w:val="00894154"/>
    <w:rsid w:val="0089452D"/>
    <w:rsid w:val="008947A1"/>
    <w:rsid w:val="00895B28"/>
    <w:rsid w:val="00897889"/>
    <w:rsid w:val="00897A16"/>
    <w:rsid w:val="008A1814"/>
    <w:rsid w:val="008A2927"/>
    <w:rsid w:val="008A4442"/>
    <w:rsid w:val="008A4CBE"/>
    <w:rsid w:val="008A5A34"/>
    <w:rsid w:val="008A79BD"/>
    <w:rsid w:val="008A7F82"/>
    <w:rsid w:val="008B0117"/>
    <w:rsid w:val="008B072D"/>
    <w:rsid w:val="008B15BB"/>
    <w:rsid w:val="008B24FD"/>
    <w:rsid w:val="008B5331"/>
    <w:rsid w:val="008B552D"/>
    <w:rsid w:val="008B717B"/>
    <w:rsid w:val="008B78AA"/>
    <w:rsid w:val="008B7D89"/>
    <w:rsid w:val="008C026F"/>
    <w:rsid w:val="008C07D8"/>
    <w:rsid w:val="008C2350"/>
    <w:rsid w:val="008C337C"/>
    <w:rsid w:val="008C3862"/>
    <w:rsid w:val="008C4994"/>
    <w:rsid w:val="008C5822"/>
    <w:rsid w:val="008C5825"/>
    <w:rsid w:val="008C5D11"/>
    <w:rsid w:val="008C6B49"/>
    <w:rsid w:val="008D09F3"/>
    <w:rsid w:val="008D11A5"/>
    <w:rsid w:val="008D61C2"/>
    <w:rsid w:val="008E1EE6"/>
    <w:rsid w:val="008E2332"/>
    <w:rsid w:val="008E6E8D"/>
    <w:rsid w:val="008F0D8B"/>
    <w:rsid w:val="008F11C6"/>
    <w:rsid w:val="008F5A62"/>
    <w:rsid w:val="008F6B6A"/>
    <w:rsid w:val="0090323E"/>
    <w:rsid w:val="0090331E"/>
    <w:rsid w:val="00903B51"/>
    <w:rsid w:val="00906D1F"/>
    <w:rsid w:val="00907D3A"/>
    <w:rsid w:val="00910691"/>
    <w:rsid w:val="00911CD3"/>
    <w:rsid w:val="00914B4D"/>
    <w:rsid w:val="00915E80"/>
    <w:rsid w:val="009160E9"/>
    <w:rsid w:val="00917F1D"/>
    <w:rsid w:val="00920CCC"/>
    <w:rsid w:val="00920F79"/>
    <w:rsid w:val="00921624"/>
    <w:rsid w:val="00922D04"/>
    <w:rsid w:val="009240AD"/>
    <w:rsid w:val="009242DC"/>
    <w:rsid w:val="00926BD8"/>
    <w:rsid w:val="00931C8E"/>
    <w:rsid w:val="0093342D"/>
    <w:rsid w:val="0093387E"/>
    <w:rsid w:val="00933F45"/>
    <w:rsid w:val="00935D85"/>
    <w:rsid w:val="00936D2F"/>
    <w:rsid w:val="00936D5B"/>
    <w:rsid w:val="00936EC0"/>
    <w:rsid w:val="009375B3"/>
    <w:rsid w:val="0094230E"/>
    <w:rsid w:val="00942C98"/>
    <w:rsid w:val="00943196"/>
    <w:rsid w:val="00943B91"/>
    <w:rsid w:val="00944233"/>
    <w:rsid w:val="00944CC9"/>
    <w:rsid w:val="0094534A"/>
    <w:rsid w:val="00945A36"/>
    <w:rsid w:val="00950029"/>
    <w:rsid w:val="00950222"/>
    <w:rsid w:val="009505EA"/>
    <w:rsid w:val="00950781"/>
    <w:rsid w:val="00951F0E"/>
    <w:rsid w:val="00952588"/>
    <w:rsid w:val="00952D9A"/>
    <w:rsid w:val="00954C72"/>
    <w:rsid w:val="00954F6A"/>
    <w:rsid w:val="00956944"/>
    <w:rsid w:val="009573E1"/>
    <w:rsid w:val="00957530"/>
    <w:rsid w:val="009607C5"/>
    <w:rsid w:val="0096083E"/>
    <w:rsid w:val="0096218E"/>
    <w:rsid w:val="009623AF"/>
    <w:rsid w:val="00962FDA"/>
    <w:rsid w:val="0096492F"/>
    <w:rsid w:val="00964EE3"/>
    <w:rsid w:val="00965E86"/>
    <w:rsid w:val="0096650B"/>
    <w:rsid w:val="00967756"/>
    <w:rsid w:val="00967C39"/>
    <w:rsid w:val="009709B0"/>
    <w:rsid w:val="00970C88"/>
    <w:rsid w:val="00971886"/>
    <w:rsid w:val="0097208D"/>
    <w:rsid w:val="00972BB7"/>
    <w:rsid w:val="009755A9"/>
    <w:rsid w:val="00975824"/>
    <w:rsid w:val="009762BB"/>
    <w:rsid w:val="00976A67"/>
    <w:rsid w:val="00976E96"/>
    <w:rsid w:val="00976F90"/>
    <w:rsid w:val="00981451"/>
    <w:rsid w:val="00982A45"/>
    <w:rsid w:val="009839D3"/>
    <w:rsid w:val="00983B53"/>
    <w:rsid w:val="00987909"/>
    <w:rsid w:val="00990CB2"/>
    <w:rsid w:val="0099133B"/>
    <w:rsid w:val="00991F79"/>
    <w:rsid w:val="0099225A"/>
    <w:rsid w:val="0099232B"/>
    <w:rsid w:val="00992DA5"/>
    <w:rsid w:val="00992E63"/>
    <w:rsid w:val="00994569"/>
    <w:rsid w:val="00994843"/>
    <w:rsid w:val="0099484F"/>
    <w:rsid w:val="00994A8A"/>
    <w:rsid w:val="00994EAB"/>
    <w:rsid w:val="00994EEF"/>
    <w:rsid w:val="0099543D"/>
    <w:rsid w:val="009965B1"/>
    <w:rsid w:val="009973BF"/>
    <w:rsid w:val="0099759C"/>
    <w:rsid w:val="00997706"/>
    <w:rsid w:val="009A0B9F"/>
    <w:rsid w:val="009A114E"/>
    <w:rsid w:val="009A164C"/>
    <w:rsid w:val="009A1A0B"/>
    <w:rsid w:val="009A2693"/>
    <w:rsid w:val="009A2A09"/>
    <w:rsid w:val="009A2AFA"/>
    <w:rsid w:val="009A46DF"/>
    <w:rsid w:val="009A6EC9"/>
    <w:rsid w:val="009A7283"/>
    <w:rsid w:val="009A729A"/>
    <w:rsid w:val="009A74C6"/>
    <w:rsid w:val="009A7796"/>
    <w:rsid w:val="009B09C9"/>
    <w:rsid w:val="009B0AAA"/>
    <w:rsid w:val="009B1A98"/>
    <w:rsid w:val="009B2763"/>
    <w:rsid w:val="009B297D"/>
    <w:rsid w:val="009B3812"/>
    <w:rsid w:val="009B39C6"/>
    <w:rsid w:val="009B5716"/>
    <w:rsid w:val="009B7D67"/>
    <w:rsid w:val="009C0EC1"/>
    <w:rsid w:val="009C15FE"/>
    <w:rsid w:val="009C24F2"/>
    <w:rsid w:val="009C395F"/>
    <w:rsid w:val="009C42A6"/>
    <w:rsid w:val="009C463C"/>
    <w:rsid w:val="009C6203"/>
    <w:rsid w:val="009C62CB"/>
    <w:rsid w:val="009C7D6E"/>
    <w:rsid w:val="009D073B"/>
    <w:rsid w:val="009D129B"/>
    <w:rsid w:val="009D1B01"/>
    <w:rsid w:val="009D2A4D"/>
    <w:rsid w:val="009D450F"/>
    <w:rsid w:val="009D543C"/>
    <w:rsid w:val="009D6FAD"/>
    <w:rsid w:val="009E0F41"/>
    <w:rsid w:val="009E2659"/>
    <w:rsid w:val="009E5578"/>
    <w:rsid w:val="009E5A1E"/>
    <w:rsid w:val="009E72E0"/>
    <w:rsid w:val="009E7E80"/>
    <w:rsid w:val="009F13BC"/>
    <w:rsid w:val="009F1DDD"/>
    <w:rsid w:val="009F324D"/>
    <w:rsid w:val="009F3A14"/>
    <w:rsid w:val="00A011AA"/>
    <w:rsid w:val="00A03005"/>
    <w:rsid w:val="00A05BB7"/>
    <w:rsid w:val="00A07479"/>
    <w:rsid w:val="00A113D2"/>
    <w:rsid w:val="00A128D4"/>
    <w:rsid w:val="00A14B2B"/>
    <w:rsid w:val="00A1506B"/>
    <w:rsid w:val="00A15459"/>
    <w:rsid w:val="00A167A5"/>
    <w:rsid w:val="00A178B3"/>
    <w:rsid w:val="00A20C2D"/>
    <w:rsid w:val="00A219FF"/>
    <w:rsid w:val="00A22AB7"/>
    <w:rsid w:val="00A24333"/>
    <w:rsid w:val="00A24B96"/>
    <w:rsid w:val="00A30037"/>
    <w:rsid w:val="00A31721"/>
    <w:rsid w:val="00A32E56"/>
    <w:rsid w:val="00A33B22"/>
    <w:rsid w:val="00A3448E"/>
    <w:rsid w:val="00A35D58"/>
    <w:rsid w:val="00A360A0"/>
    <w:rsid w:val="00A36DC3"/>
    <w:rsid w:val="00A37C1B"/>
    <w:rsid w:val="00A41C1E"/>
    <w:rsid w:val="00A42D46"/>
    <w:rsid w:val="00A43E4B"/>
    <w:rsid w:val="00A44632"/>
    <w:rsid w:val="00A455A8"/>
    <w:rsid w:val="00A46140"/>
    <w:rsid w:val="00A506DA"/>
    <w:rsid w:val="00A51BD2"/>
    <w:rsid w:val="00A54039"/>
    <w:rsid w:val="00A56B1D"/>
    <w:rsid w:val="00A57CB7"/>
    <w:rsid w:val="00A57E1F"/>
    <w:rsid w:val="00A60C01"/>
    <w:rsid w:val="00A61AFA"/>
    <w:rsid w:val="00A64495"/>
    <w:rsid w:val="00A658AE"/>
    <w:rsid w:val="00A66284"/>
    <w:rsid w:val="00A70404"/>
    <w:rsid w:val="00A72B3E"/>
    <w:rsid w:val="00A7356E"/>
    <w:rsid w:val="00A73FE3"/>
    <w:rsid w:val="00A740FF"/>
    <w:rsid w:val="00A74A29"/>
    <w:rsid w:val="00A75ADE"/>
    <w:rsid w:val="00A7754C"/>
    <w:rsid w:val="00A77A9B"/>
    <w:rsid w:val="00A77CF6"/>
    <w:rsid w:val="00A807B4"/>
    <w:rsid w:val="00A81169"/>
    <w:rsid w:val="00A822D1"/>
    <w:rsid w:val="00A8249E"/>
    <w:rsid w:val="00A84BE6"/>
    <w:rsid w:val="00A853F1"/>
    <w:rsid w:val="00A8618E"/>
    <w:rsid w:val="00A87B03"/>
    <w:rsid w:val="00A90253"/>
    <w:rsid w:val="00A90F5F"/>
    <w:rsid w:val="00A93FD7"/>
    <w:rsid w:val="00A9500A"/>
    <w:rsid w:val="00A95C83"/>
    <w:rsid w:val="00A960B7"/>
    <w:rsid w:val="00A96D04"/>
    <w:rsid w:val="00A970B3"/>
    <w:rsid w:val="00AA1C7D"/>
    <w:rsid w:val="00AA2E09"/>
    <w:rsid w:val="00AA2F85"/>
    <w:rsid w:val="00AA3C31"/>
    <w:rsid w:val="00AA4257"/>
    <w:rsid w:val="00AA4925"/>
    <w:rsid w:val="00AA4E70"/>
    <w:rsid w:val="00AA54D5"/>
    <w:rsid w:val="00AB0ECA"/>
    <w:rsid w:val="00AB404B"/>
    <w:rsid w:val="00AB64D5"/>
    <w:rsid w:val="00AB7D7D"/>
    <w:rsid w:val="00AC2BD5"/>
    <w:rsid w:val="00AC2C9D"/>
    <w:rsid w:val="00AC4C44"/>
    <w:rsid w:val="00AC5D72"/>
    <w:rsid w:val="00AC68CE"/>
    <w:rsid w:val="00AD266A"/>
    <w:rsid w:val="00AD45D4"/>
    <w:rsid w:val="00AD5BC3"/>
    <w:rsid w:val="00AD670F"/>
    <w:rsid w:val="00AD6A1F"/>
    <w:rsid w:val="00AE1323"/>
    <w:rsid w:val="00AE1E33"/>
    <w:rsid w:val="00AE3EDD"/>
    <w:rsid w:val="00AE5425"/>
    <w:rsid w:val="00AE5E51"/>
    <w:rsid w:val="00AE78F2"/>
    <w:rsid w:val="00AE78F7"/>
    <w:rsid w:val="00AF30F3"/>
    <w:rsid w:val="00AF321F"/>
    <w:rsid w:val="00AF373F"/>
    <w:rsid w:val="00AF3DFE"/>
    <w:rsid w:val="00AF3EBF"/>
    <w:rsid w:val="00AF4076"/>
    <w:rsid w:val="00AF453E"/>
    <w:rsid w:val="00AF47B5"/>
    <w:rsid w:val="00AF73AC"/>
    <w:rsid w:val="00B00D4F"/>
    <w:rsid w:val="00B02759"/>
    <w:rsid w:val="00B06DF2"/>
    <w:rsid w:val="00B07D25"/>
    <w:rsid w:val="00B1026B"/>
    <w:rsid w:val="00B11268"/>
    <w:rsid w:val="00B123D7"/>
    <w:rsid w:val="00B13521"/>
    <w:rsid w:val="00B159CD"/>
    <w:rsid w:val="00B167D5"/>
    <w:rsid w:val="00B21F7E"/>
    <w:rsid w:val="00B2224F"/>
    <w:rsid w:val="00B23894"/>
    <w:rsid w:val="00B24E1B"/>
    <w:rsid w:val="00B26776"/>
    <w:rsid w:val="00B27E39"/>
    <w:rsid w:val="00B3219C"/>
    <w:rsid w:val="00B32461"/>
    <w:rsid w:val="00B33432"/>
    <w:rsid w:val="00B339C2"/>
    <w:rsid w:val="00B33A61"/>
    <w:rsid w:val="00B34F46"/>
    <w:rsid w:val="00B40464"/>
    <w:rsid w:val="00B44215"/>
    <w:rsid w:val="00B447E3"/>
    <w:rsid w:val="00B46617"/>
    <w:rsid w:val="00B46B25"/>
    <w:rsid w:val="00B50BF7"/>
    <w:rsid w:val="00B50D6D"/>
    <w:rsid w:val="00B51134"/>
    <w:rsid w:val="00B522FB"/>
    <w:rsid w:val="00B53B43"/>
    <w:rsid w:val="00B55728"/>
    <w:rsid w:val="00B572D2"/>
    <w:rsid w:val="00B57C7D"/>
    <w:rsid w:val="00B60AB9"/>
    <w:rsid w:val="00B623CD"/>
    <w:rsid w:val="00B624A2"/>
    <w:rsid w:val="00B62B13"/>
    <w:rsid w:val="00B62F71"/>
    <w:rsid w:val="00B637D8"/>
    <w:rsid w:val="00B65346"/>
    <w:rsid w:val="00B66CFA"/>
    <w:rsid w:val="00B67D78"/>
    <w:rsid w:val="00B70720"/>
    <w:rsid w:val="00B76474"/>
    <w:rsid w:val="00B807F1"/>
    <w:rsid w:val="00B824CD"/>
    <w:rsid w:val="00B84992"/>
    <w:rsid w:val="00B863A5"/>
    <w:rsid w:val="00B86AC2"/>
    <w:rsid w:val="00B900A5"/>
    <w:rsid w:val="00B90B30"/>
    <w:rsid w:val="00B94389"/>
    <w:rsid w:val="00B9518B"/>
    <w:rsid w:val="00B96F1B"/>
    <w:rsid w:val="00B9710C"/>
    <w:rsid w:val="00BA104E"/>
    <w:rsid w:val="00BA3084"/>
    <w:rsid w:val="00BA34C6"/>
    <w:rsid w:val="00BA362A"/>
    <w:rsid w:val="00BA36F1"/>
    <w:rsid w:val="00BA42A2"/>
    <w:rsid w:val="00BA47F2"/>
    <w:rsid w:val="00BA50D6"/>
    <w:rsid w:val="00BA5F98"/>
    <w:rsid w:val="00BA6300"/>
    <w:rsid w:val="00BA65C5"/>
    <w:rsid w:val="00BA67E1"/>
    <w:rsid w:val="00BA7CD7"/>
    <w:rsid w:val="00BA7F75"/>
    <w:rsid w:val="00BB0AEB"/>
    <w:rsid w:val="00BB13B0"/>
    <w:rsid w:val="00BB1669"/>
    <w:rsid w:val="00BB3BF7"/>
    <w:rsid w:val="00BB51E1"/>
    <w:rsid w:val="00BB5A61"/>
    <w:rsid w:val="00BB6B7A"/>
    <w:rsid w:val="00BB7D01"/>
    <w:rsid w:val="00BC6DF0"/>
    <w:rsid w:val="00BD06DD"/>
    <w:rsid w:val="00BD0834"/>
    <w:rsid w:val="00BD1356"/>
    <w:rsid w:val="00BD2E59"/>
    <w:rsid w:val="00BD3134"/>
    <w:rsid w:val="00BD4319"/>
    <w:rsid w:val="00BD4684"/>
    <w:rsid w:val="00BD683F"/>
    <w:rsid w:val="00BD7348"/>
    <w:rsid w:val="00BD7383"/>
    <w:rsid w:val="00BE005C"/>
    <w:rsid w:val="00BE1354"/>
    <w:rsid w:val="00BE2282"/>
    <w:rsid w:val="00BE2C1F"/>
    <w:rsid w:val="00BE3B54"/>
    <w:rsid w:val="00BE3ED1"/>
    <w:rsid w:val="00BE46EC"/>
    <w:rsid w:val="00BE4812"/>
    <w:rsid w:val="00BE683D"/>
    <w:rsid w:val="00BE6A57"/>
    <w:rsid w:val="00BF054A"/>
    <w:rsid w:val="00BF08F4"/>
    <w:rsid w:val="00BF16AA"/>
    <w:rsid w:val="00BF2A0C"/>
    <w:rsid w:val="00BF30A1"/>
    <w:rsid w:val="00BF4094"/>
    <w:rsid w:val="00BF4284"/>
    <w:rsid w:val="00BF4290"/>
    <w:rsid w:val="00BF42A4"/>
    <w:rsid w:val="00BF5A9F"/>
    <w:rsid w:val="00BF7FF7"/>
    <w:rsid w:val="00C009A5"/>
    <w:rsid w:val="00C02689"/>
    <w:rsid w:val="00C02E1C"/>
    <w:rsid w:val="00C0708F"/>
    <w:rsid w:val="00C07BF8"/>
    <w:rsid w:val="00C10773"/>
    <w:rsid w:val="00C109F0"/>
    <w:rsid w:val="00C10CFB"/>
    <w:rsid w:val="00C11308"/>
    <w:rsid w:val="00C1153D"/>
    <w:rsid w:val="00C123CB"/>
    <w:rsid w:val="00C13208"/>
    <w:rsid w:val="00C14127"/>
    <w:rsid w:val="00C14911"/>
    <w:rsid w:val="00C14D93"/>
    <w:rsid w:val="00C15722"/>
    <w:rsid w:val="00C23894"/>
    <w:rsid w:val="00C24B2D"/>
    <w:rsid w:val="00C25FE8"/>
    <w:rsid w:val="00C26DB1"/>
    <w:rsid w:val="00C27B8A"/>
    <w:rsid w:val="00C32B78"/>
    <w:rsid w:val="00C3369A"/>
    <w:rsid w:val="00C35B58"/>
    <w:rsid w:val="00C35C80"/>
    <w:rsid w:val="00C36C00"/>
    <w:rsid w:val="00C37D82"/>
    <w:rsid w:val="00C436B8"/>
    <w:rsid w:val="00C43DB9"/>
    <w:rsid w:val="00C4550D"/>
    <w:rsid w:val="00C45FCD"/>
    <w:rsid w:val="00C50C76"/>
    <w:rsid w:val="00C51A09"/>
    <w:rsid w:val="00C51A23"/>
    <w:rsid w:val="00C52EEF"/>
    <w:rsid w:val="00C542B9"/>
    <w:rsid w:val="00C56F49"/>
    <w:rsid w:val="00C57B9C"/>
    <w:rsid w:val="00C60479"/>
    <w:rsid w:val="00C6128C"/>
    <w:rsid w:val="00C62780"/>
    <w:rsid w:val="00C62A3A"/>
    <w:rsid w:val="00C62B92"/>
    <w:rsid w:val="00C63482"/>
    <w:rsid w:val="00C638B7"/>
    <w:rsid w:val="00C63E71"/>
    <w:rsid w:val="00C6585B"/>
    <w:rsid w:val="00C67097"/>
    <w:rsid w:val="00C702C8"/>
    <w:rsid w:val="00C732A6"/>
    <w:rsid w:val="00C74531"/>
    <w:rsid w:val="00C751F3"/>
    <w:rsid w:val="00C75E85"/>
    <w:rsid w:val="00C76F78"/>
    <w:rsid w:val="00C7777D"/>
    <w:rsid w:val="00C777F2"/>
    <w:rsid w:val="00C81205"/>
    <w:rsid w:val="00C81C10"/>
    <w:rsid w:val="00C83D31"/>
    <w:rsid w:val="00C84359"/>
    <w:rsid w:val="00C84918"/>
    <w:rsid w:val="00C87871"/>
    <w:rsid w:val="00C903EB"/>
    <w:rsid w:val="00C90FDB"/>
    <w:rsid w:val="00C925C7"/>
    <w:rsid w:val="00C931F1"/>
    <w:rsid w:val="00C953AB"/>
    <w:rsid w:val="00C96606"/>
    <w:rsid w:val="00C972B1"/>
    <w:rsid w:val="00CA309C"/>
    <w:rsid w:val="00CA4638"/>
    <w:rsid w:val="00CA497F"/>
    <w:rsid w:val="00CB091E"/>
    <w:rsid w:val="00CB2734"/>
    <w:rsid w:val="00CB29A4"/>
    <w:rsid w:val="00CB37BE"/>
    <w:rsid w:val="00CB4ABB"/>
    <w:rsid w:val="00CB5754"/>
    <w:rsid w:val="00CC1FE6"/>
    <w:rsid w:val="00CC3051"/>
    <w:rsid w:val="00CC439E"/>
    <w:rsid w:val="00CC5C9C"/>
    <w:rsid w:val="00CC62F2"/>
    <w:rsid w:val="00CC63BA"/>
    <w:rsid w:val="00CD166E"/>
    <w:rsid w:val="00CD2E7E"/>
    <w:rsid w:val="00CD31B9"/>
    <w:rsid w:val="00CD4A4A"/>
    <w:rsid w:val="00CD4E9B"/>
    <w:rsid w:val="00CD5945"/>
    <w:rsid w:val="00CE09C9"/>
    <w:rsid w:val="00CE1CCF"/>
    <w:rsid w:val="00CE4130"/>
    <w:rsid w:val="00CE47B7"/>
    <w:rsid w:val="00CE4EB7"/>
    <w:rsid w:val="00CE6A54"/>
    <w:rsid w:val="00CE7278"/>
    <w:rsid w:val="00CE7F21"/>
    <w:rsid w:val="00CF0750"/>
    <w:rsid w:val="00CF3AE2"/>
    <w:rsid w:val="00CF41A3"/>
    <w:rsid w:val="00CF6A91"/>
    <w:rsid w:val="00CF6ABF"/>
    <w:rsid w:val="00CF75A3"/>
    <w:rsid w:val="00D0036D"/>
    <w:rsid w:val="00D00AB6"/>
    <w:rsid w:val="00D00BA3"/>
    <w:rsid w:val="00D06A25"/>
    <w:rsid w:val="00D11C72"/>
    <w:rsid w:val="00D13249"/>
    <w:rsid w:val="00D13649"/>
    <w:rsid w:val="00D13D7C"/>
    <w:rsid w:val="00D14F58"/>
    <w:rsid w:val="00D1506C"/>
    <w:rsid w:val="00D15CF4"/>
    <w:rsid w:val="00D17737"/>
    <w:rsid w:val="00D22A09"/>
    <w:rsid w:val="00D2625D"/>
    <w:rsid w:val="00D26904"/>
    <w:rsid w:val="00D32854"/>
    <w:rsid w:val="00D32C66"/>
    <w:rsid w:val="00D32CEC"/>
    <w:rsid w:val="00D33EAE"/>
    <w:rsid w:val="00D3439D"/>
    <w:rsid w:val="00D348B2"/>
    <w:rsid w:val="00D355B7"/>
    <w:rsid w:val="00D35FA5"/>
    <w:rsid w:val="00D364B7"/>
    <w:rsid w:val="00D365DB"/>
    <w:rsid w:val="00D3782B"/>
    <w:rsid w:val="00D403F5"/>
    <w:rsid w:val="00D4051F"/>
    <w:rsid w:val="00D41C41"/>
    <w:rsid w:val="00D42120"/>
    <w:rsid w:val="00D427F9"/>
    <w:rsid w:val="00D42E8C"/>
    <w:rsid w:val="00D4395B"/>
    <w:rsid w:val="00D44D26"/>
    <w:rsid w:val="00D44E82"/>
    <w:rsid w:val="00D45362"/>
    <w:rsid w:val="00D46421"/>
    <w:rsid w:val="00D46949"/>
    <w:rsid w:val="00D46CE4"/>
    <w:rsid w:val="00D4771E"/>
    <w:rsid w:val="00D47E50"/>
    <w:rsid w:val="00D51281"/>
    <w:rsid w:val="00D52743"/>
    <w:rsid w:val="00D52CDB"/>
    <w:rsid w:val="00D549E3"/>
    <w:rsid w:val="00D54B86"/>
    <w:rsid w:val="00D54C65"/>
    <w:rsid w:val="00D6001D"/>
    <w:rsid w:val="00D60B2F"/>
    <w:rsid w:val="00D60D43"/>
    <w:rsid w:val="00D61BE3"/>
    <w:rsid w:val="00D61F88"/>
    <w:rsid w:val="00D624F0"/>
    <w:rsid w:val="00D63FC6"/>
    <w:rsid w:val="00D6705C"/>
    <w:rsid w:val="00D67608"/>
    <w:rsid w:val="00D67998"/>
    <w:rsid w:val="00D67D9A"/>
    <w:rsid w:val="00D71156"/>
    <w:rsid w:val="00D71A01"/>
    <w:rsid w:val="00D72719"/>
    <w:rsid w:val="00D74F4E"/>
    <w:rsid w:val="00D75AD2"/>
    <w:rsid w:val="00D7623E"/>
    <w:rsid w:val="00D766CD"/>
    <w:rsid w:val="00D77A0A"/>
    <w:rsid w:val="00D817C4"/>
    <w:rsid w:val="00D8293A"/>
    <w:rsid w:val="00D82A2A"/>
    <w:rsid w:val="00D82FE1"/>
    <w:rsid w:val="00D853D2"/>
    <w:rsid w:val="00D86F2D"/>
    <w:rsid w:val="00D9185B"/>
    <w:rsid w:val="00D94D11"/>
    <w:rsid w:val="00D965CB"/>
    <w:rsid w:val="00D96D80"/>
    <w:rsid w:val="00DA2951"/>
    <w:rsid w:val="00DA2E09"/>
    <w:rsid w:val="00DA2F86"/>
    <w:rsid w:val="00DA3FF6"/>
    <w:rsid w:val="00DA6265"/>
    <w:rsid w:val="00DA65FE"/>
    <w:rsid w:val="00DA698B"/>
    <w:rsid w:val="00DB03BB"/>
    <w:rsid w:val="00DB132E"/>
    <w:rsid w:val="00DB1756"/>
    <w:rsid w:val="00DB1E09"/>
    <w:rsid w:val="00DB4B16"/>
    <w:rsid w:val="00DB5FB7"/>
    <w:rsid w:val="00DB7D92"/>
    <w:rsid w:val="00DB7E97"/>
    <w:rsid w:val="00DB7FFC"/>
    <w:rsid w:val="00DC38C1"/>
    <w:rsid w:val="00DC5559"/>
    <w:rsid w:val="00DD1682"/>
    <w:rsid w:val="00DD3035"/>
    <w:rsid w:val="00DD4039"/>
    <w:rsid w:val="00DD4105"/>
    <w:rsid w:val="00DD5A1C"/>
    <w:rsid w:val="00DD5E74"/>
    <w:rsid w:val="00DD6A4C"/>
    <w:rsid w:val="00DD707B"/>
    <w:rsid w:val="00DE087B"/>
    <w:rsid w:val="00DE2A09"/>
    <w:rsid w:val="00DE3EF8"/>
    <w:rsid w:val="00DE4547"/>
    <w:rsid w:val="00DE454D"/>
    <w:rsid w:val="00DE567B"/>
    <w:rsid w:val="00DF04E6"/>
    <w:rsid w:val="00DF23B5"/>
    <w:rsid w:val="00DF3694"/>
    <w:rsid w:val="00DF4561"/>
    <w:rsid w:val="00DF4D53"/>
    <w:rsid w:val="00DF5528"/>
    <w:rsid w:val="00DF5538"/>
    <w:rsid w:val="00DF6056"/>
    <w:rsid w:val="00DF6A55"/>
    <w:rsid w:val="00E00D6B"/>
    <w:rsid w:val="00E01582"/>
    <w:rsid w:val="00E01FA4"/>
    <w:rsid w:val="00E02113"/>
    <w:rsid w:val="00E030EC"/>
    <w:rsid w:val="00E04BD3"/>
    <w:rsid w:val="00E11750"/>
    <w:rsid w:val="00E11C8C"/>
    <w:rsid w:val="00E12320"/>
    <w:rsid w:val="00E1332D"/>
    <w:rsid w:val="00E13B5E"/>
    <w:rsid w:val="00E15D2B"/>
    <w:rsid w:val="00E16E7E"/>
    <w:rsid w:val="00E17250"/>
    <w:rsid w:val="00E20AE4"/>
    <w:rsid w:val="00E21A21"/>
    <w:rsid w:val="00E23007"/>
    <w:rsid w:val="00E23BC1"/>
    <w:rsid w:val="00E23F2E"/>
    <w:rsid w:val="00E3029B"/>
    <w:rsid w:val="00E31784"/>
    <w:rsid w:val="00E318A7"/>
    <w:rsid w:val="00E31969"/>
    <w:rsid w:val="00E32B6F"/>
    <w:rsid w:val="00E348B9"/>
    <w:rsid w:val="00E34F4A"/>
    <w:rsid w:val="00E3576F"/>
    <w:rsid w:val="00E36824"/>
    <w:rsid w:val="00E37781"/>
    <w:rsid w:val="00E3781D"/>
    <w:rsid w:val="00E40DA5"/>
    <w:rsid w:val="00E4117F"/>
    <w:rsid w:val="00E42D16"/>
    <w:rsid w:val="00E433A6"/>
    <w:rsid w:val="00E45364"/>
    <w:rsid w:val="00E462F4"/>
    <w:rsid w:val="00E47708"/>
    <w:rsid w:val="00E5184C"/>
    <w:rsid w:val="00E52729"/>
    <w:rsid w:val="00E5302A"/>
    <w:rsid w:val="00E5437F"/>
    <w:rsid w:val="00E60756"/>
    <w:rsid w:val="00E61732"/>
    <w:rsid w:val="00E62A80"/>
    <w:rsid w:val="00E62C7C"/>
    <w:rsid w:val="00E630C8"/>
    <w:rsid w:val="00E71F35"/>
    <w:rsid w:val="00E71F85"/>
    <w:rsid w:val="00E7274F"/>
    <w:rsid w:val="00E74466"/>
    <w:rsid w:val="00E75177"/>
    <w:rsid w:val="00E81770"/>
    <w:rsid w:val="00E8293E"/>
    <w:rsid w:val="00E830FB"/>
    <w:rsid w:val="00E84599"/>
    <w:rsid w:val="00E847AA"/>
    <w:rsid w:val="00E8492C"/>
    <w:rsid w:val="00E87F50"/>
    <w:rsid w:val="00E906AA"/>
    <w:rsid w:val="00E91308"/>
    <w:rsid w:val="00E92328"/>
    <w:rsid w:val="00E94238"/>
    <w:rsid w:val="00E97EBF"/>
    <w:rsid w:val="00EA0682"/>
    <w:rsid w:val="00EA6BB0"/>
    <w:rsid w:val="00EA6E79"/>
    <w:rsid w:val="00EA799E"/>
    <w:rsid w:val="00EA7DBC"/>
    <w:rsid w:val="00EB020D"/>
    <w:rsid w:val="00EB0BA3"/>
    <w:rsid w:val="00EB0C15"/>
    <w:rsid w:val="00EB137E"/>
    <w:rsid w:val="00EB4C0C"/>
    <w:rsid w:val="00EB642D"/>
    <w:rsid w:val="00EB6DE2"/>
    <w:rsid w:val="00EB71CD"/>
    <w:rsid w:val="00EC083C"/>
    <w:rsid w:val="00EC22BF"/>
    <w:rsid w:val="00EC2B5A"/>
    <w:rsid w:val="00EC3A89"/>
    <w:rsid w:val="00EC5FEC"/>
    <w:rsid w:val="00EC771E"/>
    <w:rsid w:val="00EC7B2B"/>
    <w:rsid w:val="00EC7EAE"/>
    <w:rsid w:val="00ED0658"/>
    <w:rsid w:val="00ED1D12"/>
    <w:rsid w:val="00ED27C5"/>
    <w:rsid w:val="00ED298C"/>
    <w:rsid w:val="00ED3580"/>
    <w:rsid w:val="00ED434D"/>
    <w:rsid w:val="00ED4971"/>
    <w:rsid w:val="00EE0390"/>
    <w:rsid w:val="00EE309F"/>
    <w:rsid w:val="00EE3737"/>
    <w:rsid w:val="00EE5E73"/>
    <w:rsid w:val="00EF06B2"/>
    <w:rsid w:val="00EF222A"/>
    <w:rsid w:val="00EF657C"/>
    <w:rsid w:val="00EF6853"/>
    <w:rsid w:val="00EF6D59"/>
    <w:rsid w:val="00EF7339"/>
    <w:rsid w:val="00EF7590"/>
    <w:rsid w:val="00EF7D25"/>
    <w:rsid w:val="00F0118F"/>
    <w:rsid w:val="00F01533"/>
    <w:rsid w:val="00F01970"/>
    <w:rsid w:val="00F02C66"/>
    <w:rsid w:val="00F03763"/>
    <w:rsid w:val="00F045E5"/>
    <w:rsid w:val="00F05BC7"/>
    <w:rsid w:val="00F123AC"/>
    <w:rsid w:val="00F13F0B"/>
    <w:rsid w:val="00F14FE7"/>
    <w:rsid w:val="00F155E9"/>
    <w:rsid w:val="00F15D52"/>
    <w:rsid w:val="00F20F4C"/>
    <w:rsid w:val="00F2154C"/>
    <w:rsid w:val="00F21661"/>
    <w:rsid w:val="00F22E32"/>
    <w:rsid w:val="00F24A95"/>
    <w:rsid w:val="00F25E4A"/>
    <w:rsid w:val="00F26404"/>
    <w:rsid w:val="00F2733E"/>
    <w:rsid w:val="00F30382"/>
    <w:rsid w:val="00F32BE0"/>
    <w:rsid w:val="00F32DAB"/>
    <w:rsid w:val="00F33248"/>
    <w:rsid w:val="00F3358C"/>
    <w:rsid w:val="00F335CC"/>
    <w:rsid w:val="00F349EA"/>
    <w:rsid w:val="00F34ED4"/>
    <w:rsid w:val="00F35BBB"/>
    <w:rsid w:val="00F40910"/>
    <w:rsid w:val="00F4353F"/>
    <w:rsid w:val="00F43F85"/>
    <w:rsid w:val="00F463BE"/>
    <w:rsid w:val="00F470AB"/>
    <w:rsid w:val="00F50C71"/>
    <w:rsid w:val="00F51BAC"/>
    <w:rsid w:val="00F51F0F"/>
    <w:rsid w:val="00F524ED"/>
    <w:rsid w:val="00F52519"/>
    <w:rsid w:val="00F529E1"/>
    <w:rsid w:val="00F5369F"/>
    <w:rsid w:val="00F54F8B"/>
    <w:rsid w:val="00F5796F"/>
    <w:rsid w:val="00F57B7C"/>
    <w:rsid w:val="00F601C9"/>
    <w:rsid w:val="00F61B5F"/>
    <w:rsid w:val="00F622F4"/>
    <w:rsid w:val="00F63006"/>
    <w:rsid w:val="00F63450"/>
    <w:rsid w:val="00F64840"/>
    <w:rsid w:val="00F664C7"/>
    <w:rsid w:val="00F665A1"/>
    <w:rsid w:val="00F6709F"/>
    <w:rsid w:val="00F72295"/>
    <w:rsid w:val="00F723D5"/>
    <w:rsid w:val="00F7334F"/>
    <w:rsid w:val="00F751F8"/>
    <w:rsid w:val="00F769F7"/>
    <w:rsid w:val="00F77786"/>
    <w:rsid w:val="00F80FA4"/>
    <w:rsid w:val="00F823E9"/>
    <w:rsid w:val="00F849F8"/>
    <w:rsid w:val="00F84C3B"/>
    <w:rsid w:val="00F911C1"/>
    <w:rsid w:val="00F931A6"/>
    <w:rsid w:val="00F93C14"/>
    <w:rsid w:val="00F964ED"/>
    <w:rsid w:val="00F96D88"/>
    <w:rsid w:val="00F97405"/>
    <w:rsid w:val="00F97BDB"/>
    <w:rsid w:val="00FA0218"/>
    <w:rsid w:val="00FA0456"/>
    <w:rsid w:val="00FA11EC"/>
    <w:rsid w:val="00FA1357"/>
    <w:rsid w:val="00FA37F0"/>
    <w:rsid w:val="00FA535C"/>
    <w:rsid w:val="00FA5720"/>
    <w:rsid w:val="00FA5859"/>
    <w:rsid w:val="00FA5AE3"/>
    <w:rsid w:val="00FA778D"/>
    <w:rsid w:val="00FA7939"/>
    <w:rsid w:val="00FB1B44"/>
    <w:rsid w:val="00FB62E2"/>
    <w:rsid w:val="00FB6A91"/>
    <w:rsid w:val="00FB71FF"/>
    <w:rsid w:val="00FC0CB9"/>
    <w:rsid w:val="00FC2823"/>
    <w:rsid w:val="00FC3066"/>
    <w:rsid w:val="00FC30E1"/>
    <w:rsid w:val="00FC3EBF"/>
    <w:rsid w:val="00FC42C3"/>
    <w:rsid w:val="00FC5AF3"/>
    <w:rsid w:val="00FC6F3E"/>
    <w:rsid w:val="00FD1C60"/>
    <w:rsid w:val="00FD1F28"/>
    <w:rsid w:val="00FD27AE"/>
    <w:rsid w:val="00FD27F1"/>
    <w:rsid w:val="00FD2F5D"/>
    <w:rsid w:val="00FD304D"/>
    <w:rsid w:val="00FD438A"/>
    <w:rsid w:val="00FD525F"/>
    <w:rsid w:val="00FD5B8B"/>
    <w:rsid w:val="00FD7D28"/>
    <w:rsid w:val="00FE2413"/>
    <w:rsid w:val="00FE2E81"/>
    <w:rsid w:val="00FE3170"/>
    <w:rsid w:val="00FE543F"/>
    <w:rsid w:val="00FE7392"/>
    <w:rsid w:val="00FE7B6D"/>
    <w:rsid w:val="00FF0212"/>
    <w:rsid w:val="00FF2FF4"/>
    <w:rsid w:val="00FF6E8C"/>
    <w:rsid w:val="00FF7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7C"/>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rsid w:val="00613551"/>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613551"/>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613551"/>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semiHidden/>
    <w:pPr>
      <w:tabs>
        <w:tab w:val="center" w:pos="4320"/>
        <w:tab w:val="right" w:pos="8640"/>
      </w:tabs>
    </w:pPr>
  </w:style>
  <w:style w:type="paragraph" w:styleId="BalloonText">
    <w:name w:val="Balloon Text"/>
    <w:basedOn w:val="Normal"/>
    <w:semiHidden/>
    <w:rsid w:val="0085310D"/>
    <w:rPr>
      <w:rFonts w:ascii="Tahoma" w:hAnsi="Tahoma" w:cs="Tahoma"/>
      <w:sz w:val="16"/>
      <w:szCs w:val="16"/>
    </w:rPr>
  </w:style>
  <w:style w:type="character" w:styleId="LineNumber">
    <w:name w:val="line number"/>
    <w:rsid w:val="006A36D3"/>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742D41"/>
    <w:rPr>
      <w:rFonts w:ascii="Courier" w:hAnsi="Courier"/>
      <w:sz w:val="24"/>
      <w:szCs w:val="24"/>
    </w:rPr>
  </w:style>
  <w:style w:type="paragraph" w:styleId="DocumentMap">
    <w:name w:val="Document Map"/>
    <w:basedOn w:val="Normal"/>
    <w:link w:val="DocumentMapChar"/>
    <w:uiPriority w:val="99"/>
    <w:semiHidden/>
    <w:unhideWhenUsed/>
    <w:rsid w:val="00742D41"/>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742D41"/>
    <w:rPr>
      <w:rFonts w:ascii="Tahoma" w:hAnsi="Tahoma" w:cs="Tahoma"/>
      <w:sz w:val="16"/>
      <w:szCs w:val="16"/>
    </w:rPr>
  </w:style>
  <w:style w:type="paragraph" w:customStyle="1" w:styleId="Legal">
    <w:name w:val="Legal"/>
    <w:next w:val="NoSpacing"/>
    <w:link w:val="LegalChar"/>
    <w:autoRedefine/>
    <w:qFormat/>
    <w:rsid w:val="009D1B01"/>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1037FF"/>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rsid w:val="00DF5538"/>
  </w:style>
  <w:style w:type="paragraph" w:customStyle="1" w:styleId="Coll">
    <w:name w:val="Coll"/>
    <w:basedOn w:val="Normal"/>
    <w:link w:val="CollChar"/>
    <w:autoRedefine/>
    <w:qFormat/>
    <w:rsid w:val="0029026A"/>
    <w:pPr>
      <w:tabs>
        <w:tab w:val="clear" w:pos="360"/>
        <w:tab w:val="clear" w:pos="720"/>
        <w:tab w:val="clear" w:pos="1440"/>
        <w:tab w:val="clear" w:pos="1800"/>
        <w:tab w:val="clear" w:pos="4680"/>
        <w:tab w:val="left" w:pos="2268"/>
      </w:tabs>
      <w:spacing w:line="396" w:lineRule="auto"/>
      <w:ind w:left="1440" w:hanging="720"/>
    </w:pPr>
    <w:rPr>
      <w:rFonts w:ascii="Arial" w:hAnsi="Arial" w:cs="Arial"/>
      <w:sz w:val="24"/>
      <w:lang w:val="x-none" w:eastAsia="x-none"/>
    </w:rPr>
  </w:style>
  <w:style w:type="table" w:styleId="TableGrid">
    <w:name w:val="Table Grid"/>
    <w:basedOn w:val="TableNormal"/>
    <w:uiPriority w:val="59"/>
    <w:rsid w:val="00836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6A36D3"/>
  </w:style>
  <w:style w:type="paragraph" w:customStyle="1" w:styleId="UT">
    <w:name w:val="UT"/>
    <w:basedOn w:val="Legal"/>
    <w:link w:val="UTChar"/>
    <w:qFormat/>
    <w:rsid w:val="006E599A"/>
    <w:pPr>
      <w:ind w:left="540"/>
    </w:pPr>
  </w:style>
  <w:style w:type="character" w:customStyle="1" w:styleId="CollChar">
    <w:name w:val="Coll Char"/>
    <w:link w:val="Coll"/>
    <w:rsid w:val="0029026A"/>
    <w:rPr>
      <w:rFonts w:ascii="Arial" w:hAnsi="Arial" w:cs="Arial"/>
      <w:spacing w:val="-3"/>
      <w:sz w:val="24"/>
      <w:szCs w:val="24"/>
      <w:lang w:val="x-none" w:eastAsia="x-none"/>
    </w:rPr>
  </w:style>
  <w:style w:type="character" w:customStyle="1" w:styleId="QuesLwnameChar">
    <w:name w:val="Ques_L_w_name Char"/>
    <w:basedOn w:val="CollChar"/>
    <w:link w:val="QuesLwname"/>
    <w:rsid w:val="00F15D52"/>
    <w:rPr>
      <w:rFonts w:ascii="Arial" w:hAnsi="Arial" w:cs="Arial"/>
      <w:spacing w:val="-3"/>
      <w:sz w:val="24"/>
      <w:szCs w:val="24"/>
      <w:lang w:val="x-none" w:eastAsia="x-none"/>
    </w:rPr>
  </w:style>
  <w:style w:type="paragraph" w:customStyle="1" w:styleId="UA">
    <w:name w:val="UA"/>
    <w:basedOn w:val="Legal"/>
    <w:link w:val="UAChar"/>
    <w:qFormat/>
    <w:rsid w:val="00DC38C1"/>
    <w:pPr>
      <w:ind w:left="540"/>
    </w:pPr>
  </w:style>
  <w:style w:type="character" w:customStyle="1" w:styleId="LegalChar">
    <w:name w:val="Legal Char"/>
    <w:link w:val="Legal"/>
    <w:rsid w:val="009D1B01"/>
    <w:rPr>
      <w:rFonts w:cs="Times New Roman"/>
      <w:spacing w:val="-3"/>
      <w:sz w:val="24"/>
      <w:szCs w:val="24"/>
      <w:lang w:val="en-CA" w:bidi="ar-SA"/>
    </w:rPr>
  </w:style>
  <w:style w:type="character" w:customStyle="1" w:styleId="UTChar">
    <w:name w:val="UT Char"/>
    <w:basedOn w:val="LegalChar"/>
    <w:link w:val="UT"/>
    <w:rsid w:val="006E599A"/>
    <w:rPr>
      <w:rFonts w:cs="Times New Roman"/>
      <w:spacing w:val="-3"/>
      <w:sz w:val="24"/>
      <w:szCs w:val="24"/>
      <w:lang w:val="en-CA" w:bidi="ar-SA"/>
    </w:rPr>
  </w:style>
  <w:style w:type="paragraph" w:customStyle="1" w:styleId="REF">
    <w:name w:val="REF"/>
    <w:basedOn w:val="Legal"/>
    <w:link w:val="REFChar"/>
    <w:qFormat/>
    <w:rsid w:val="006E599A"/>
    <w:pPr>
      <w:ind w:left="540"/>
    </w:pPr>
  </w:style>
  <w:style w:type="character" w:customStyle="1" w:styleId="UAChar">
    <w:name w:val="UA Char"/>
    <w:basedOn w:val="LegalChar"/>
    <w:link w:val="UA"/>
    <w:rsid w:val="00DC38C1"/>
    <w:rPr>
      <w:rFonts w:cs="Times New Roman"/>
      <w:spacing w:val="-3"/>
      <w:sz w:val="24"/>
      <w:szCs w:val="24"/>
      <w:lang w:val="en-CA" w:bidi="ar-SA"/>
    </w:rPr>
  </w:style>
  <w:style w:type="paragraph" w:customStyle="1" w:styleId="EX">
    <w:name w:val="EX"/>
    <w:basedOn w:val="Normal"/>
    <w:link w:val="EXChar"/>
    <w:qFormat/>
    <w:rsid w:val="0070434E"/>
    <w:pPr>
      <w:spacing w:line="396" w:lineRule="auto"/>
      <w:ind w:left="720"/>
    </w:pPr>
    <w:rPr>
      <w:rFonts w:ascii="Arial" w:hAnsi="Arial" w:cs="Arial"/>
      <w:b/>
      <w:sz w:val="24"/>
    </w:rPr>
  </w:style>
  <w:style w:type="character" w:customStyle="1" w:styleId="REFChar">
    <w:name w:val="REF Char"/>
    <w:basedOn w:val="LegalChar"/>
    <w:link w:val="REF"/>
    <w:rsid w:val="006E599A"/>
    <w:rPr>
      <w:rFonts w:cs="Times New Roman"/>
      <w:spacing w:val="-3"/>
      <w:sz w:val="24"/>
      <w:szCs w:val="24"/>
      <w:lang w:val="en-CA" w:bidi="ar-SA"/>
    </w:rPr>
  </w:style>
  <w:style w:type="character" w:customStyle="1" w:styleId="Heading1Char">
    <w:name w:val="Heading 1 Char"/>
    <w:link w:val="Heading1"/>
    <w:uiPriority w:val="9"/>
    <w:rsid w:val="00613551"/>
    <w:rPr>
      <w:rFonts w:ascii="Cambria" w:eastAsia="Times New Roman" w:hAnsi="Cambria" w:cs="Times New Roman"/>
      <w:b/>
      <w:bCs/>
      <w:kern w:val="32"/>
      <w:sz w:val="32"/>
      <w:szCs w:val="32"/>
      <w:lang w:val="en-US" w:eastAsia="en-US"/>
    </w:rPr>
  </w:style>
  <w:style w:type="character" w:customStyle="1" w:styleId="EXChar">
    <w:name w:val="EX Char"/>
    <w:link w:val="EX"/>
    <w:rsid w:val="0070434E"/>
    <w:rPr>
      <w:rFonts w:ascii="Arial" w:hAnsi="Arial" w:cs="Arial"/>
      <w:b/>
      <w:spacing w:val="-3"/>
      <w:sz w:val="24"/>
      <w:szCs w:val="24"/>
    </w:rPr>
  </w:style>
  <w:style w:type="character" w:customStyle="1" w:styleId="Heading2Char">
    <w:name w:val="Heading 2 Char"/>
    <w:link w:val="Heading2"/>
    <w:uiPriority w:val="9"/>
    <w:semiHidden/>
    <w:rsid w:val="0061355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3551"/>
    <w:rPr>
      <w:rFonts w:ascii="Cambria" w:eastAsia="Times New Roman" w:hAnsi="Cambria" w:cs="Times New Roman"/>
      <w:b/>
      <w:bCs/>
      <w:sz w:val="26"/>
      <w:szCs w:val="26"/>
      <w:lang w:val="en-US" w:eastAsia="en-US"/>
    </w:rPr>
  </w:style>
  <w:style w:type="character" w:styleId="Hyperlink">
    <w:name w:val="Hyperlink"/>
    <w:uiPriority w:val="99"/>
    <w:unhideWhenUsed/>
    <w:rsid w:val="00613551"/>
    <w:rPr>
      <w:color w:val="0000FF"/>
      <w:u w:val="single"/>
    </w:rPr>
  </w:style>
  <w:style w:type="paragraph" w:styleId="TOC1">
    <w:name w:val="toc 1"/>
    <w:basedOn w:val="Legal"/>
    <w:next w:val="Normal"/>
    <w:autoRedefine/>
    <w:uiPriority w:val="39"/>
    <w:unhideWhenUsed/>
    <w:rsid w:val="005C2E2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0C3B78"/>
    <w:pPr>
      <w:spacing w:line="396" w:lineRule="auto"/>
      <w:ind w:left="720"/>
      <w:outlineLvl w:val="0"/>
    </w:pPr>
    <w:rPr>
      <w:rFonts w:ascii="Arial" w:hAnsi="Arial" w:cs="Arial"/>
      <w:spacing w:val="-3"/>
      <w:sz w:val="24"/>
      <w:szCs w:val="24"/>
    </w:rPr>
  </w:style>
  <w:style w:type="paragraph" w:customStyle="1" w:styleId="OTR">
    <w:name w:val="OTR"/>
    <w:basedOn w:val="Normal"/>
    <w:link w:val="OTRChar"/>
    <w:qFormat/>
    <w:rsid w:val="00243023"/>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0C3B78"/>
    <w:rPr>
      <w:rFonts w:ascii="Arial" w:hAnsi="Arial" w:cs="Arial"/>
      <w:spacing w:val="-3"/>
      <w:sz w:val="24"/>
      <w:szCs w:val="24"/>
      <w:lang w:val="x-none" w:eastAsia="x-none"/>
    </w:rPr>
  </w:style>
  <w:style w:type="paragraph" w:customStyle="1" w:styleId="WitIntro">
    <w:name w:val="Wit_Intro"/>
    <w:basedOn w:val="Normal"/>
    <w:link w:val="WitIntroChar"/>
    <w:qFormat/>
    <w:rsid w:val="003E1CA2"/>
    <w:pPr>
      <w:tabs>
        <w:tab w:val="right" w:pos="8928"/>
      </w:tabs>
    </w:pPr>
    <w:rPr>
      <w:rFonts w:cs="Times New Roman"/>
      <w:b/>
      <w:szCs w:val="26"/>
      <w:lang w:val="x-none" w:eastAsia="x-none"/>
    </w:rPr>
  </w:style>
  <w:style w:type="character" w:customStyle="1" w:styleId="OTRChar">
    <w:name w:val="OTR Char"/>
    <w:link w:val="OTR"/>
    <w:rsid w:val="00243023"/>
    <w:rPr>
      <w:rFonts w:ascii="Arial" w:hAnsi="Arial"/>
      <w:b/>
      <w:spacing w:val="-3"/>
      <w:sz w:val="24"/>
      <w:szCs w:val="24"/>
    </w:rPr>
  </w:style>
  <w:style w:type="character" w:customStyle="1" w:styleId="WitIntroChar">
    <w:name w:val="Wit_Intro Char"/>
    <w:link w:val="WitIntro"/>
    <w:rsid w:val="003E1CA2"/>
    <w:rPr>
      <w:rFonts w:ascii="Times New Roman" w:hAnsi="Times New Roman" w:cs="Times New Roman"/>
      <w:b/>
      <w:spacing w:val="-3"/>
      <w:sz w:val="26"/>
      <w:szCs w:val="26"/>
      <w:lang w:eastAsia="x-none"/>
    </w:rPr>
  </w:style>
  <w:style w:type="character" w:styleId="CommentReference">
    <w:name w:val="annotation reference"/>
    <w:uiPriority w:val="99"/>
    <w:semiHidden/>
    <w:unhideWhenUsed/>
    <w:rsid w:val="00EF7339"/>
    <w:rPr>
      <w:sz w:val="16"/>
      <w:szCs w:val="16"/>
    </w:rPr>
  </w:style>
  <w:style w:type="paragraph" w:styleId="CommentText">
    <w:name w:val="annotation text"/>
    <w:basedOn w:val="Normal"/>
    <w:link w:val="CommentTextChar"/>
    <w:uiPriority w:val="99"/>
    <w:semiHidden/>
    <w:unhideWhenUsed/>
    <w:rsid w:val="00EF7339"/>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F7339"/>
    <w:rPr>
      <w:rFonts w:ascii="Courier" w:hAnsi="Courier"/>
      <w:spacing w:val="-3"/>
    </w:rPr>
  </w:style>
  <w:style w:type="paragraph" w:styleId="CommentSubject">
    <w:name w:val="annotation subject"/>
    <w:basedOn w:val="CommentText"/>
    <w:next w:val="CommentText"/>
    <w:link w:val="CommentSubjectChar"/>
    <w:uiPriority w:val="99"/>
    <w:semiHidden/>
    <w:unhideWhenUsed/>
    <w:rsid w:val="002F68DD"/>
    <w:rPr>
      <w:b/>
      <w:bCs/>
    </w:rPr>
  </w:style>
  <w:style w:type="character" w:customStyle="1" w:styleId="CommentSubjectChar">
    <w:name w:val="Comment Subject Char"/>
    <w:link w:val="CommentSubject"/>
    <w:uiPriority w:val="99"/>
    <w:semiHidden/>
    <w:rsid w:val="002F68DD"/>
    <w:rPr>
      <w:rFonts w:ascii="Courier" w:hAnsi="Courier"/>
      <w:b/>
      <w:bCs/>
      <w:spacing w:val="-3"/>
    </w:rPr>
  </w:style>
  <w:style w:type="paragraph" w:customStyle="1" w:styleId="Index">
    <w:name w:val="Index"/>
    <w:qFormat/>
    <w:rsid w:val="00EA6E79"/>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rsid w:val="00032904"/>
    <w:pPr>
      <w:tabs>
        <w:tab w:val="clear" w:pos="360"/>
        <w:tab w:val="clear" w:pos="720"/>
        <w:tab w:val="clear" w:pos="1440"/>
        <w:tab w:val="clear" w:pos="1800"/>
      </w:tabs>
    </w:pPr>
  </w:style>
  <w:style w:type="paragraph" w:customStyle="1" w:styleId="Indextitle">
    <w:name w:val="Index_title"/>
    <w:basedOn w:val="Normal"/>
    <w:qFormat/>
    <w:rsid w:val="005E0089"/>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856EB2"/>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691DFC"/>
    <w:pPr>
      <w:tabs>
        <w:tab w:val="left" w:pos="2160"/>
      </w:tabs>
      <w:ind w:left="2160" w:firstLine="0"/>
    </w:pPr>
  </w:style>
  <w:style w:type="paragraph" w:customStyle="1" w:styleId="unquote">
    <w:name w:val="unquote"/>
    <w:basedOn w:val="Coll"/>
    <w:qFormat/>
    <w:rsid w:val="00261136"/>
    <w:pPr>
      <w:ind w:firstLine="0"/>
    </w:pPr>
  </w:style>
  <w:style w:type="character" w:customStyle="1" w:styleId="IntenseQuoteChar">
    <w:name w:val="Intense Quote Char"/>
    <w:link w:val="IntenseQuote"/>
    <w:uiPriority w:val="30"/>
    <w:rsid w:val="00856EB2"/>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920F79"/>
    <w:pPr>
      <w:tabs>
        <w:tab w:val="clear" w:pos="2160"/>
      </w:tabs>
      <w:ind w:left="1440" w:firstLine="720"/>
    </w:pPr>
    <w:rPr>
      <w:lang w:val="en-US"/>
    </w:rPr>
  </w:style>
  <w:style w:type="paragraph" w:customStyle="1" w:styleId="SessionTime">
    <w:name w:val="SessionTime"/>
    <w:basedOn w:val="Preamble"/>
    <w:next w:val="Preamble"/>
    <w:qFormat/>
    <w:rsid w:val="0079432C"/>
  </w:style>
  <w:style w:type="paragraph" w:customStyle="1" w:styleId="ProcEnd">
    <w:name w:val="ProcEnd"/>
    <w:basedOn w:val="Normal"/>
    <w:qFormat/>
    <w:rsid w:val="00A15459"/>
  </w:style>
  <w:style w:type="paragraph" w:customStyle="1" w:styleId="WitExcused">
    <w:name w:val="Wit_Excused"/>
    <w:basedOn w:val="WitIntro"/>
    <w:qFormat/>
    <w:rsid w:val="003B054A"/>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805D5C"/>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7A4886"/>
    <w:rPr>
      <w:rFonts w:ascii="Times New Roman" w:hAnsi="Times New Roman"/>
      <w:spacing w:val="-3"/>
      <w:sz w:val="26"/>
      <w:szCs w:val="24"/>
      <w:lang w:val="en-US" w:eastAsia="en-US"/>
    </w:rPr>
  </w:style>
  <w:style w:type="paragraph" w:customStyle="1" w:styleId="NewExam">
    <w:name w:val="New Exam"/>
    <w:basedOn w:val="IOP"/>
    <w:qFormat/>
    <w:rsid w:val="00440214"/>
    <w:rPr>
      <w:b/>
      <w:u w:val="single"/>
    </w:rPr>
  </w:style>
  <w:style w:type="paragraph" w:customStyle="1" w:styleId="quotelevel2">
    <w:name w:val="quote_level2"/>
    <w:basedOn w:val="Quote1"/>
    <w:qFormat/>
    <w:rsid w:val="005211D4"/>
    <w:pPr>
      <w:tabs>
        <w:tab w:val="clear" w:pos="2160"/>
        <w:tab w:val="left" w:pos="2880"/>
      </w:tabs>
      <w:ind w:left="2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7C"/>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rsid w:val="00613551"/>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613551"/>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613551"/>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semiHidden/>
    <w:pPr>
      <w:tabs>
        <w:tab w:val="center" w:pos="4320"/>
        <w:tab w:val="right" w:pos="8640"/>
      </w:tabs>
    </w:pPr>
  </w:style>
  <w:style w:type="paragraph" w:styleId="BalloonText">
    <w:name w:val="Balloon Text"/>
    <w:basedOn w:val="Normal"/>
    <w:semiHidden/>
    <w:rsid w:val="0085310D"/>
    <w:rPr>
      <w:rFonts w:ascii="Tahoma" w:hAnsi="Tahoma" w:cs="Tahoma"/>
      <w:sz w:val="16"/>
      <w:szCs w:val="16"/>
    </w:rPr>
  </w:style>
  <w:style w:type="character" w:styleId="LineNumber">
    <w:name w:val="line number"/>
    <w:rsid w:val="006A36D3"/>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742D41"/>
    <w:rPr>
      <w:rFonts w:ascii="Courier" w:hAnsi="Courier"/>
      <w:sz w:val="24"/>
      <w:szCs w:val="24"/>
    </w:rPr>
  </w:style>
  <w:style w:type="paragraph" w:styleId="DocumentMap">
    <w:name w:val="Document Map"/>
    <w:basedOn w:val="Normal"/>
    <w:link w:val="DocumentMapChar"/>
    <w:uiPriority w:val="99"/>
    <w:semiHidden/>
    <w:unhideWhenUsed/>
    <w:rsid w:val="00742D41"/>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742D41"/>
    <w:rPr>
      <w:rFonts w:ascii="Tahoma" w:hAnsi="Tahoma" w:cs="Tahoma"/>
      <w:sz w:val="16"/>
      <w:szCs w:val="16"/>
    </w:rPr>
  </w:style>
  <w:style w:type="paragraph" w:customStyle="1" w:styleId="Legal">
    <w:name w:val="Legal"/>
    <w:next w:val="NoSpacing"/>
    <w:link w:val="LegalChar"/>
    <w:autoRedefine/>
    <w:qFormat/>
    <w:rsid w:val="009D1B01"/>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1037FF"/>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rsid w:val="00DF5538"/>
  </w:style>
  <w:style w:type="paragraph" w:customStyle="1" w:styleId="Coll">
    <w:name w:val="Coll"/>
    <w:basedOn w:val="Normal"/>
    <w:link w:val="CollChar"/>
    <w:autoRedefine/>
    <w:qFormat/>
    <w:rsid w:val="0029026A"/>
    <w:pPr>
      <w:tabs>
        <w:tab w:val="clear" w:pos="360"/>
        <w:tab w:val="clear" w:pos="720"/>
        <w:tab w:val="clear" w:pos="1440"/>
        <w:tab w:val="clear" w:pos="1800"/>
        <w:tab w:val="clear" w:pos="4680"/>
        <w:tab w:val="left" w:pos="2268"/>
      </w:tabs>
      <w:spacing w:line="396" w:lineRule="auto"/>
      <w:ind w:left="1440" w:hanging="720"/>
    </w:pPr>
    <w:rPr>
      <w:rFonts w:ascii="Arial" w:hAnsi="Arial" w:cs="Arial"/>
      <w:sz w:val="24"/>
      <w:lang w:val="x-none" w:eastAsia="x-none"/>
    </w:rPr>
  </w:style>
  <w:style w:type="table" w:styleId="TableGrid">
    <w:name w:val="Table Grid"/>
    <w:basedOn w:val="TableNormal"/>
    <w:uiPriority w:val="59"/>
    <w:rsid w:val="00836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6A36D3"/>
  </w:style>
  <w:style w:type="paragraph" w:customStyle="1" w:styleId="UT">
    <w:name w:val="UT"/>
    <w:basedOn w:val="Legal"/>
    <w:link w:val="UTChar"/>
    <w:qFormat/>
    <w:rsid w:val="006E599A"/>
    <w:pPr>
      <w:ind w:left="540"/>
    </w:pPr>
  </w:style>
  <w:style w:type="character" w:customStyle="1" w:styleId="CollChar">
    <w:name w:val="Coll Char"/>
    <w:link w:val="Coll"/>
    <w:rsid w:val="0029026A"/>
    <w:rPr>
      <w:rFonts w:ascii="Arial" w:hAnsi="Arial" w:cs="Arial"/>
      <w:spacing w:val="-3"/>
      <w:sz w:val="24"/>
      <w:szCs w:val="24"/>
      <w:lang w:val="x-none" w:eastAsia="x-none"/>
    </w:rPr>
  </w:style>
  <w:style w:type="character" w:customStyle="1" w:styleId="QuesLwnameChar">
    <w:name w:val="Ques_L_w_name Char"/>
    <w:basedOn w:val="CollChar"/>
    <w:link w:val="QuesLwname"/>
    <w:rsid w:val="00F15D52"/>
    <w:rPr>
      <w:rFonts w:ascii="Arial" w:hAnsi="Arial" w:cs="Arial"/>
      <w:spacing w:val="-3"/>
      <w:sz w:val="24"/>
      <w:szCs w:val="24"/>
      <w:lang w:val="x-none" w:eastAsia="x-none"/>
    </w:rPr>
  </w:style>
  <w:style w:type="paragraph" w:customStyle="1" w:styleId="UA">
    <w:name w:val="UA"/>
    <w:basedOn w:val="Legal"/>
    <w:link w:val="UAChar"/>
    <w:qFormat/>
    <w:rsid w:val="00DC38C1"/>
    <w:pPr>
      <w:ind w:left="540"/>
    </w:pPr>
  </w:style>
  <w:style w:type="character" w:customStyle="1" w:styleId="LegalChar">
    <w:name w:val="Legal Char"/>
    <w:link w:val="Legal"/>
    <w:rsid w:val="009D1B01"/>
    <w:rPr>
      <w:rFonts w:cs="Times New Roman"/>
      <w:spacing w:val="-3"/>
      <w:sz w:val="24"/>
      <w:szCs w:val="24"/>
      <w:lang w:val="en-CA" w:bidi="ar-SA"/>
    </w:rPr>
  </w:style>
  <w:style w:type="character" w:customStyle="1" w:styleId="UTChar">
    <w:name w:val="UT Char"/>
    <w:basedOn w:val="LegalChar"/>
    <w:link w:val="UT"/>
    <w:rsid w:val="006E599A"/>
    <w:rPr>
      <w:rFonts w:cs="Times New Roman"/>
      <w:spacing w:val="-3"/>
      <w:sz w:val="24"/>
      <w:szCs w:val="24"/>
      <w:lang w:val="en-CA" w:bidi="ar-SA"/>
    </w:rPr>
  </w:style>
  <w:style w:type="paragraph" w:customStyle="1" w:styleId="REF">
    <w:name w:val="REF"/>
    <w:basedOn w:val="Legal"/>
    <w:link w:val="REFChar"/>
    <w:qFormat/>
    <w:rsid w:val="006E599A"/>
    <w:pPr>
      <w:ind w:left="540"/>
    </w:pPr>
  </w:style>
  <w:style w:type="character" w:customStyle="1" w:styleId="UAChar">
    <w:name w:val="UA Char"/>
    <w:basedOn w:val="LegalChar"/>
    <w:link w:val="UA"/>
    <w:rsid w:val="00DC38C1"/>
    <w:rPr>
      <w:rFonts w:cs="Times New Roman"/>
      <w:spacing w:val="-3"/>
      <w:sz w:val="24"/>
      <w:szCs w:val="24"/>
      <w:lang w:val="en-CA" w:bidi="ar-SA"/>
    </w:rPr>
  </w:style>
  <w:style w:type="paragraph" w:customStyle="1" w:styleId="EX">
    <w:name w:val="EX"/>
    <w:basedOn w:val="Normal"/>
    <w:link w:val="EXChar"/>
    <w:qFormat/>
    <w:rsid w:val="0070434E"/>
    <w:pPr>
      <w:spacing w:line="396" w:lineRule="auto"/>
      <w:ind w:left="720"/>
    </w:pPr>
    <w:rPr>
      <w:rFonts w:ascii="Arial" w:hAnsi="Arial" w:cs="Arial"/>
      <w:b/>
      <w:sz w:val="24"/>
    </w:rPr>
  </w:style>
  <w:style w:type="character" w:customStyle="1" w:styleId="REFChar">
    <w:name w:val="REF Char"/>
    <w:basedOn w:val="LegalChar"/>
    <w:link w:val="REF"/>
    <w:rsid w:val="006E599A"/>
    <w:rPr>
      <w:rFonts w:cs="Times New Roman"/>
      <w:spacing w:val="-3"/>
      <w:sz w:val="24"/>
      <w:szCs w:val="24"/>
      <w:lang w:val="en-CA" w:bidi="ar-SA"/>
    </w:rPr>
  </w:style>
  <w:style w:type="character" w:customStyle="1" w:styleId="Heading1Char">
    <w:name w:val="Heading 1 Char"/>
    <w:link w:val="Heading1"/>
    <w:uiPriority w:val="9"/>
    <w:rsid w:val="00613551"/>
    <w:rPr>
      <w:rFonts w:ascii="Cambria" w:eastAsia="Times New Roman" w:hAnsi="Cambria" w:cs="Times New Roman"/>
      <w:b/>
      <w:bCs/>
      <w:kern w:val="32"/>
      <w:sz w:val="32"/>
      <w:szCs w:val="32"/>
      <w:lang w:val="en-US" w:eastAsia="en-US"/>
    </w:rPr>
  </w:style>
  <w:style w:type="character" w:customStyle="1" w:styleId="EXChar">
    <w:name w:val="EX Char"/>
    <w:link w:val="EX"/>
    <w:rsid w:val="0070434E"/>
    <w:rPr>
      <w:rFonts w:ascii="Arial" w:hAnsi="Arial" w:cs="Arial"/>
      <w:b/>
      <w:spacing w:val="-3"/>
      <w:sz w:val="24"/>
      <w:szCs w:val="24"/>
    </w:rPr>
  </w:style>
  <w:style w:type="character" w:customStyle="1" w:styleId="Heading2Char">
    <w:name w:val="Heading 2 Char"/>
    <w:link w:val="Heading2"/>
    <w:uiPriority w:val="9"/>
    <w:semiHidden/>
    <w:rsid w:val="0061355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3551"/>
    <w:rPr>
      <w:rFonts w:ascii="Cambria" w:eastAsia="Times New Roman" w:hAnsi="Cambria" w:cs="Times New Roman"/>
      <w:b/>
      <w:bCs/>
      <w:sz w:val="26"/>
      <w:szCs w:val="26"/>
      <w:lang w:val="en-US" w:eastAsia="en-US"/>
    </w:rPr>
  </w:style>
  <w:style w:type="character" w:styleId="Hyperlink">
    <w:name w:val="Hyperlink"/>
    <w:uiPriority w:val="99"/>
    <w:unhideWhenUsed/>
    <w:rsid w:val="00613551"/>
    <w:rPr>
      <w:color w:val="0000FF"/>
      <w:u w:val="single"/>
    </w:rPr>
  </w:style>
  <w:style w:type="paragraph" w:styleId="TOC1">
    <w:name w:val="toc 1"/>
    <w:basedOn w:val="Legal"/>
    <w:next w:val="Normal"/>
    <w:autoRedefine/>
    <w:uiPriority w:val="39"/>
    <w:unhideWhenUsed/>
    <w:rsid w:val="005C2E2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0C3B78"/>
    <w:pPr>
      <w:spacing w:line="396" w:lineRule="auto"/>
      <w:ind w:left="720"/>
      <w:outlineLvl w:val="0"/>
    </w:pPr>
    <w:rPr>
      <w:rFonts w:ascii="Arial" w:hAnsi="Arial" w:cs="Arial"/>
      <w:spacing w:val="-3"/>
      <w:sz w:val="24"/>
      <w:szCs w:val="24"/>
    </w:rPr>
  </w:style>
  <w:style w:type="paragraph" w:customStyle="1" w:styleId="OTR">
    <w:name w:val="OTR"/>
    <w:basedOn w:val="Normal"/>
    <w:link w:val="OTRChar"/>
    <w:qFormat/>
    <w:rsid w:val="00243023"/>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0C3B78"/>
    <w:rPr>
      <w:rFonts w:ascii="Arial" w:hAnsi="Arial" w:cs="Arial"/>
      <w:spacing w:val="-3"/>
      <w:sz w:val="24"/>
      <w:szCs w:val="24"/>
      <w:lang w:val="x-none" w:eastAsia="x-none"/>
    </w:rPr>
  </w:style>
  <w:style w:type="paragraph" w:customStyle="1" w:styleId="WitIntro">
    <w:name w:val="Wit_Intro"/>
    <w:basedOn w:val="Normal"/>
    <w:link w:val="WitIntroChar"/>
    <w:qFormat/>
    <w:rsid w:val="003E1CA2"/>
    <w:pPr>
      <w:tabs>
        <w:tab w:val="right" w:pos="8928"/>
      </w:tabs>
    </w:pPr>
    <w:rPr>
      <w:rFonts w:cs="Times New Roman"/>
      <w:b/>
      <w:szCs w:val="26"/>
      <w:lang w:val="x-none" w:eastAsia="x-none"/>
    </w:rPr>
  </w:style>
  <w:style w:type="character" w:customStyle="1" w:styleId="OTRChar">
    <w:name w:val="OTR Char"/>
    <w:link w:val="OTR"/>
    <w:rsid w:val="00243023"/>
    <w:rPr>
      <w:rFonts w:ascii="Arial" w:hAnsi="Arial"/>
      <w:b/>
      <w:spacing w:val="-3"/>
      <w:sz w:val="24"/>
      <w:szCs w:val="24"/>
    </w:rPr>
  </w:style>
  <w:style w:type="character" w:customStyle="1" w:styleId="WitIntroChar">
    <w:name w:val="Wit_Intro Char"/>
    <w:link w:val="WitIntro"/>
    <w:rsid w:val="003E1CA2"/>
    <w:rPr>
      <w:rFonts w:ascii="Times New Roman" w:hAnsi="Times New Roman" w:cs="Times New Roman"/>
      <w:b/>
      <w:spacing w:val="-3"/>
      <w:sz w:val="26"/>
      <w:szCs w:val="26"/>
      <w:lang w:eastAsia="x-none"/>
    </w:rPr>
  </w:style>
  <w:style w:type="character" w:styleId="CommentReference">
    <w:name w:val="annotation reference"/>
    <w:uiPriority w:val="99"/>
    <w:semiHidden/>
    <w:unhideWhenUsed/>
    <w:rsid w:val="00EF7339"/>
    <w:rPr>
      <w:sz w:val="16"/>
      <w:szCs w:val="16"/>
    </w:rPr>
  </w:style>
  <w:style w:type="paragraph" w:styleId="CommentText">
    <w:name w:val="annotation text"/>
    <w:basedOn w:val="Normal"/>
    <w:link w:val="CommentTextChar"/>
    <w:uiPriority w:val="99"/>
    <w:semiHidden/>
    <w:unhideWhenUsed/>
    <w:rsid w:val="00EF7339"/>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F7339"/>
    <w:rPr>
      <w:rFonts w:ascii="Courier" w:hAnsi="Courier"/>
      <w:spacing w:val="-3"/>
    </w:rPr>
  </w:style>
  <w:style w:type="paragraph" w:styleId="CommentSubject">
    <w:name w:val="annotation subject"/>
    <w:basedOn w:val="CommentText"/>
    <w:next w:val="CommentText"/>
    <w:link w:val="CommentSubjectChar"/>
    <w:uiPriority w:val="99"/>
    <w:semiHidden/>
    <w:unhideWhenUsed/>
    <w:rsid w:val="002F68DD"/>
    <w:rPr>
      <w:b/>
      <w:bCs/>
    </w:rPr>
  </w:style>
  <w:style w:type="character" w:customStyle="1" w:styleId="CommentSubjectChar">
    <w:name w:val="Comment Subject Char"/>
    <w:link w:val="CommentSubject"/>
    <w:uiPriority w:val="99"/>
    <w:semiHidden/>
    <w:rsid w:val="002F68DD"/>
    <w:rPr>
      <w:rFonts w:ascii="Courier" w:hAnsi="Courier"/>
      <w:b/>
      <w:bCs/>
      <w:spacing w:val="-3"/>
    </w:rPr>
  </w:style>
  <w:style w:type="paragraph" w:customStyle="1" w:styleId="Index">
    <w:name w:val="Index"/>
    <w:qFormat/>
    <w:rsid w:val="00EA6E79"/>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rsid w:val="00032904"/>
    <w:pPr>
      <w:tabs>
        <w:tab w:val="clear" w:pos="360"/>
        <w:tab w:val="clear" w:pos="720"/>
        <w:tab w:val="clear" w:pos="1440"/>
        <w:tab w:val="clear" w:pos="1800"/>
      </w:tabs>
    </w:pPr>
  </w:style>
  <w:style w:type="paragraph" w:customStyle="1" w:styleId="Indextitle">
    <w:name w:val="Index_title"/>
    <w:basedOn w:val="Normal"/>
    <w:qFormat/>
    <w:rsid w:val="005E0089"/>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856EB2"/>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691DFC"/>
    <w:pPr>
      <w:tabs>
        <w:tab w:val="left" w:pos="2160"/>
      </w:tabs>
      <w:ind w:left="2160" w:firstLine="0"/>
    </w:pPr>
  </w:style>
  <w:style w:type="paragraph" w:customStyle="1" w:styleId="unquote">
    <w:name w:val="unquote"/>
    <w:basedOn w:val="Coll"/>
    <w:qFormat/>
    <w:rsid w:val="00261136"/>
    <w:pPr>
      <w:ind w:firstLine="0"/>
    </w:pPr>
  </w:style>
  <w:style w:type="character" w:customStyle="1" w:styleId="IntenseQuoteChar">
    <w:name w:val="Intense Quote Char"/>
    <w:link w:val="IntenseQuote"/>
    <w:uiPriority w:val="30"/>
    <w:rsid w:val="00856EB2"/>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920F79"/>
    <w:pPr>
      <w:tabs>
        <w:tab w:val="clear" w:pos="2160"/>
      </w:tabs>
      <w:ind w:left="1440" w:firstLine="720"/>
    </w:pPr>
    <w:rPr>
      <w:lang w:val="en-US"/>
    </w:rPr>
  </w:style>
  <w:style w:type="paragraph" w:customStyle="1" w:styleId="SessionTime">
    <w:name w:val="SessionTime"/>
    <w:basedOn w:val="Preamble"/>
    <w:next w:val="Preamble"/>
    <w:qFormat/>
    <w:rsid w:val="0079432C"/>
  </w:style>
  <w:style w:type="paragraph" w:customStyle="1" w:styleId="ProcEnd">
    <w:name w:val="ProcEnd"/>
    <w:basedOn w:val="Normal"/>
    <w:qFormat/>
    <w:rsid w:val="00A15459"/>
  </w:style>
  <w:style w:type="paragraph" w:customStyle="1" w:styleId="WitExcused">
    <w:name w:val="Wit_Excused"/>
    <w:basedOn w:val="WitIntro"/>
    <w:qFormat/>
    <w:rsid w:val="003B054A"/>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805D5C"/>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7A4886"/>
    <w:rPr>
      <w:rFonts w:ascii="Times New Roman" w:hAnsi="Times New Roman"/>
      <w:spacing w:val="-3"/>
      <w:sz w:val="26"/>
      <w:szCs w:val="24"/>
      <w:lang w:val="en-US" w:eastAsia="en-US"/>
    </w:rPr>
  </w:style>
  <w:style w:type="paragraph" w:customStyle="1" w:styleId="NewExam">
    <w:name w:val="New Exam"/>
    <w:basedOn w:val="IOP"/>
    <w:qFormat/>
    <w:rsid w:val="00440214"/>
    <w:rPr>
      <w:b/>
      <w:u w:val="single"/>
    </w:rPr>
  </w:style>
  <w:style w:type="paragraph" w:customStyle="1" w:styleId="quotelevel2">
    <w:name w:val="quote_level2"/>
    <w:basedOn w:val="Quote1"/>
    <w:qFormat/>
    <w:rsid w:val="005211D4"/>
    <w:pPr>
      <w:tabs>
        <w:tab w:val="clear" w:pos="2160"/>
        <w:tab w:val="left" w:pos="2880"/>
      </w:tabs>
      <w:ind w:left="2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1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y\Documents\NWT\NWT%20-%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44AA-E9B8-410F-B7CB-92766E83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NWT - Standard</Template>
  <TotalTime>0</TotalTime>
  <Pages>21</Pages>
  <Words>3965</Words>
  <Characters>20017</Characters>
  <Application>Microsoft Office Word</Application>
  <DocSecurity>4</DocSecurity>
  <Lines>588</Lines>
  <Paragraphs>162</Paragraphs>
  <ScaleCrop>false</ScaleCrop>
  <HeadingPairs>
    <vt:vector size="2" baseType="variant">
      <vt:variant>
        <vt:lpstr>Title</vt:lpstr>
      </vt:variant>
      <vt:variant>
        <vt:i4>1</vt:i4>
      </vt:variant>
    </vt:vector>
  </HeadingPairs>
  <TitlesOfParts>
    <vt:vector size="1" baseType="lpstr">
      <vt:lpstr>Court File No</vt:lpstr>
    </vt:vector>
  </TitlesOfParts>
  <Company>eDecree</Company>
  <LinksUpToDate>false</LinksUpToDate>
  <CharactersWithSpaces>23820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File No</dc:title>
  <dc:creator>Linda</dc:creator>
  <cp:lastModifiedBy>Kaylynn Koe</cp:lastModifiedBy>
  <cp:revision>2</cp:revision>
  <dcterms:created xsi:type="dcterms:W3CDTF">2020-03-25T17:31:00Z</dcterms:created>
  <dcterms:modified xsi:type="dcterms:W3CDTF">2020-03-25T17:31:00Z</dcterms:modified>
</cp:coreProperties>
</file>