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A3732" w14:textId="44DD9329" w:rsidR="00542670" w:rsidRPr="004F69B7" w:rsidRDefault="00AA382F" w:rsidP="00542670">
      <w:pPr>
        <w:tabs>
          <w:tab w:val="clear" w:pos="360"/>
          <w:tab w:val="clear" w:pos="720"/>
          <w:tab w:val="clear" w:pos="1440"/>
          <w:tab w:val="clear" w:pos="1800"/>
          <w:tab w:val="clear" w:pos="4680"/>
          <w:tab w:val="right" w:pos="7200"/>
        </w:tabs>
        <w:spacing w:line="360" w:lineRule="auto"/>
        <w:jc w:val="right"/>
        <w:rPr>
          <w:rFonts w:ascii="Arial" w:hAnsi="Arial" w:cs="Arial"/>
          <w:color w:val="000000"/>
          <w:sz w:val="24"/>
          <w:lang w:val="en-CA" w:eastAsia="en-CA"/>
        </w:rPr>
      </w:pPr>
      <w:r w:rsidRPr="00AA382F">
        <w:rPr>
          <w:rFonts w:ascii="Arial" w:hAnsi="Arial" w:cs="Arial"/>
          <w:i/>
          <w:iCs/>
          <w:color w:val="000000"/>
          <w:spacing w:val="0"/>
          <w:sz w:val="24"/>
          <w:lang w:val="en-CA" w:eastAsia="en-CA"/>
        </w:rPr>
        <w:t>Town of Norman Wells v</w:t>
      </w:r>
      <w:bookmarkStart w:id="0" w:name="_GoBack"/>
      <w:bookmarkEnd w:id="0"/>
      <w:r w:rsidRPr="00AA382F">
        <w:rPr>
          <w:rFonts w:ascii="Arial" w:hAnsi="Arial" w:cs="Arial"/>
          <w:i/>
          <w:iCs/>
          <w:color w:val="000000"/>
          <w:spacing w:val="0"/>
          <w:sz w:val="24"/>
          <w:lang w:val="en-CA" w:eastAsia="en-CA"/>
        </w:rPr>
        <w:t xml:space="preserve"> Mallon et al</w:t>
      </w:r>
      <w:r>
        <w:rPr>
          <w:rFonts w:ascii="Arial" w:hAnsi="Arial" w:cs="Arial"/>
          <w:color w:val="000000"/>
          <w:spacing w:val="0"/>
          <w:sz w:val="24"/>
          <w:lang w:val="en-CA" w:eastAsia="en-CA"/>
        </w:rPr>
        <w:t xml:space="preserve">, 2020 NWTSC 02      </w:t>
      </w:r>
      <w:r w:rsidR="00F16F6F" w:rsidRPr="00F16F6F">
        <w:rPr>
          <w:rFonts w:ascii="Arial" w:hAnsi="Arial" w:cs="Arial"/>
          <w:color w:val="000000"/>
          <w:spacing w:val="0"/>
          <w:sz w:val="24"/>
          <w:lang w:val="en-CA" w:eastAsia="en-CA"/>
        </w:rPr>
        <w:t>S-</w:t>
      </w:r>
      <w:r w:rsidR="00932D98">
        <w:rPr>
          <w:rFonts w:ascii="Arial" w:hAnsi="Arial" w:cs="Arial"/>
          <w:color w:val="000000"/>
          <w:spacing w:val="0"/>
          <w:sz w:val="24"/>
          <w:lang w:val="en-CA" w:eastAsia="en-CA"/>
        </w:rPr>
        <w:t>1-</w:t>
      </w:r>
      <w:r w:rsidR="00F16F6F" w:rsidRPr="00F16F6F">
        <w:rPr>
          <w:rFonts w:ascii="Arial" w:hAnsi="Arial" w:cs="Arial"/>
          <w:color w:val="000000"/>
          <w:spacing w:val="0"/>
          <w:sz w:val="24"/>
          <w:lang w:val="en-CA" w:eastAsia="en-CA"/>
        </w:rPr>
        <w:t>CV-2019-000167</w:t>
      </w:r>
    </w:p>
    <w:p w14:paraId="0094485E" w14:textId="77777777" w:rsidR="00542670" w:rsidRPr="004F69B7" w:rsidRDefault="00542670"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53A8F166" w14:textId="77777777" w:rsidR="00542670" w:rsidRPr="004F69B7"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4F69B7">
        <w:rPr>
          <w:rFonts w:ascii="Arial" w:hAnsi="Arial"/>
          <w:b/>
          <w:color w:val="000000"/>
          <w:sz w:val="24"/>
          <w:u w:val="single"/>
          <w:lang w:val="en-CA" w:eastAsia="en-CA"/>
        </w:rPr>
        <w:t>IN THE SUPREME COURT OF THE NORTHWEST TERRITORIES</w:t>
      </w:r>
    </w:p>
    <w:p w14:paraId="1341B930" w14:textId="77777777" w:rsidR="00542670" w:rsidRPr="004F69B7"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5B6A314A"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4F69B7">
        <w:rPr>
          <w:rFonts w:ascii="Arial" w:hAnsi="Arial"/>
          <w:b/>
          <w:color w:val="000000"/>
          <w:sz w:val="24"/>
          <w:u w:val="single"/>
          <w:lang w:val="en-CA" w:eastAsia="en-CA"/>
        </w:rPr>
        <w:t>IN THE MATTER OF:</w:t>
      </w:r>
    </w:p>
    <w:p w14:paraId="13F1CF55" w14:textId="77777777" w:rsidR="00542670" w:rsidRPr="004F69B7" w:rsidRDefault="00542670" w:rsidP="00542670">
      <w:pPr>
        <w:tabs>
          <w:tab w:val="clear" w:pos="360"/>
          <w:tab w:val="clear" w:pos="720"/>
          <w:tab w:val="clear" w:pos="1440"/>
          <w:tab w:val="clear" w:pos="1800"/>
          <w:tab w:val="clear" w:pos="4680"/>
        </w:tabs>
        <w:spacing w:line="360" w:lineRule="auto"/>
        <w:jc w:val="center"/>
        <w:rPr>
          <w:rFonts w:ascii="Arial" w:hAnsi="Arial"/>
          <w:color w:val="000000"/>
          <w:szCs w:val="20"/>
          <w:lang w:val="en-CA" w:eastAsia="en-CA"/>
        </w:rPr>
      </w:pPr>
    </w:p>
    <w:p w14:paraId="3EABB57D"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5C5E4C6F" w14:textId="33E68E5C" w:rsidR="00542670" w:rsidRPr="004F69B7" w:rsidRDefault="00F16F6F"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z w:val="28"/>
          <w:szCs w:val="28"/>
          <w:lang w:val="en-CA" w:eastAsia="en-CA"/>
        </w:rPr>
        <w:t>TOWN OF NORMAN WELLS</w:t>
      </w:r>
    </w:p>
    <w:p w14:paraId="28A717DE" w14:textId="198D2FE4" w:rsidR="00542670" w:rsidRPr="004F69B7" w:rsidRDefault="00F16F6F" w:rsidP="00F16F6F">
      <w:pPr>
        <w:tabs>
          <w:tab w:val="clear" w:pos="360"/>
          <w:tab w:val="clear" w:pos="720"/>
          <w:tab w:val="clear" w:pos="1440"/>
          <w:tab w:val="clear" w:pos="1800"/>
          <w:tab w:val="clear" w:pos="4680"/>
          <w:tab w:val="left" w:pos="9072"/>
        </w:tabs>
        <w:autoSpaceDE/>
        <w:autoSpaceDN/>
        <w:adjustRightInd/>
        <w:spacing w:line="360" w:lineRule="auto"/>
        <w:jc w:val="right"/>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Plaintiff</w:t>
      </w:r>
    </w:p>
    <w:p w14:paraId="2D4B5573" w14:textId="77777777" w:rsidR="00542670" w:rsidRPr="004F69B7"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F69B7">
        <w:rPr>
          <w:rFonts w:ascii="Arial" w:hAnsi="Arial" w:cs="Arial"/>
          <w:b/>
          <w:color w:val="000000"/>
          <w:spacing w:val="0"/>
          <w:sz w:val="28"/>
          <w:szCs w:val="28"/>
          <w:lang w:val="en-CA" w:eastAsia="en-CA"/>
        </w:rPr>
        <w:t>-v-</w:t>
      </w:r>
    </w:p>
    <w:p w14:paraId="3E19E04A" w14:textId="77777777" w:rsidR="00542670" w:rsidRPr="004F69B7"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5FA99475" w14:textId="77777777" w:rsidR="007A26AA" w:rsidRDefault="007A26AA"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 xml:space="preserve">CATHERINE </w:t>
      </w:r>
      <w:r w:rsidR="00F16F6F">
        <w:rPr>
          <w:rFonts w:ascii="Arial" w:hAnsi="Arial" w:cs="Arial"/>
          <w:b/>
          <w:color w:val="000000"/>
          <w:spacing w:val="0"/>
          <w:sz w:val="28"/>
          <w:szCs w:val="28"/>
          <w:lang w:val="en-CA" w:eastAsia="en-CA"/>
        </w:rPr>
        <w:t>MALLON</w:t>
      </w:r>
      <w:r>
        <w:rPr>
          <w:rFonts w:ascii="Arial" w:hAnsi="Arial" w:cs="Arial"/>
          <w:b/>
          <w:color w:val="000000"/>
          <w:spacing w:val="0"/>
          <w:sz w:val="28"/>
          <w:szCs w:val="28"/>
          <w:lang w:val="en-CA" w:eastAsia="en-CA"/>
        </w:rPr>
        <w:t xml:space="preserve">, NATHAN WATSON AND </w:t>
      </w:r>
    </w:p>
    <w:p w14:paraId="01BE439D" w14:textId="340FDD4D" w:rsidR="00542670" w:rsidRDefault="007A26AA"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507314 N.W.T. LTD.</w:t>
      </w:r>
    </w:p>
    <w:p w14:paraId="4D22413F" w14:textId="09303226" w:rsidR="00F16F6F" w:rsidRPr="004F69B7" w:rsidRDefault="00F16F6F" w:rsidP="00F16F6F">
      <w:pPr>
        <w:tabs>
          <w:tab w:val="clear" w:pos="360"/>
          <w:tab w:val="clear" w:pos="720"/>
          <w:tab w:val="clear" w:pos="1440"/>
          <w:tab w:val="clear" w:pos="1800"/>
          <w:tab w:val="clear" w:pos="4680"/>
        </w:tabs>
        <w:autoSpaceDE/>
        <w:autoSpaceDN/>
        <w:adjustRightInd/>
        <w:spacing w:line="360" w:lineRule="auto"/>
        <w:jc w:val="right"/>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Defendants</w:t>
      </w:r>
    </w:p>
    <w:p w14:paraId="7B349182" w14:textId="77777777" w:rsidR="00542670" w:rsidRPr="004F69B7"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w:t>
      </w:r>
      <w:r w:rsidR="00A54039" w:rsidRPr="004F69B7">
        <w:rPr>
          <w:rFonts w:ascii="Arial" w:hAnsi="Arial" w:cs="Arial"/>
          <w:b/>
          <w:color w:val="000000"/>
          <w:sz w:val="28"/>
          <w:szCs w:val="28"/>
          <w:lang w:val="en-CA" w:eastAsia="en-CA"/>
        </w:rPr>
        <w:t>__________</w:t>
      </w:r>
    </w:p>
    <w:p w14:paraId="2ABF2044" w14:textId="4C66CC4B"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sidRPr="004F69B7">
        <w:rPr>
          <w:rFonts w:ascii="Arial" w:hAnsi="Arial" w:cs="Arial"/>
          <w:b/>
          <w:color w:val="000000"/>
          <w:sz w:val="28"/>
          <w:szCs w:val="28"/>
          <w:lang w:val="en-CA" w:eastAsia="en-CA"/>
        </w:rPr>
        <w:t xml:space="preserve">Transcript of the </w:t>
      </w:r>
      <w:r w:rsidR="00F16F6F">
        <w:rPr>
          <w:rFonts w:ascii="Arial" w:hAnsi="Arial" w:cs="Arial"/>
          <w:b/>
          <w:color w:val="000000"/>
          <w:sz w:val="28"/>
          <w:szCs w:val="28"/>
          <w:lang w:val="en-CA" w:eastAsia="en-CA"/>
        </w:rPr>
        <w:t>Reasons</w:t>
      </w:r>
      <w:r w:rsidRPr="004F69B7">
        <w:rPr>
          <w:rFonts w:ascii="Arial" w:hAnsi="Arial" w:cs="Arial"/>
          <w:b/>
          <w:color w:val="000000"/>
          <w:sz w:val="28"/>
          <w:szCs w:val="28"/>
          <w:lang w:val="en-CA" w:eastAsia="en-CA"/>
        </w:rPr>
        <w:t xml:space="preserve"> </w:t>
      </w:r>
      <w:r w:rsidR="008003B5">
        <w:rPr>
          <w:rFonts w:ascii="Arial" w:hAnsi="Arial" w:cs="Arial"/>
          <w:b/>
          <w:color w:val="000000"/>
          <w:sz w:val="28"/>
          <w:szCs w:val="28"/>
          <w:lang w:val="en-CA" w:eastAsia="en-CA"/>
        </w:rPr>
        <w:t xml:space="preserve">for Decision </w:t>
      </w:r>
      <w:r w:rsidRPr="004F69B7">
        <w:rPr>
          <w:rFonts w:ascii="Arial" w:hAnsi="Arial" w:cs="Arial"/>
          <w:b/>
          <w:color w:val="000000"/>
          <w:sz w:val="28"/>
          <w:szCs w:val="28"/>
          <w:lang w:val="en-CA" w:eastAsia="en-CA"/>
        </w:rPr>
        <w:t xml:space="preserve">held before the Honourable Justice </w:t>
      </w:r>
      <w:r w:rsidR="00F16F6F">
        <w:rPr>
          <w:rFonts w:ascii="Arial" w:hAnsi="Arial" w:cs="Arial"/>
          <w:b/>
          <w:color w:val="000000"/>
          <w:sz w:val="28"/>
          <w:szCs w:val="28"/>
          <w:lang w:val="en-CA" w:eastAsia="en-CA"/>
        </w:rPr>
        <w:t>K.M. Shaner</w:t>
      </w:r>
      <w:r w:rsidRPr="004F69B7">
        <w:rPr>
          <w:rFonts w:ascii="Arial" w:hAnsi="Arial" w:cs="Arial"/>
          <w:b/>
          <w:color w:val="000000"/>
          <w:sz w:val="28"/>
          <w:szCs w:val="28"/>
          <w:lang w:val="en-CA" w:eastAsia="en-CA"/>
        </w:rPr>
        <w:t xml:space="preserve">, sitting in </w:t>
      </w:r>
      <w:r w:rsidR="00F16F6F">
        <w:rPr>
          <w:rFonts w:ascii="Arial" w:hAnsi="Arial" w:cs="Arial"/>
          <w:b/>
          <w:color w:val="000000"/>
          <w:sz w:val="28"/>
          <w:szCs w:val="28"/>
          <w:lang w:val="en-CA" w:eastAsia="en-CA"/>
        </w:rPr>
        <w:t>Yellowknife</w:t>
      </w:r>
      <w:r w:rsidRPr="004F69B7">
        <w:rPr>
          <w:rFonts w:ascii="Arial" w:hAnsi="Arial" w:cs="Arial"/>
          <w:b/>
          <w:color w:val="000000"/>
          <w:sz w:val="28"/>
          <w:szCs w:val="28"/>
          <w:lang w:val="en-CA" w:eastAsia="en-CA"/>
        </w:rPr>
        <w:t xml:space="preserve">, in the Northwest Territories, on the </w:t>
      </w:r>
      <w:r w:rsidR="00F16F6F">
        <w:rPr>
          <w:rFonts w:ascii="Arial" w:hAnsi="Arial" w:cs="Arial"/>
          <w:b/>
          <w:color w:val="000000"/>
          <w:sz w:val="28"/>
          <w:szCs w:val="28"/>
          <w:lang w:val="en-CA" w:eastAsia="en-CA"/>
        </w:rPr>
        <w:t>4</w:t>
      </w:r>
      <w:r w:rsidRPr="004F69B7">
        <w:rPr>
          <w:rFonts w:ascii="Arial" w:hAnsi="Arial" w:cs="Arial"/>
          <w:b/>
          <w:color w:val="000000"/>
          <w:sz w:val="28"/>
          <w:szCs w:val="28"/>
          <w:vertAlign w:val="superscript"/>
          <w:lang w:val="en-CA" w:eastAsia="en-CA"/>
        </w:rPr>
        <w:t>th</w:t>
      </w:r>
      <w:r w:rsidRPr="004F69B7">
        <w:rPr>
          <w:rFonts w:ascii="Arial" w:hAnsi="Arial" w:cs="Arial"/>
          <w:b/>
          <w:color w:val="000000"/>
          <w:sz w:val="28"/>
          <w:szCs w:val="28"/>
          <w:lang w:val="en-CA" w:eastAsia="en-CA"/>
        </w:rPr>
        <w:t xml:space="preserve"> day of </w:t>
      </w:r>
      <w:r w:rsidR="00F16F6F">
        <w:rPr>
          <w:rFonts w:ascii="Arial" w:hAnsi="Arial" w:cs="Arial"/>
          <w:b/>
          <w:color w:val="000000"/>
          <w:sz w:val="28"/>
          <w:szCs w:val="28"/>
          <w:lang w:val="en-CA" w:eastAsia="en-CA"/>
        </w:rPr>
        <w:t>December</w:t>
      </w:r>
      <w:r w:rsidRPr="004F69B7">
        <w:rPr>
          <w:rFonts w:ascii="Arial" w:hAnsi="Arial" w:cs="Arial"/>
          <w:b/>
          <w:color w:val="000000"/>
          <w:sz w:val="28"/>
          <w:szCs w:val="28"/>
          <w:lang w:val="en-CA" w:eastAsia="en-CA"/>
        </w:rPr>
        <w:t>, 20</w:t>
      </w:r>
      <w:r w:rsidR="00F16F6F">
        <w:rPr>
          <w:rFonts w:ascii="Arial" w:hAnsi="Arial" w:cs="Arial"/>
          <w:b/>
          <w:color w:val="000000"/>
          <w:sz w:val="28"/>
          <w:szCs w:val="28"/>
          <w:lang w:val="en-CA" w:eastAsia="en-CA"/>
        </w:rPr>
        <w:t>19</w:t>
      </w:r>
    </w:p>
    <w:p w14:paraId="01459AD0" w14:textId="77777777" w:rsidR="00A54039" w:rsidRPr="004F69B7"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___________________________________</w:t>
      </w:r>
    </w:p>
    <w:p w14:paraId="6650C353" w14:textId="77777777" w:rsidR="00542670" w:rsidRPr="004F69B7" w:rsidRDefault="00542670" w:rsidP="008003B5">
      <w:pPr>
        <w:tabs>
          <w:tab w:val="clear" w:pos="360"/>
          <w:tab w:val="clear" w:pos="720"/>
          <w:tab w:val="clear" w:pos="1440"/>
          <w:tab w:val="clear" w:pos="1800"/>
          <w:tab w:val="clear" w:pos="4680"/>
        </w:tabs>
        <w:spacing w:line="240" w:lineRule="auto"/>
        <w:rPr>
          <w:rFonts w:ascii="Arial" w:hAnsi="Arial" w:cs="Arial"/>
          <w:color w:val="000000"/>
          <w:sz w:val="28"/>
          <w:szCs w:val="28"/>
          <w:lang w:val="en-CA" w:eastAsia="en-CA"/>
        </w:rPr>
      </w:pPr>
    </w:p>
    <w:p w14:paraId="436235F9"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4F69B7">
        <w:rPr>
          <w:rFonts w:ascii="Arial" w:hAnsi="Arial" w:cs="Arial"/>
          <w:b/>
          <w:color w:val="000000"/>
          <w:sz w:val="24"/>
          <w:u w:val="single"/>
          <w:lang w:val="en-CA" w:eastAsia="en-CA"/>
        </w:rPr>
        <w:t>APPEARANCES:</w:t>
      </w:r>
    </w:p>
    <w:p w14:paraId="29BD6933" w14:textId="77777777" w:rsidR="00542670" w:rsidRPr="004F69B7"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highlight w:val="yellow"/>
          <w:lang w:val="en-CA" w:eastAsia="en-CA"/>
        </w:rPr>
      </w:pPr>
    </w:p>
    <w:p w14:paraId="72F2329D" w14:textId="77777777" w:rsidR="00F16F6F" w:rsidRDefault="00F16F6F"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F16F6F">
        <w:rPr>
          <w:rFonts w:ascii="Arial" w:hAnsi="Arial" w:cs="Arial"/>
          <w:color w:val="000000"/>
          <w:spacing w:val="0"/>
          <w:sz w:val="24"/>
          <w:lang w:val="en-CA" w:eastAsia="en-CA"/>
        </w:rPr>
        <w:t>M</w:t>
      </w:r>
      <w:r w:rsidR="00542670" w:rsidRPr="00F16F6F">
        <w:rPr>
          <w:rFonts w:ascii="Arial" w:hAnsi="Arial" w:cs="Arial"/>
          <w:color w:val="000000"/>
          <w:spacing w:val="0"/>
          <w:sz w:val="24"/>
          <w:lang w:val="en-CA" w:eastAsia="en-CA"/>
        </w:rPr>
        <w:t xml:space="preserve">. </w:t>
      </w:r>
      <w:r w:rsidRPr="00F16F6F">
        <w:rPr>
          <w:rFonts w:ascii="Arial" w:hAnsi="Arial" w:cs="Arial"/>
          <w:color w:val="000000"/>
          <w:spacing w:val="0"/>
          <w:sz w:val="24"/>
          <w:lang w:val="en-CA" w:eastAsia="en-CA"/>
        </w:rPr>
        <w:t>Penner</w:t>
      </w:r>
      <w:r w:rsidR="00E97EBF" w:rsidRPr="00F16F6F">
        <w:rPr>
          <w:rFonts w:ascii="Arial" w:hAnsi="Arial" w:cs="Arial"/>
          <w:color w:val="000000"/>
          <w:spacing w:val="0"/>
          <w:sz w:val="24"/>
          <w:lang w:val="en-CA" w:eastAsia="en-CA"/>
        </w:rPr>
        <w:t>:</w:t>
      </w:r>
      <w:r w:rsidR="00E97EBF" w:rsidRPr="00F16F6F">
        <w:rPr>
          <w:rFonts w:ascii="Arial" w:hAnsi="Arial" w:cs="Arial"/>
          <w:color w:val="000000"/>
          <w:spacing w:val="0"/>
          <w:sz w:val="24"/>
          <w:lang w:val="en-CA" w:eastAsia="en-CA"/>
        </w:rPr>
        <w:tab/>
      </w:r>
      <w:r w:rsidR="00542670" w:rsidRPr="00F16F6F">
        <w:rPr>
          <w:rFonts w:ascii="Arial" w:hAnsi="Arial" w:cs="Arial"/>
          <w:color w:val="000000"/>
          <w:sz w:val="24"/>
          <w:lang w:val="en-CA" w:eastAsia="en-CA"/>
        </w:rPr>
        <w:t xml:space="preserve">Counsel for the </w:t>
      </w:r>
      <w:r>
        <w:rPr>
          <w:rFonts w:ascii="Arial" w:hAnsi="Arial" w:cs="Arial"/>
          <w:color w:val="000000"/>
          <w:sz w:val="24"/>
          <w:lang w:val="en-CA" w:eastAsia="en-CA"/>
        </w:rPr>
        <w:t>Plaintiff</w:t>
      </w:r>
    </w:p>
    <w:p w14:paraId="0E3628DD" w14:textId="77777777" w:rsidR="00F16F6F" w:rsidRDefault="00F16F6F"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z w:val="24"/>
          <w:lang w:val="en-CA" w:eastAsia="en-CA"/>
        </w:rPr>
        <w:t>M. Turzansky</w:t>
      </w:r>
      <w:r w:rsidR="00E97EBF" w:rsidRPr="00F16F6F">
        <w:rPr>
          <w:rFonts w:ascii="Arial" w:hAnsi="Arial" w:cs="Arial"/>
          <w:color w:val="000000"/>
          <w:sz w:val="24"/>
          <w:lang w:val="en-CA" w:eastAsia="en-CA"/>
        </w:rPr>
        <w:t>:</w:t>
      </w:r>
      <w:r w:rsidR="00542670" w:rsidRPr="00F16F6F">
        <w:rPr>
          <w:rFonts w:ascii="Arial" w:hAnsi="Arial" w:cs="Arial"/>
          <w:color w:val="000000"/>
          <w:sz w:val="24"/>
          <w:lang w:val="en-CA" w:eastAsia="en-CA"/>
        </w:rPr>
        <w:tab/>
        <w:t>Counsel for the Defen</w:t>
      </w:r>
      <w:r>
        <w:rPr>
          <w:rFonts w:ascii="Arial" w:hAnsi="Arial" w:cs="Arial"/>
          <w:color w:val="000000"/>
          <w:sz w:val="24"/>
          <w:lang w:val="en-CA" w:eastAsia="en-CA"/>
        </w:rPr>
        <w:t>dant Nathan</w:t>
      </w:r>
    </w:p>
    <w:p w14:paraId="6DC5529B" w14:textId="796C8812" w:rsidR="00542670" w:rsidRPr="00F16F6F" w:rsidRDefault="00F16F6F"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z w:val="24"/>
          <w:lang w:val="en-CA" w:eastAsia="en-CA"/>
        </w:rPr>
        <w:tab/>
        <w:t>Watson</w:t>
      </w:r>
    </w:p>
    <w:p w14:paraId="57BBF81A" w14:textId="66EDBDA5" w:rsidR="00F16F6F" w:rsidRDefault="00F16F6F" w:rsidP="00A74A29">
      <w:pPr>
        <w:tabs>
          <w:tab w:val="clear" w:pos="360"/>
          <w:tab w:val="clear" w:pos="720"/>
          <w:tab w:val="clear" w:pos="1440"/>
          <w:tab w:val="clear" w:pos="1800"/>
          <w:tab w:val="clear" w:pos="4680"/>
          <w:tab w:val="left" w:pos="4320"/>
          <w:tab w:val="left" w:pos="5760"/>
        </w:tabs>
        <w:spacing w:line="360" w:lineRule="auto"/>
        <w:rPr>
          <w:rFonts w:ascii="Arial" w:hAnsi="Arial" w:cs="Arial"/>
          <w:color w:val="000000"/>
          <w:sz w:val="24"/>
          <w:lang w:val="en-CA" w:eastAsia="en-CA"/>
        </w:rPr>
      </w:pPr>
      <w:r>
        <w:rPr>
          <w:rFonts w:ascii="Arial" w:hAnsi="Arial" w:cs="Arial"/>
          <w:color w:val="000000"/>
          <w:spacing w:val="0"/>
          <w:sz w:val="24"/>
          <w:lang w:val="en-CA" w:eastAsia="en-CA"/>
        </w:rPr>
        <w:t>M. Woodley</w:t>
      </w:r>
      <w:r w:rsidR="00A74A29" w:rsidRPr="00F16F6F">
        <w:rPr>
          <w:rFonts w:ascii="Arial" w:hAnsi="Arial" w:cs="Arial"/>
          <w:color w:val="000000"/>
          <w:sz w:val="24"/>
          <w:lang w:val="en-CA" w:eastAsia="en-CA"/>
        </w:rPr>
        <w:t>:</w:t>
      </w:r>
      <w:r w:rsidR="00A74A29" w:rsidRPr="004F69B7">
        <w:rPr>
          <w:rFonts w:ascii="Arial" w:hAnsi="Arial" w:cs="Arial"/>
          <w:color w:val="000000"/>
          <w:sz w:val="24"/>
          <w:lang w:val="en-CA" w:eastAsia="en-CA"/>
        </w:rPr>
        <w:tab/>
      </w:r>
      <w:r>
        <w:rPr>
          <w:rFonts w:ascii="Arial" w:hAnsi="Arial" w:cs="Arial"/>
          <w:color w:val="000000"/>
          <w:sz w:val="24"/>
          <w:lang w:val="en-CA" w:eastAsia="en-CA"/>
        </w:rPr>
        <w:t xml:space="preserve">Counsel for the Defendant Catherine </w:t>
      </w:r>
    </w:p>
    <w:p w14:paraId="45FEEE68" w14:textId="2BC55E02" w:rsidR="00542670" w:rsidRPr="004F69B7" w:rsidRDefault="00F16F6F" w:rsidP="00A74A29">
      <w:pPr>
        <w:tabs>
          <w:tab w:val="clear" w:pos="360"/>
          <w:tab w:val="clear" w:pos="720"/>
          <w:tab w:val="clear" w:pos="1440"/>
          <w:tab w:val="clear" w:pos="1800"/>
          <w:tab w:val="clear" w:pos="4680"/>
          <w:tab w:val="left" w:pos="4320"/>
          <w:tab w:val="left" w:pos="5760"/>
        </w:tabs>
        <w:spacing w:line="360" w:lineRule="auto"/>
        <w:rPr>
          <w:rFonts w:ascii="Arial" w:hAnsi="Arial" w:cs="Arial"/>
          <w:color w:val="000000"/>
          <w:sz w:val="28"/>
          <w:szCs w:val="28"/>
          <w:lang w:val="en-CA" w:eastAsia="en-CA"/>
        </w:rPr>
      </w:pPr>
      <w:r>
        <w:rPr>
          <w:rFonts w:ascii="Arial" w:hAnsi="Arial" w:cs="Arial"/>
          <w:color w:val="000000"/>
          <w:sz w:val="24"/>
          <w:lang w:val="en-CA" w:eastAsia="en-CA"/>
        </w:rPr>
        <w:tab/>
        <w:t>Mallon</w:t>
      </w:r>
    </w:p>
    <w:p w14:paraId="600CED69" w14:textId="77777777" w:rsidR="00542670" w:rsidRPr="004F69B7"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4F69B7">
        <w:rPr>
          <w:rFonts w:ascii="Arial" w:hAnsi="Arial"/>
          <w:b/>
          <w:color w:val="000000"/>
          <w:sz w:val="24"/>
          <w:lang w:val="en-CA" w:eastAsia="en-CA"/>
        </w:rPr>
        <w:t>--------------------------------------------------------------------------</w:t>
      </w:r>
    </w:p>
    <w:p w14:paraId="57F91CD4" w14:textId="77777777" w:rsidR="00E8293E" w:rsidRPr="004F69B7" w:rsidRDefault="00E8293E" w:rsidP="00D51281">
      <w:pPr>
        <w:pStyle w:val="Indextitle"/>
        <w:tabs>
          <w:tab w:val="clear" w:pos="900"/>
          <w:tab w:val="clear" w:pos="8640"/>
        </w:tabs>
        <w:ind w:left="0" w:firstLine="0"/>
        <w:rPr>
          <w:rFonts w:ascii="Arial" w:hAnsi="Arial" w:cs="Arial"/>
          <w:sz w:val="24"/>
          <w:szCs w:val="24"/>
        </w:rPr>
        <w:sectPr w:rsidR="00E8293E" w:rsidRPr="004F69B7" w:rsidSect="00A54039">
          <w:footerReference w:type="default" r:id="rId8"/>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0AD3C53D" w14:textId="77777777" w:rsidR="008B072D" w:rsidRPr="004F69B7" w:rsidRDefault="008B072D" w:rsidP="00EA6E79">
      <w:pPr>
        <w:pStyle w:val="Index"/>
        <w:rPr>
          <w:rFonts w:ascii="Arial" w:hAnsi="Arial" w:cs="Arial"/>
          <w:sz w:val="24"/>
          <w:szCs w:val="24"/>
        </w:rPr>
      </w:pPr>
    </w:p>
    <w:p w14:paraId="79426EED" w14:textId="77777777" w:rsidR="00F529E1" w:rsidRPr="004F69B7" w:rsidRDefault="00F529E1" w:rsidP="00F529E1">
      <w:pPr>
        <w:pStyle w:val="Index"/>
        <w:jc w:val="center"/>
        <w:rPr>
          <w:rFonts w:ascii="Arial" w:hAnsi="Arial" w:cs="Arial"/>
          <w:b/>
          <w:sz w:val="24"/>
          <w:szCs w:val="24"/>
          <w:u w:val="single"/>
        </w:rPr>
      </w:pPr>
      <w:r w:rsidRPr="004F69B7">
        <w:rPr>
          <w:rFonts w:ascii="Arial" w:hAnsi="Arial" w:cs="Arial"/>
          <w:b/>
          <w:sz w:val="24"/>
          <w:szCs w:val="24"/>
          <w:u w:val="single"/>
        </w:rPr>
        <w:t>I N D E X</w:t>
      </w:r>
    </w:p>
    <w:p w14:paraId="04A67C07" w14:textId="77777777" w:rsidR="00F529E1" w:rsidRPr="004F69B7"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ab/>
        <w:t>PAGE</w:t>
      </w:r>
    </w:p>
    <w:p w14:paraId="750CD7F6" w14:textId="77777777" w:rsidR="00F529E1" w:rsidRPr="004F69B7"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08C5FCC5" w14:textId="77777777" w:rsidR="00F529E1" w:rsidRPr="004F69B7"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2E7EC38C" w14:textId="77777777" w:rsidR="00F529E1" w:rsidRPr="004F69B7"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RULINGS, REASONS</w:t>
      </w:r>
    </w:p>
    <w:p w14:paraId="50208B41" w14:textId="77777777" w:rsidR="00F529E1" w:rsidRPr="004F69B7"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0B8B1BB3" w14:textId="1B6E0574" w:rsidR="00F529E1" w:rsidRPr="004F69B7" w:rsidRDefault="007A26AA"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Reasons for decision</w:t>
      </w:r>
      <w:r w:rsidR="00F529E1" w:rsidRPr="004F69B7">
        <w:rPr>
          <w:rFonts w:ascii="Arial" w:hAnsi="Arial" w:cs="Arial"/>
          <w:sz w:val="24"/>
          <w:szCs w:val="24"/>
        </w:rPr>
        <w:tab/>
      </w:r>
      <w:r>
        <w:rPr>
          <w:rFonts w:ascii="Arial" w:hAnsi="Arial" w:cs="Arial"/>
          <w:sz w:val="24"/>
          <w:szCs w:val="24"/>
        </w:rPr>
        <w:t>1</w:t>
      </w:r>
    </w:p>
    <w:p w14:paraId="4169C64C" w14:textId="77777777" w:rsidR="00E8293E" w:rsidRPr="004F69B7" w:rsidRDefault="00E8293E" w:rsidP="00E8293E">
      <w:pPr>
        <w:pStyle w:val="Index"/>
        <w:rPr>
          <w:rFonts w:ascii="Arial" w:hAnsi="Arial" w:cs="Arial"/>
          <w:sz w:val="24"/>
          <w:szCs w:val="24"/>
          <w:highlight w:val="green"/>
        </w:rPr>
        <w:sectPr w:rsidR="00E8293E" w:rsidRPr="004F69B7" w:rsidSect="00A54039">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00388B47" w14:textId="0EB4EA92" w:rsidR="00F16F6F" w:rsidRDefault="00F16F6F" w:rsidP="00F16F6F">
      <w:pPr>
        <w:pStyle w:val="Coll"/>
        <w:rPr>
          <w:lang w:val="en-CA"/>
        </w:rPr>
      </w:pPr>
      <w:r>
        <w:lastRenderedPageBreak/>
        <w:t xml:space="preserve">THE COURT:            </w:t>
      </w:r>
      <w:r>
        <w:rPr>
          <w:lang w:val="en-CA"/>
        </w:rPr>
        <w:t xml:space="preserve">We typically hear about miscarriages of justice in a criminal context.  However, they do happen in the civil context albeit typically with monetary consequences rather than consequences for our freedoms.  </w:t>
      </w:r>
      <w:r>
        <w:rPr>
          <w:lang w:val="en-CA"/>
        </w:rPr>
        <w:tab/>
        <w:t xml:space="preserve">This is one of those cases.  </w:t>
      </w:r>
    </w:p>
    <w:p w14:paraId="4D97A6EC" w14:textId="646400EF" w:rsidR="00F16F6F" w:rsidRDefault="00F16F6F" w:rsidP="00F16F6F">
      <w:pPr>
        <w:pStyle w:val="Coll"/>
        <w:rPr>
          <w:lang w:val="en-CA"/>
        </w:rPr>
      </w:pPr>
      <w:r>
        <w:rPr>
          <w:lang w:val="en-CA"/>
        </w:rPr>
        <w:tab/>
      </w:r>
      <w:r>
        <w:rPr>
          <w:lang w:val="en-CA"/>
        </w:rPr>
        <w:tab/>
        <w:t xml:space="preserve">This started as an application by the three defendants to set aside an order for a </w:t>
      </w:r>
      <w:r w:rsidRPr="00F16F6F">
        <w:rPr>
          <w:i/>
          <w:iCs/>
          <w:lang w:val="en-CA"/>
        </w:rPr>
        <w:t>Mareva</w:t>
      </w:r>
      <w:r>
        <w:rPr>
          <w:lang w:val="en-CA"/>
        </w:rPr>
        <w:t xml:space="preserve"> injunction and a writ of attachment, both of which were made and granted on an </w:t>
      </w:r>
      <w:r w:rsidRPr="00F16F6F">
        <w:rPr>
          <w:i/>
          <w:iCs/>
          <w:lang w:val="en-CA"/>
        </w:rPr>
        <w:t>ex parte</w:t>
      </w:r>
      <w:r>
        <w:rPr>
          <w:lang w:val="en-CA"/>
        </w:rPr>
        <w:t xml:space="preserve"> basis</w:t>
      </w:r>
      <w:r w:rsidR="00D95615">
        <w:rPr>
          <w:lang w:val="en-CA"/>
        </w:rPr>
        <w:t>, as well as an application for costs on a solicitor and client basis.</w:t>
      </w:r>
    </w:p>
    <w:p w14:paraId="6B84B321" w14:textId="12FAE690" w:rsidR="00D95615" w:rsidRDefault="00D95615" w:rsidP="00F16F6F">
      <w:pPr>
        <w:pStyle w:val="Coll"/>
        <w:rPr>
          <w:lang w:val="en-CA"/>
        </w:rPr>
      </w:pPr>
      <w:r>
        <w:rPr>
          <w:lang w:val="en-CA"/>
        </w:rPr>
        <w:tab/>
      </w:r>
      <w:r>
        <w:rPr>
          <w:lang w:val="en-CA"/>
        </w:rPr>
        <w:tab/>
        <w:t xml:space="preserve">The </w:t>
      </w:r>
      <w:r w:rsidR="00932D98">
        <w:rPr>
          <w:lang w:val="en-CA"/>
        </w:rPr>
        <w:t>P</w:t>
      </w:r>
      <w:r>
        <w:rPr>
          <w:lang w:val="en-CA"/>
        </w:rPr>
        <w:t>laintiff has consented to the relief in which the defendants are seeking to have the order for the injunction and the attachment set aside.  But</w:t>
      </w:r>
      <w:r w:rsidR="00932D98">
        <w:rPr>
          <w:lang w:val="en-CA"/>
        </w:rPr>
        <w:t>,</w:t>
      </w:r>
      <w:r>
        <w:rPr>
          <w:lang w:val="en-CA"/>
        </w:rPr>
        <w:t xml:space="preserve"> the plaintiff contends that costs should be reserved for the conclusion of the suit so that the Court has the benefit of having the full body of evidence before it.  The defendants</w:t>
      </w:r>
      <w:r w:rsidR="00932D98">
        <w:rPr>
          <w:lang w:val="en-CA"/>
        </w:rPr>
        <w:t>,</w:t>
      </w:r>
      <w:r>
        <w:rPr>
          <w:lang w:val="en-CA"/>
        </w:rPr>
        <w:t xml:space="preserve"> who are also the applicants</w:t>
      </w:r>
      <w:r w:rsidR="00932D98">
        <w:rPr>
          <w:lang w:val="en-CA"/>
        </w:rPr>
        <w:t>,</w:t>
      </w:r>
      <w:r>
        <w:rPr>
          <w:lang w:val="en-CA"/>
        </w:rPr>
        <w:t xml:space="preserve"> contend that this is a discrete issue that can be determined at this stage and</w:t>
      </w:r>
      <w:r w:rsidR="00932D98">
        <w:rPr>
          <w:lang w:val="en-CA"/>
        </w:rPr>
        <w:t xml:space="preserve"> </w:t>
      </w:r>
      <w:r>
        <w:rPr>
          <w:lang w:val="en-CA"/>
        </w:rPr>
        <w:t xml:space="preserve">moreover, that having to respond to the </w:t>
      </w:r>
      <w:r w:rsidRPr="00D95615">
        <w:rPr>
          <w:i/>
          <w:iCs/>
          <w:lang w:val="en-CA"/>
        </w:rPr>
        <w:t>ex parte</w:t>
      </w:r>
      <w:r>
        <w:rPr>
          <w:lang w:val="en-CA"/>
        </w:rPr>
        <w:t xml:space="preserve"> order and attachment has cost them a lot of money, which has essentially left them in a financial ho</w:t>
      </w:r>
      <w:r w:rsidR="00A312EF">
        <w:rPr>
          <w:lang w:val="en-CA"/>
        </w:rPr>
        <w:t>le</w:t>
      </w:r>
      <w:r>
        <w:rPr>
          <w:lang w:val="en-CA"/>
        </w:rPr>
        <w:t xml:space="preserve"> before the litigation proper has even begun.</w:t>
      </w:r>
    </w:p>
    <w:p w14:paraId="5027BE5D" w14:textId="2D65E00C" w:rsidR="00D95615" w:rsidRDefault="00D95615" w:rsidP="00F16F6F">
      <w:pPr>
        <w:pStyle w:val="Coll"/>
        <w:rPr>
          <w:lang w:val="en-CA"/>
        </w:rPr>
      </w:pPr>
      <w:r>
        <w:rPr>
          <w:lang w:val="en-CA"/>
        </w:rPr>
        <w:tab/>
      </w:r>
      <w:r>
        <w:rPr>
          <w:lang w:val="en-CA"/>
        </w:rPr>
        <w:tab/>
        <w:t xml:space="preserve">In my view, and as I alluded to this morning in my discourse with the Town’s solicitor, Mr. Penner, it is appropriate to deal with costs relating to the application for the </w:t>
      </w:r>
      <w:r w:rsidRPr="00D95615">
        <w:rPr>
          <w:i/>
          <w:iCs/>
          <w:lang w:val="en-CA"/>
        </w:rPr>
        <w:t>Mareva</w:t>
      </w:r>
      <w:r>
        <w:rPr>
          <w:lang w:val="en-CA"/>
        </w:rPr>
        <w:t xml:space="preserve"> injunction and the writ of attachment at this stage.  </w:t>
      </w:r>
    </w:p>
    <w:p w14:paraId="3850ED40" w14:textId="4BDF8F60" w:rsidR="00D95615" w:rsidRDefault="00D95615" w:rsidP="00F16F6F">
      <w:pPr>
        <w:pStyle w:val="Coll"/>
        <w:rPr>
          <w:lang w:val="en-CA"/>
        </w:rPr>
      </w:pPr>
      <w:r>
        <w:rPr>
          <w:lang w:val="en-CA"/>
        </w:rPr>
        <w:lastRenderedPageBreak/>
        <w:tab/>
      </w:r>
      <w:r>
        <w:rPr>
          <w:lang w:val="en-CA"/>
        </w:rPr>
        <w:tab/>
        <w:t>The action against the defendants alleges that they participated in what is termed a “fraudulent scheme</w:t>
      </w:r>
      <w:r w:rsidR="00932D98">
        <w:rPr>
          <w:lang w:val="en-CA"/>
        </w:rPr>
        <w:t>,</w:t>
      </w:r>
      <w:r>
        <w:rPr>
          <w:lang w:val="en-CA"/>
        </w:rPr>
        <w:t>” which cost the Town of Norman Wells over a million dollars.  Ms. Mallon is the former senior administrative officer; Mr. Watson is the former mayor and the defendant numbered company is a company owned by Mr. Watson.</w:t>
      </w:r>
    </w:p>
    <w:p w14:paraId="77BFC2A6" w14:textId="1BC69A1D" w:rsidR="00D95615" w:rsidRDefault="00D95615" w:rsidP="00F16F6F">
      <w:pPr>
        <w:pStyle w:val="Coll"/>
        <w:rPr>
          <w:lang w:val="en-CA"/>
        </w:rPr>
      </w:pPr>
      <w:r>
        <w:rPr>
          <w:lang w:val="en-CA"/>
        </w:rPr>
        <w:tab/>
      </w:r>
      <w:r>
        <w:rPr>
          <w:lang w:val="en-CA"/>
        </w:rPr>
        <w:tab/>
        <w:t xml:space="preserve">The </w:t>
      </w:r>
      <w:r w:rsidR="00932D98">
        <w:rPr>
          <w:lang w:val="en-CA"/>
        </w:rPr>
        <w:t>S</w:t>
      </w:r>
      <w:r>
        <w:rPr>
          <w:lang w:val="en-CA"/>
        </w:rPr>
        <w:t xml:space="preserve">tatement of </w:t>
      </w:r>
      <w:r w:rsidR="00932D98">
        <w:rPr>
          <w:lang w:val="en-CA"/>
        </w:rPr>
        <w:t>C</w:t>
      </w:r>
      <w:r>
        <w:rPr>
          <w:lang w:val="en-CA"/>
        </w:rPr>
        <w:t>laim was filed on May</w:t>
      </w:r>
      <w:r w:rsidR="0035662A">
        <w:rPr>
          <w:lang w:val="en-CA"/>
        </w:rPr>
        <w:t> </w:t>
      </w:r>
      <w:r>
        <w:rPr>
          <w:lang w:val="en-CA"/>
        </w:rPr>
        <w:t xml:space="preserve">3, 2019, and on that same day the Town applied for the </w:t>
      </w:r>
      <w:r w:rsidRPr="0035662A">
        <w:rPr>
          <w:i/>
          <w:iCs/>
          <w:lang w:val="en-CA"/>
        </w:rPr>
        <w:t>ex parte</w:t>
      </w:r>
      <w:r>
        <w:rPr>
          <w:lang w:val="en-CA"/>
        </w:rPr>
        <w:t xml:space="preserve"> orders.  In support</w:t>
      </w:r>
      <w:r w:rsidR="00932D98">
        <w:rPr>
          <w:lang w:val="en-CA"/>
        </w:rPr>
        <w:t>,</w:t>
      </w:r>
      <w:r>
        <w:rPr>
          <w:lang w:val="en-CA"/>
        </w:rPr>
        <w:t xml:space="preserve"> the Town relied on the evidence </w:t>
      </w:r>
      <w:r w:rsidR="00F77DD0">
        <w:rPr>
          <w:lang w:val="en-CA"/>
        </w:rPr>
        <w:t xml:space="preserve">of Cathy </w:t>
      </w:r>
      <w:r w:rsidR="00A312EF">
        <w:rPr>
          <w:lang w:val="en-CA"/>
        </w:rPr>
        <w:t>Clarke</w:t>
      </w:r>
      <w:r w:rsidR="00932D98">
        <w:rPr>
          <w:lang w:val="en-CA"/>
        </w:rPr>
        <w:t>,</w:t>
      </w:r>
      <w:r w:rsidR="00F77DD0">
        <w:rPr>
          <w:lang w:val="en-CA"/>
        </w:rPr>
        <w:t xml:space="preserve"> who at the time the affidavit was sworn</w:t>
      </w:r>
      <w:r w:rsidR="00932D98">
        <w:rPr>
          <w:lang w:val="en-CA"/>
        </w:rPr>
        <w:t>,</w:t>
      </w:r>
      <w:r w:rsidR="00F77DD0">
        <w:rPr>
          <w:lang w:val="en-CA"/>
        </w:rPr>
        <w:t xml:space="preserve"> was the senior administrative officer.  </w:t>
      </w:r>
    </w:p>
    <w:p w14:paraId="53736ED1" w14:textId="4252270B" w:rsidR="00F77DD0" w:rsidRDefault="00F77DD0" w:rsidP="00F16F6F">
      <w:pPr>
        <w:pStyle w:val="Coll"/>
        <w:rPr>
          <w:lang w:val="en-CA"/>
        </w:rPr>
      </w:pPr>
      <w:r>
        <w:rPr>
          <w:lang w:val="en-CA"/>
        </w:rPr>
        <w:tab/>
      </w:r>
      <w:r>
        <w:rPr>
          <w:lang w:val="en-CA"/>
        </w:rPr>
        <w:tab/>
        <w:t>She swore</w:t>
      </w:r>
      <w:r w:rsidR="00932D98">
        <w:rPr>
          <w:lang w:val="en-CA"/>
        </w:rPr>
        <w:t xml:space="preserve">, </w:t>
      </w:r>
      <w:r>
        <w:rPr>
          <w:lang w:val="en-CA"/>
        </w:rPr>
        <w:t>among other things</w:t>
      </w:r>
      <w:r w:rsidR="00932D98">
        <w:rPr>
          <w:lang w:val="en-CA"/>
        </w:rPr>
        <w:t>,</w:t>
      </w:r>
      <w:r>
        <w:rPr>
          <w:lang w:val="en-CA"/>
        </w:rPr>
        <w:t xml:space="preserve"> that she reviewed the Town’s records</w:t>
      </w:r>
      <w:r w:rsidR="00932D98">
        <w:rPr>
          <w:lang w:val="en-CA"/>
        </w:rPr>
        <w:t xml:space="preserve"> and</w:t>
      </w:r>
      <w:r>
        <w:rPr>
          <w:lang w:val="en-CA"/>
        </w:rPr>
        <w:t xml:space="preserve"> that she had spoken with former and current employees</w:t>
      </w:r>
      <w:r w:rsidR="00932D98">
        <w:rPr>
          <w:lang w:val="en-CA"/>
        </w:rPr>
        <w:t>.</w:t>
      </w:r>
      <w:r>
        <w:rPr>
          <w:lang w:val="en-CA"/>
        </w:rPr>
        <w:t xml:space="preserve"> </w:t>
      </w:r>
      <w:r w:rsidR="00932D98">
        <w:rPr>
          <w:lang w:val="en-CA"/>
        </w:rPr>
        <w:t>T</w:t>
      </w:r>
      <w:r>
        <w:rPr>
          <w:lang w:val="en-CA"/>
        </w:rPr>
        <w:t xml:space="preserve">own counsellors and representatives from the Government of the Northwest Territories Department of Municipal and Community Affairs.  </w:t>
      </w:r>
    </w:p>
    <w:p w14:paraId="349BBE2C" w14:textId="60A196D7" w:rsidR="00F77DD0" w:rsidRDefault="00F77DD0" w:rsidP="00F16F6F">
      <w:pPr>
        <w:pStyle w:val="Coll"/>
        <w:rPr>
          <w:lang w:val="en-CA"/>
        </w:rPr>
      </w:pPr>
      <w:r>
        <w:rPr>
          <w:lang w:val="en-CA"/>
        </w:rPr>
        <w:tab/>
      </w:r>
      <w:r>
        <w:rPr>
          <w:lang w:val="en-CA"/>
        </w:rPr>
        <w:tab/>
        <w:t>She also said that she had reviewed a report which was “drafted by” EPR, an accounting firm.  She referred to the accounting firm throughout her affidavit as a “forensic accountant.”  That report</w:t>
      </w:r>
      <w:r w:rsidR="00932D98">
        <w:rPr>
          <w:lang w:val="en-CA"/>
        </w:rPr>
        <w:t>,</w:t>
      </w:r>
      <w:r>
        <w:rPr>
          <w:lang w:val="en-CA"/>
        </w:rPr>
        <w:t xml:space="preserve"> as it turned out</w:t>
      </w:r>
      <w:r w:rsidR="00932D98">
        <w:rPr>
          <w:lang w:val="en-CA"/>
        </w:rPr>
        <w:t>,</w:t>
      </w:r>
      <w:r>
        <w:rPr>
          <w:lang w:val="en-CA"/>
        </w:rPr>
        <w:t xml:space="preserve"> was neither forensic nor was it finalized at the time Ms. </w:t>
      </w:r>
      <w:r w:rsidR="00A312EF">
        <w:rPr>
          <w:lang w:val="en-CA"/>
        </w:rPr>
        <w:t>Clarke</w:t>
      </w:r>
      <w:r>
        <w:rPr>
          <w:lang w:val="en-CA"/>
        </w:rPr>
        <w:t xml:space="preserve"> swore her affidavit.  Importantly, it was not placed in evidence before the judge who granted the </w:t>
      </w:r>
      <w:r w:rsidRPr="00F77DD0">
        <w:rPr>
          <w:i/>
          <w:iCs/>
          <w:lang w:val="en-CA"/>
        </w:rPr>
        <w:t>ex parte</w:t>
      </w:r>
      <w:r>
        <w:rPr>
          <w:lang w:val="en-CA"/>
        </w:rPr>
        <w:t xml:space="preserve"> applications.  </w:t>
      </w:r>
    </w:p>
    <w:p w14:paraId="70B97F33" w14:textId="3BE8F3A6" w:rsidR="00F77DD0" w:rsidRDefault="00F77DD0" w:rsidP="00F16F6F">
      <w:pPr>
        <w:pStyle w:val="Coll"/>
        <w:rPr>
          <w:lang w:val="en-CA"/>
        </w:rPr>
      </w:pPr>
      <w:r>
        <w:rPr>
          <w:lang w:val="en-CA"/>
        </w:rPr>
        <w:lastRenderedPageBreak/>
        <w:tab/>
      </w:r>
      <w:r>
        <w:rPr>
          <w:lang w:val="en-CA"/>
        </w:rPr>
        <w:tab/>
        <w:t xml:space="preserve">Ms. </w:t>
      </w:r>
      <w:r w:rsidR="00A312EF">
        <w:rPr>
          <w:lang w:val="en-CA"/>
        </w:rPr>
        <w:t>Clarke</w:t>
      </w:r>
      <w:r>
        <w:rPr>
          <w:lang w:val="en-CA"/>
        </w:rPr>
        <w:t xml:space="preserve"> deposed that based on her own review of the Town’s records and the analysis of the forensic accountant, it appeared that the defendant Ms. Mallon, working in what Ms. </w:t>
      </w:r>
      <w:r w:rsidR="00A312EF">
        <w:rPr>
          <w:lang w:val="en-CA"/>
        </w:rPr>
        <w:t>Clarke</w:t>
      </w:r>
      <w:r>
        <w:rPr>
          <w:lang w:val="en-CA"/>
        </w:rPr>
        <w:t xml:space="preserve"> referred to as a “conspiracy” with the defendant Watson, misappropriated or defrauded the Town of just over 1.2</w:t>
      </w:r>
      <w:r w:rsidR="00EC7B0C">
        <w:rPr>
          <w:lang w:val="en-CA"/>
        </w:rPr>
        <w:t> </w:t>
      </w:r>
      <w:r>
        <w:rPr>
          <w:lang w:val="en-CA"/>
        </w:rPr>
        <w:t xml:space="preserve">million dollars.  Ms. </w:t>
      </w:r>
      <w:r w:rsidR="00A312EF">
        <w:rPr>
          <w:lang w:val="en-CA"/>
        </w:rPr>
        <w:t>Clarke</w:t>
      </w:r>
      <w:r>
        <w:rPr>
          <w:lang w:val="en-CA"/>
        </w:rPr>
        <w:t xml:space="preserve"> swore that Ms. Mallon and Mr. Watson were able to do this in a number of ways</w:t>
      </w:r>
      <w:r w:rsidR="00EC7B0C">
        <w:rPr>
          <w:lang w:val="en-CA"/>
        </w:rPr>
        <w:t>,</w:t>
      </w:r>
      <w:r>
        <w:rPr>
          <w:lang w:val="en-CA"/>
        </w:rPr>
        <w:t xml:space="preserve"> including providing Ms. Mallon with a new employment contract</w:t>
      </w:r>
      <w:r w:rsidR="00932D98">
        <w:rPr>
          <w:lang w:val="en-CA"/>
        </w:rPr>
        <w:t xml:space="preserve"> </w:t>
      </w:r>
      <w:r>
        <w:rPr>
          <w:lang w:val="en-CA"/>
        </w:rPr>
        <w:t xml:space="preserve">with a more lucrative renumeration package, which she said was not approved by Town Council and which she suggested was kept secret from the Town Council. </w:t>
      </w:r>
    </w:p>
    <w:p w14:paraId="6F226291" w14:textId="4F10BF6A" w:rsidR="00F77DD0" w:rsidRDefault="00F77DD0" w:rsidP="00F16F6F">
      <w:pPr>
        <w:pStyle w:val="Coll"/>
        <w:rPr>
          <w:lang w:val="en-CA"/>
        </w:rPr>
      </w:pPr>
      <w:r>
        <w:rPr>
          <w:lang w:val="en-CA"/>
        </w:rPr>
        <w:tab/>
      </w:r>
      <w:r>
        <w:rPr>
          <w:lang w:val="en-CA"/>
        </w:rPr>
        <w:tab/>
        <w:t>Among the thing</w:t>
      </w:r>
      <w:r w:rsidR="00EC7B0C">
        <w:rPr>
          <w:lang w:val="en-CA"/>
        </w:rPr>
        <w:t>s</w:t>
      </w:r>
      <w:r>
        <w:rPr>
          <w:lang w:val="en-CA"/>
        </w:rPr>
        <w:t xml:space="preserve"> she stated </w:t>
      </w:r>
      <w:r w:rsidR="00CD2A36">
        <w:rPr>
          <w:lang w:val="en-CA"/>
        </w:rPr>
        <w:t xml:space="preserve">in support of a need to proceed </w:t>
      </w:r>
      <w:r w:rsidR="00CD2A36" w:rsidRPr="00EC7B0C">
        <w:rPr>
          <w:i/>
          <w:iCs/>
          <w:lang w:val="en-CA"/>
        </w:rPr>
        <w:t>ex parte</w:t>
      </w:r>
      <w:r w:rsidR="00CD2A36">
        <w:rPr>
          <w:lang w:val="en-CA"/>
        </w:rPr>
        <w:t xml:space="preserve"> and the need to enjoin Ms.</w:t>
      </w:r>
      <w:r w:rsidR="00EC7B0C">
        <w:rPr>
          <w:lang w:val="en-CA"/>
        </w:rPr>
        <w:t> </w:t>
      </w:r>
      <w:r w:rsidR="00CD2A36">
        <w:rPr>
          <w:lang w:val="en-CA"/>
        </w:rPr>
        <w:t>Mallon and Mr. Watson and the numbered company from using their assets w</w:t>
      </w:r>
      <w:r w:rsidR="00932D98">
        <w:rPr>
          <w:lang w:val="en-CA"/>
        </w:rPr>
        <w:t>as</w:t>
      </w:r>
      <w:r w:rsidR="00CD2A36">
        <w:rPr>
          <w:lang w:val="en-CA"/>
        </w:rPr>
        <w:t xml:space="preserve"> that she was aware the numbered company had recently purchased or leased two semitrailer trucks</w:t>
      </w:r>
      <w:r w:rsidR="00EC7B0C">
        <w:rPr>
          <w:lang w:val="en-CA"/>
        </w:rPr>
        <w:t>,</w:t>
      </w:r>
      <w:r w:rsidR="00CD2A36">
        <w:rPr>
          <w:lang w:val="en-CA"/>
        </w:rPr>
        <w:t xml:space="preserve"> but how Watson would have acquired the funds to do so was “a mystery” to her, given that he was unemployed and owed taxes to the Town.  </w:t>
      </w:r>
    </w:p>
    <w:p w14:paraId="089BF7A1" w14:textId="142E1130" w:rsidR="00CD2A36" w:rsidRDefault="00CD2A36" w:rsidP="00F16F6F">
      <w:pPr>
        <w:pStyle w:val="Coll"/>
        <w:rPr>
          <w:lang w:val="en-CA"/>
        </w:rPr>
      </w:pPr>
      <w:r>
        <w:rPr>
          <w:lang w:val="en-CA"/>
        </w:rPr>
        <w:tab/>
      </w:r>
      <w:r>
        <w:rPr>
          <w:lang w:val="en-CA"/>
        </w:rPr>
        <w:tab/>
        <w:t>She also said that she thought Ms. Mallon may abscond from the Northwest Territory if she was to be given notice of the application.  She then went on to say later</w:t>
      </w:r>
      <w:r w:rsidR="00470A82">
        <w:rPr>
          <w:lang w:val="en-CA"/>
        </w:rPr>
        <w:t>,</w:t>
      </w:r>
      <w:r>
        <w:rPr>
          <w:lang w:val="en-CA"/>
        </w:rPr>
        <w:t xml:space="preserve"> at paragraph 53 of her affidavit</w:t>
      </w:r>
      <w:r w:rsidR="00932D98">
        <w:rPr>
          <w:lang w:val="en-CA"/>
        </w:rPr>
        <w:t>,</w:t>
      </w:r>
      <w:r>
        <w:rPr>
          <w:lang w:val="en-CA"/>
        </w:rPr>
        <w:t xml:space="preserve"> that Ms. Mallon </w:t>
      </w:r>
      <w:r w:rsidR="00470A82" w:rsidRPr="00470A82">
        <w:rPr>
          <w:i/>
          <w:iCs/>
          <w:lang w:val="en-CA"/>
        </w:rPr>
        <w:t>had</w:t>
      </w:r>
      <w:r w:rsidR="00470A82">
        <w:rPr>
          <w:lang w:val="en-CA"/>
        </w:rPr>
        <w:t xml:space="preserve"> </w:t>
      </w:r>
      <w:r>
        <w:rPr>
          <w:lang w:val="en-CA"/>
        </w:rPr>
        <w:t xml:space="preserve">absconded from the Northwest </w:t>
      </w:r>
      <w:r>
        <w:rPr>
          <w:lang w:val="en-CA"/>
        </w:rPr>
        <w:lastRenderedPageBreak/>
        <w:t xml:space="preserve">Territories.  </w:t>
      </w:r>
    </w:p>
    <w:p w14:paraId="5CA8B2D4" w14:textId="63F07B7A" w:rsidR="00FA3357" w:rsidRDefault="00CD2A36" w:rsidP="00F16F6F">
      <w:pPr>
        <w:pStyle w:val="Coll"/>
        <w:rPr>
          <w:lang w:val="en-CA"/>
        </w:rPr>
      </w:pPr>
      <w:r>
        <w:rPr>
          <w:lang w:val="en-CA"/>
        </w:rPr>
        <w:tab/>
      </w:r>
      <w:r>
        <w:rPr>
          <w:lang w:val="en-CA"/>
        </w:rPr>
        <w:tab/>
        <w:t xml:space="preserve">Under the heading “Full Disclosure” in her affidavit, </w:t>
      </w:r>
      <w:r w:rsidR="00A312EF">
        <w:rPr>
          <w:lang w:val="en-CA"/>
        </w:rPr>
        <w:t>Clarke</w:t>
      </w:r>
      <w:r>
        <w:rPr>
          <w:lang w:val="en-CA"/>
        </w:rPr>
        <w:t xml:space="preserve"> stated she was aware the Town had a duty of full, fair and frank disclosure when seeking this type of order and the obligation to advise the Court of facts in favour of the defendants.  </w:t>
      </w:r>
      <w:r w:rsidR="00C80581">
        <w:rPr>
          <w:lang w:val="en-CA"/>
        </w:rPr>
        <w:t xml:space="preserve">On this point she stated that some of the payments made to Ms. Mallon or Mr. Watson may have been appropriate.  However, she stated that the Town believed that a significant portion of the payments were not legitimate.  </w:t>
      </w:r>
      <w:r w:rsidR="00FA3357">
        <w:rPr>
          <w:lang w:val="en-CA"/>
        </w:rPr>
        <w:t xml:space="preserve">When she was cross-examined on her affidavit Ms. </w:t>
      </w:r>
      <w:r w:rsidR="00A312EF">
        <w:rPr>
          <w:lang w:val="en-CA"/>
        </w:rPr>
        <w:t>Clarke</w:t>
      </w:r>
      <w:r w:rsidR="00FA3357">
        <w:rPr>
          <w:lang w:val="en-CA"/>
        </w:rPr>
        <w:t xml:space="preserve"> stated that in fact she had no knowledge of any payments being made to Mr. Watson other than legitimate payments for his salary as mayor.  </w:t>
      </w:r>
    </w:p>
    <w:p w14:paraId="14C35B40" w14:textId="2C32B08C" w:rsidR="00FA3357" w:rsidRDefault="00FA3357" w:rsidP="00F16F6F">
      <w:pPr>
        <w:pStyle w:val="Coll"/>
        <w:rPr>
          <w:lang w:val="en-CA"/>
        </w:rPr>
      </w:pPr>
      <w:r>
        <w:rPr>
          <w:lang w:val="en-CA"/>
        </w:rPr>
        <w:tab/>
      </w:r>
      <w:r>
        <w:rPr>
          <w:lang w:val="en-CA"/>
        </w:rPr>
        <w:tab/>
        <w:t>Pre-trial injunctive relief</w:t>
      </w:r>
      <w:r w:rsidR="00EC7B0C">
        <w:rPr>
          <w:lang w:val="en-CA"/>
        </w:rPr>
        <w:t>,</w:t>
      </w:r>
      <w:r>
        <w:rPr>
          <w:lang w:val="en-CA"/>
        </w:rPr>
        <w:t xml:space="preserve"> particularly in the form of a writ of attachment or a </w:t>
      </w:r>
      <w:r w:rsidRPr="00FA3357">
        <w:rPr>
          <w:i/>
          <w:iCs/>
          <w:lang w:val="en-CA"/>
        </w:rPr>
        <w:t>M</w:t>
      </w:r>
      <w:r>
        <w:rPr>
          <w:i/>
          <w:iCs/>
          <w:lang w:val="en-CA"/>
        </w:rPr>
        <w:t>a</w:t>
      </w:r>
      <w:r w:rsidRPr="00FA3357">
        <w:rPr>
          <w:i/>
          <w:iCs/>
          <w:lang w:val="en-CA"/>
        </w:rPr>
        <w:t>reva</w:t>
      </w:r>
      <w:r>
        <w:rPr>
          <w:lang w:val="en-CA"/>
        </w:rPr>
        <w:t xml:space="preserve"> injunction</w:t>
      </w:r>
      <w:r w:rsidR="00EC7B0C">
        <w:rPr>
          <w:lang w:val="en-CA"/>
        </w:rPr>
        <w:t>,</w:t>
      </w:r>
      <w:r>
        <w:rPr>
          <w:lang w:val="en-CA"/>
        </w:rPr>
        <w:t xml:space="preserve"> is extraordinary, as is any form of </w:t>
      </w:r>
      <w:r w:rsidRPr="00FA3357">
        <w:rPr>
          <w:i/>
          <w:iCs/>
          <w:lang w:val="en-CA"/>
        </w:rPr>
        <w:t>ex parte</w:t>
      </w:r>
      <w:r>
        <w:rPr>
          <w:lang w:val="en-CA"/>
        </w:rPr>
        <w:t xml:space="preserve"> relief.  The general rules of litigation are that consequences must follow the event and be based on findings of fact, made after the parties have had an opportunity to</w:t>
      </w:r>
      <w:r w:rsidR="00B45EA5">
        <w:rPr>
          <w:lang w:val="en-CA"/>
        </w:rPr>
        <w:t>,</w:t>
      </w:r>
      <w:r>
        <w:rPr>
          <w:lang w:val="en-CA"/>
        </w:rPr>
        <w:t xml:space="preserve"> among other things</w:t>
      </w:r>
      <w:r w:rsidR="00B45EA5">
        <w:rPr>
          <w:lang w:val="en-CA"/>
        </w:rPr>
        <w:t>,</w:t>
      </w:r>
      <w:r>
        <w:rPr>
          <w:lang w:val="en-CA"/>
        </w:rPr>
        <w:t xml:space="preserve"> present evidence and be heard.  Imposing a restriction on a party’s ability to use their assets before a trial is inimical to our sense of justice</w:t>
      </w:r>
      <w:r w:rsidR="00225AD9">
        <w:rPr>
          <w:lang w:val="en-CA"/>
        </w:rPr>
        <w:t xml:space="preserve"> and rightly so.  Accordingly, this type of relief is to be used sparingly and only in the clearest of cases.  </w:t>
      </w:r>
    </w:p>
    <w:p w14:paraId="751CC966" w14:textId="7464E81A" w:rsidR="00225AD9" w:rsidRDefault="00225AD9" w:rsidP="00F16F6F">
      <w:pPr>
        <w:pStyle w:val="Coll"/>
        <w:rPr>
          <w:lang w:val="en-CA"/>
        </w:rPr>
      </w:pPr>
      <w:r>
        <w:rPr>
          <w:lang w:val="en-CA"/>
        </w:rPr>
        <w:tab/>
      </w:r>
      <w:r>
        <w:rPr>
          <w:lang w:val="en-CA"/>
        </w:rPr>
        <w:tab/>
        <w:t>Moreover, when a party proceeds without notice</w:t>
      </w:r>
      <w:r w:rsidR="00EC7B0C">
        <w:rPr>
          <w:lang w:val="en-CA"/>
        </w:rPr>
        <w:t>,</w:t>
      </w:r>
      <w:r>
        <w:rPr>
          <w:lang w:val="en-CA"/>
        </w:rPr>
        <w:t xml:space="preserve"> particularly in an application like the </w:t>
      </w:r>
      <w:r w:rsidRPr="00EC7B0C">
        <w:rPr>
          <w:i/>
          <w:iCs/>
          <w:lang w:val="en-CA"/>
        </w:rPr>
        <w:t>ex parte</w:t>
      </w:r>
      <w:r>
        <w:rPr>
          <w:lang w:val="en-CA"/>
        </w:rPr>
        <w:t xml:space="preserve"> </w:t>
      </w:r>
      <w:r>
        <w:rPr>
          <w:lang w:val="en-CA"/>
        </w:rPr>
        <w:lastRenderedPageBreak/>
        <w:t xml:space="preserve">one here, it is incumbent upon them to put a full, balanced and honest account before the judge.  That is a very old and well-known principle.  Anything else creates danger and that has been borne out here.  </w:t>
      </w:r>
    </w:p>
    <w:p w14:paraId="3B484F8B" w14:textId="409563A4" w:rsidR="00225AD9" w:rsidRDefault="00225AD9" w:rsidP="00F16F6F">
      <w:pPr>
        <w:pStyle w:val="Coll"/>
        <w:rPr>
          <w:lang w:val="en-CA"/>
        </w:rPr>
      </w:pPr>
      <w:r>
        <w:rPr>
          <w:lang w:val="en-CA"/>
        </w:rPr>
        <w:tab/>
      </w:r>
      <w:r>
        <w:rPr>
          <w:lang w:val="en-CA"/>
        </w:rPr>
        <w:tab/>
        <w:t xml:space="preserve">Based on what was initially put before the judge who considered the </w:t>
      </w:r>
      <w:r w:rsidRPr="00225AD9">
        <w:rPr>
          <w:i/>
          <w:iCs/>
          <w:lang w:val="en-CA"/>
        </w:rPr>
        <w:t>ex parte</w:t>
      </w:r>
      <w:r>
        <w:rPr>
          <w:lang w:val="en-CA"/>
        </w:rPr>
        <w:t xml:space="preserve"> motion, there was a basis for granting relief.  Had the whole picture be</w:t>
      </w:r>
      <w:r w:rsidR="00EC7B0C">
        <w:rPr>
          <w:lang w:val="en-CA"/>
        </w:rPr>
        <w:t>en</w:t>
      </w:r>
      <w:r>
        <w:rPr>
          <w:lang w:val="en-CA"/>
        </w:rPr>
        <w:t xml:space="preserve"> put in front of him, however, I doubt very much that the order would have been granted.  </w:t>
      </w:r>
    </w:p>
    <w:p w14:paraId="64E294BD" w14:textId="12074D6E" w:rsidR="00225AD9" w:rsidRDefault="00225AD9" w:rsidP="00F16F6F">
      <w:pPr>
        <w:pStyle w:val="Coll"/>
        <w:rPr>
          <w:lang w:val="en-CA"/>
        </w:rPr>
      </w:pPr>
      <w:r>
        <w:rPr>
          <w:lang w:val="en-CA"/>
        </w:rPr>
        <w:tab/>
      </w:r>
      <w:r>
        <w:rPr>
          <w:lang w:val="en-CA"/>
        </w:rPr>
        <w:tab/>
        <w:t xml:space="preserve">All of the information that is before me today, which contradicts many of the key points in the </w:t>
      </w:r>
      <w:r w:rsidR="00A312EF">
        <w:rPr>
          <w:lang w:val="en-CA"/>
        </w:rPr>
        <w:t>Clarke</w:t>
      </w:r>
      <w:r>
        <w:rPr>
          <w:lang w:val="en-CA"/>
        </w:rPr>
        <w:t xml:space="preserve"> affidavit, was available to the Town of Norman Wells when it applied for the injunctive relief.  That is extremely troubling.  The judge who heard the </w:t>
      </w:r>
      <w:r w:rsidRPr="00225AD9">
        <w:rPr>
          <w:i/>
          <w:iCs/>
          <w:lang w:val="en-CA"/>
        </w:rPr>
        <w:t>ex parte</w:t>
      </w:r>
      <w:r>
        <w:rPr>
          <w:lang w:val="en-CA"/>
        </w:rPr>
        <w:t xml:space="preserve"> application did not have the benefit of a balanced presentation of the evidence.  Some of the evidence before him was downright misleading, such as Ms. </w:t>
      </w:r>
      <w:r w:rsidR="00A312EF">
        <w:rPr>
          <w:lang w:val="en-CA"/>
        </w:rPr>
        <w:t>Clarke</w:t>
      </w:r>
      <w:r>
        <w:rPr>
          <w:lang w:val="en-CA"/>
        </w:rPr>
        <w:t xml:space="preserve">’s characterization of the EPR report as </w:t>
      </w:r>
      <w:r w:rsidR="00B45EA5">
        <w:rPr>
          <w:lang w:val="en-CA"/>
        </w:rPr>
        <w:t>“</w:t>
      </w:r>
      <w:r>
        <w:rPr>
          <w:lang w:val="en-CA"/>
        </w:rPr>
        <w:t>forensic</w:t>
      </w:r>
      <w:r w:rsidR="00B45EA5">
        <w:rPr>
          <w:lang w:val="en-CA"/>
        </w:rPr>
        <w:t>”</w:t>
      </w:r>
      <w:r>
        <w:rPr>
          <w:lang w:val="en-CA"/>
        </w:rPr>
        <w:t xml:space="preserve"> and her failure to disclose that it was not final.  </w:t>
      </w:r>
    </w:p>
    <w:p w14:paraId="155C929B" w14:textId="787CA5B6" w:rsidR="00225AD9" w:rsidRDefault="00225AD9" w:rsidP="00F16F6F">
      <w:pPr>
        <w:pStyle w:val="Coll"/>
        <w:rPr>
          <w:lang w:val="en-CA"/>
        </w:rPr>
      </w:pPr>
      <w:r>
        <w:rPr>
          <w:lang w:val="en-CA"/>
        </w:rPr>
        <w:tab/>
      </w:r>
      <w:r>
        <w:rPr>
          <w:lang w:val="en-CA"/>
        </w:rPr>
        <w:tab/>
        <w:t>This is also true of her statement, as I noted earlier, that there had been payments made to Watson when in fact she stated on cross-examination on her affidavit that she had no knowledge of any payments being made to him other than, as I said, legitimate payments for his salary.</w:t>
      </w:r>
    </w:p>
    <w:p w14:paraId="60EE3F09" w14:textId="37F7D895" w:rsidR="00225AD9" w:rsidRDefault="00225AD9" w:rsidP="00F16F6F">
      <w:pPr>
        <w:pStyle w:val="Coll"/>
        <w:rPr>
          <w:lang w:val="en-CA"/>
        </w:rPr>
      </w:pPr>
      <w:r>
        <w:rPr>
          <w:lang w:val="en-CA"/>
        </w:rPr>
        <w:tab/>
      </w:r>
      <w:r>
        <w:rPr>
          <w:lang w:val="en-CA"/>
        </w:rPr>
        <w:tab/>
        <w:t xml:space="preserve">The defendants ask for solicitor and client costs, and so the question is whether or not the </w:t>
      </w:r>
      <w:r>
        <w:rPr>
          <w:lang w:val="en-CA"/>
        </w:rPr>
        <w:lastRenderedPageBreak/>
        <w:t xml:space="preserve">plaintiff’s actions were so reprehensible as to attract solicitor and client cost.  </w:t>
      </w:r>
    </w:p>
    <w:p w14:paraId="3A3C8BD2" w14:textId="6361C19C" w:rsidR="00225AD9" w:rsidRDefault="00225AD9" w:rsidP="00F16F6F">
      <w:pPr>
        <w:pStyle w:val="Coll"/>
        <w:rPr>
          <w:lang w:val="en-CA"/>
        </w:rPr>
      </w:pPr>
      <w:r>
        <w:rPr>
          <w:lang w:val="en-CA"/>
        </w:rPr>
        <w:tab/>
      </w:r>
      <w:r>
        <w:rPr>
          <w:lang w:val="en-CA"/>
        </w:rPr>
        <w:tab/>
        <w:t>The term “reprehensible” has different meanings in different contexts.  Conduct that is deliberately designed to delay, derail or otherwise undermine the litigation process is clearly reprehensible.  That said, even conduct that does not have one of these things as its primary feature can be reprehensible.  Parties to litigation have a responsibility to conduct themselves responsibly and in accordance with the requirements of the law.</w:t>
      </w:r>
    </w:p>
    <w:p w14:paraId="384D7ABA" w14:textId="028ED409" w:rsidR="00225AD9" w:rsidRDefault="00225AD9" w:rsidP="00F16F6F">
      <w:pPr>
        <w:pStyle w:val="Coll"/>
        <w:rPr>
          <w:lang w:val="en-CA"/>
        </w:rPr>
      </w:pPr>
      <w:r>
        <w:rPr>
          <w:lang w:val="en-CA"/>
        </w:rPr>
        <w:tab/>
      </w:r>
      <w:r>
        <w:rPr>
          <w:lang w:val="en-CA"/>
        </w:rPr>
        <w:tab/>
        <w:t xml:space="preserve">That just did not happen in this case.  Regardless of </w:t>
      </w:r>
      <w:r w:rsidR="00EC7B0C">
        <w:rPr>
          <w:lang w:val="en-CA"/>
        </w:rPr>
        <w:t xml:space="preserve">whether </w:t>
      </w:r>
      <w:r>
        <w:rPr>
          <w:lang w:val="en-CA"/>
        </w:rPr>
        <w:t>the omissions and misleading statements were made deliberately or just through a careless and sloppy approach to putting forth the facts, this has resulted in an egregious miscarriage of justice.  It resulted in a very powerful, oppressive and sweeping order being made.  The plaintiff did not exercise diligence in ensuring it was putting forward the evidence before the judge in a fair, balanced and transparent manner and, in my view, its conduct was reprehensible.</w:t>
      </w:r>
    </w:p>
    <w:p w14:paraId="7A7DF398" w14:textId="58897A0F" w:rsidR="006D0EC0" w:rsidRDefault="00225AD9" w:rsidP="00F16F6F">
      <w:pPr>
        <w:pStyle w:val="Coll"/>
        <w:rPr>
          <w:lang w:val="en-CA"/>
        </w:rPr>
      </w:pPr>
      <w:r>
        <w:rPr>
          <w:lang w:val="en-CA"/>
        </w:rPr>
        <w:tab/>
      </w:r>
      <w:r>
        <w:rPr>
          <w:lang w:val="en-CA"/>
        </w:rPr>
        <w:tab/>
        <w:t>The practical result for the defendants is that they are out a lot of money</w:t>
      </w:r>
      <w:r w:rsidR="006D0EC0">
        <w:rPr>
          <w:lang w:val="en-CA"/>
        </w:rPr>
        <w:t xml:space="preserve">.  As I </w:t>
      </w:r>
      <w:r w:rsidR="002918E7">
        <w:rPr>
          <w:lang w:val="en-CA"/>
        </w:rPr>
        <w:t xml:space="preserve">have </w:t>
      </w:r>
      <w:r w:rsidR="006D0EC0">
        <w:rPr>
          <w:lang w:val="en-CA"/>
        </w:rPr>
        <w:t>said before in other cases</w:t>
      </w:r>
      <w:r w:rsidR="002918E7">
        <w:rPr>
          <w:lang w:val="en-CA"/>
        </w:rPr>
        <w:t>,</w:t>
      </w:r>
      <w:r w:rsidR="006D0EC0">
        <w:rPr>
          <w:lang w:val="en-CA"/>
        </w:rPr>
        <w:t xml:space="preserve"> litigation is serious business</w:t>
      </w:r>
      <w:r w:rsidR="002918E7">
        <w:rPr>
          <w:lang w:val="en-CA"/>
        </w:rPr>
        <w:t>.</w:t>
      </w:r>
      <w:r w:rsidR="006D0EC0">
        <w:rPr>
          <w:lang w:val="en-CA"/>
        </w:rPr>
        <w:t xml:space="preserve">  </w:t>
      </w:r>
      <w:r w:rsidR="002918E7">
        <w:rPr>
          <w:lang w:val="en-CA"/>
        </w:rPr>
        <w:t>I</w:t>
      </w:r>
      <w:r w:rsidR="006D0EC0">
        <w:rPr>
          <w:lang w:val="en-CA"/>
        </w:rPr>
        <w:t xml:space="preserve">t is expensive, time consuming and stressful.  It ties up public and private resources and this kind of behaviour </w:t>
      </w:r>
      <w:r w:rsidR="006D0EC0">
        <w:rPr>
          <w:lang w:val="en-CA"/>
        </w:rPr>
        <w:lastRenderedPageBreak/>
        <w:t>that must be discouraged.  There</w:t>
      </w:r>
      <w:r w:rsidR="002918E7">
        <w:rPr>
          <w:lang w:val="en-CA"/>
        </w:rPr>
        <w:t xml:space="preserve"> must</w:t>
      </w:r>
      <w:r w:rsidR="006D0EC0">
        <w:rPr>
          <w:lang w:val="en-CA"/>
        </w:rPr>
        <w:t xml:space="preserve"> to be consequences.  </w:t>
      </w:r>
    </w:p>
    <w:p w14:paraId="2E06F398" w14:textId="45B4CFA9" w:rsidR="006D0EC0" w:rsidRDefault="006D0EC0" w:rsidP="00F16F6F">
      <w:pPr>
        <w:pStyle w:val="Coll"/>
        <w:rPr>
          <w:lang w:val="en-CA"/>
        </w:rPr>
      </w:pPr>
      <w:r>
        <w:rPr>
          <w:lang w:val="en-CA"/>
        </w:rPr>
        <w:tab/>
      </w:r>
      <w:r>
        <w:rPr>
          <w:lang w:val="en-CA"/>
        </w:rPr>
        <w:tab/>
        <w:t>First, the Court has to send a message that this type of conduct, this type of sloppy work</w:t>
      </w:r>
      <w:r w:rsidR="002918E7">
        <w:rPr>
          <w:lang w:val="en-CA"/>
        </w:rPr>
        <w:t>,</w:t>
      </w:r>
      <w:r>
        <w:rPr>
          <w:lang w:val="en-CA"/>
        </w:rPr>
        <w:t xml:space="preserve"> will not be tolerated. </w:t>
      </w:r>
      <w:r w:rsidR="002918E7">
        <w:rPr>
          <w:lang w:val="en-CA"/>
        </w:rPr>
        <w:t>Second,</w:t>
      </w:r>
      <w:r>
        <w:rPr>
          <w:lang w:val="en-CA"/>
        </w:rPr>
        <w:t xml:space="preserve"> </w:t>
      </w:r>
      <w:r w:rsidR="002918E7">
        <w:rPr>
          <w:lang w:val="en-CA"/>
        </w:rPr>
        <w:t>t</w:t>
      </w:r>
      <w:r>
        <w:rPr>
          <w:lang w:val="en-CA"/>
        </w:rPr>
        <w:t>he Court also has to do justice to the defendants who</w:t>
      </w:r>
      <w:r w:rsidR="002918E7">
        <w:rPr>
          <w:lang w:val="en-CA"/>
        </w:rPr>
        <w:t>,</w:t>
      </w:r>
      <w:r>
        <w:rPr>
          <w:lang w:val="en-CA"/>
        </w:rPr>
        <w:t xml:space="preserve"> but for this sloppy work</w:t>
      </w:r>
      <w:r w:rsidR="002918E7">
        <w:rPr>
          <w:lang w:val="en-CA"/>
        </w:rPr>
        <w:t>,</w:t>
      </w:r>
      <w:r>
        <w:rPr>
          <w:lang w:val="en-CA"/>
        </w:rPr>
        <w:t xml:space="preserve"> would not have had to respond to these very serious and sweeping orders.  </w:t>
      </w:r>
    </w:p>
    <w:p w14:paraId="2A5EFAE9" w14:textId="4BE288B8" w:rsidR="006D0EC0" w:rsidRDefault="006D0EC0" w:rsidP="00F16F6F">
      <w:pPr>
        <w:pStyle w:val="Coll"/>
        <w:rPr>
          <w:lang w:val="en-CA"/>
        </w:rPr>
      </w:pPr>
      <w:r>
        <w:rPr>
          <w:lang w:val="en-CA"/>
        </w:rPr>
        <w:tab/>
      </w:r>
      <w:r>
        <w:rPr>
          <w:lang w:val="en-CA"/>
        </w:rPr>
        <w:tab/>
        <w:t xml:space="preserve">Accordingly, and with the consent of the plaintiff, the </w:t>
      </w:r>
      <w:r w:rsidRPr="00E31C9C">
        <w:rPr>
          <w:i/>
          <w:iCs/>
          <w:lang w:val="en-CA"/>
        </w:rPr>
        <w:t>ex parte</w:t>
      </w:r>
      <w:r>
        <w:rPr>
          <w:lang w:val="en-CA"/>
        </w:rPr>
        <w:t xml:space="preserve"> orders for the </w:t>
      </w:r>
      <w:r w:rsidRPr="00E31C9C">
        <w:rPr>
          <w:i/>
          <w:iCs/>
          <w:lang w:val="en-CA"/>
        </w:rPr>
        <w:t>Mareva</w:t>
      </w:r>
      <w:r>
        <w:rPr>
          <w:lang w:val="en-CA"/>
        </w:rPr>
        <w:t xml:space="preserve"> injunction and the writ of attachment are satisfied.  </w:t>
      </w:r>
      <w:r w:rsidR="002918E7">
        <w:rPr>
          <w:lang w:val="en-CA"/>
        </w:rPr>
        <w:t>W</w:t>
      </w:r>
      <w:r>
        <w:rPr>
          <w:lang w:val="en-CA"/>
        </w:rPr>
        <w:t>ith respect to costs, the defendants shall each be entitled to their solicitor and client costs relating to this application.  If the parties are unable to agree as to what reasonable solicitor</w:t>
      </w:r>
      <w:r w:rsidR="002918E7">
        <w:rPr>
          <w:lang w:val="en-CA"/>
        </w:rPr>
        <w:t xml:space="preserve"> and client </w:t>
      </w:r>
      <w:r>
        <w:rPr>
          <w:lang w:val="en-CA"/>
        </w:rPr>
        <w:t xml:space="preserve">costs are, then they may apply to the </w:t>
      </w:r>
      <w:r w:rsidR="002918E7">
        <w:rPr>
          <w:lang w:val="en-CA"/>
        </w:rPr>
        <w:t>C</w:t>
      </w:r>
      <w:r>
        <w:rPr>
          <w:lang w:val="en-CA"/>
        </w:rPr>
        <w:t xml:space="preserve">lerk for a taxation.  </w:t>
      </w:r>
    </w:p>
    <w:p w14:paraId="5A505A18" w14:textId="63BB5EAF" w:rsidR="006D0EC0" w:rsidRDefault="006D0EC0" w:rsidP="00F16F6F">
      <w:pPr>
        <w:pStyle w:val="Coll"/>
        <w:rPr>
          <w:lang w:val="en-CA"/>
        </w:rPr>
      </w:pPr>
      <w:r>
        <w:rPr>
          <w:lang w:val="en-CA"/>
        </w:rPr>
        <w:tab/>
      </w:r>
      <w:r>
        <w:rPr>
          <w:lang w:val="en-CA"/>
        </w:rPr>
        <w:tab/>
      </w:r>
    </w:p>
    <w:p w14:paraId="5711FCA3" w14:textId="77777777" w:rsidR="00D364B7" w:rsidRPr="004F69B7"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p>
    <w:p w14:paraId="6815EF3A" w14:textId="11F7B1D0" w:rsidR="005A45EC" w:rsidRPr="004F69B7"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4F69B7">
        <w:rPr>
          <w:rFonts w:ascii="Arial" w:hAnsi="Arial" w:cs="Arial"/>
          <w:b/>
          <w:sz w:val="24"/>
          <w:lang w:val="en-CA"/>
        </w:rPr>
        <w:t>(</w:t>
      </w:r>
      <w:r w:rsidR="00470A82">
        <w:rPr>
          <w:rFonts w:ascii="Arial" w:hAnsi="Arial" w:cs="Arial"/>
          <w:b/>
          <w:sz w:val="24"/>
          <w:lang w:val="en-CA"/>
        </w:rPr>
        <w:t>RULING</w:t>
      </w:r>
      <w:r w:rsidR="005A45EC" w:rsidRPr="004F69B7">
        <w:rPr>
          <w:rFonts w:ascii="Arial" w:hAnsi="Arial" w:cs="Arial"/>
          <w:b/>
          <w:sz w:val="24"/>
          <w:lang w:val="en-CA"/>
        </w:rPr>
        <w:t xml:space="preserve"> </w:t>
      </w:r>
      <w:r w:rsidR="00FC42C3" w:rsidRPr="004F69B7">
        <w:rPr>
          <w:rFonts w:ascii="Arial" w:hAnsi="Arial" w:cs="Arial"/>
          <w:b/>
          <w:sz w:val="24"/>
          <w:lang w:val="en-CA"/>
        </w:rPr>
        <w:t>CONCLUDED</w:t>
      </w:r>
      <w:r w:rsidRPr="004F69B7">
        <w:rPr>
          <w:rFonts w:ascii="Arial" w:hAnsi="Arial" w:cs="Arial"/>
          <w:b/>
          <w:sz w:val="24"/>
          <w:lang w:val="en-CA"/>
        </w:rPr>
        <w:t>)</w:t>
      </w:r>
      <w:r w:rsidR="005A45EC" w:rsidRPr="004F69B7">
        <w:rPr>
          <w:rFonts w:ascii="Arial" w:hAnsi="Arial" w:cs="Arial"/>
          <w:b/>
          <w:sz w:val="24"/>
          <w:lang w:val="en-CA"/>
        </w:rPr>
        <w:t xml:space="preserve"> </w:t>
      </w:r>
    </w:p>
    <w:p w14:paraId="601D171D" w14:textId="77777777" w:rsidR="00F622F4" w:rsidRPr="004F69B7" w:rsidRDefault="00F622F4" w:rsidP="00DB132E">
      <w:pPr>
        <w:pStyle w:val="IOP"/>
      </w:pPr>
    </w:p>
    <w:p w14:paraId="73ED4E70" w14:textId="77777777" w:rsidR="007A26AA" w:rsidRDefault="007A26AA">
      <w:pPr>
        <w:widowControl/>
        <w:tabs>
          <w:tab w:val="clear" w:pos="360"/>
          <w:tab w:val="clear" w:pos="720"/>
          <w:tab w:val="clear" w:pos="1440"/>
          <w:tab w:val="clear" w:pos="1800"/>
          <w:tab w:val="clear" w:pos="4680"/>
        </w:tabs>
        <w:autoSpaceDE/>
        <w:autoSpaceDN/>
        <w:adjustRightInd/>
        <w:spacing w:line="240" w:lineRule="auto"/>
        <w:rPr>
          <w:rFonts w:ascii="Arial" w:hAnsi="Arial" w:cs="Arial"/>
          <w:b/>
          <w:bCs/>
          <w:color w:val="000000"/>
          <w:spacing w:val="0"/>
          <w:sz w:val="24"/>
          <w:lang w:val="en-CA"/>
        </w:rPr>
      </w:pPr>
      <w:r>
        <w:rPr>
          <w:rFonts w:ascii="Arial" w:hAnsi="Arial" w:cs="Arial"/>
          <w:b/>
          <w:bCs/>
          <w:color w:val="000000"/>
          <w:spacing w:val="0"/>
          <w:sz w:val="24"/>
          <w:lang w:val="en-CA"/>
        </w:rPr>
        <w:br w:type="page"/>
      </w:r>
    </w:p>
    <w:p w14:paraId="726AE5E4" w14:textId="77777777" w:rsidR="00C94D9A" w:rsidRPr="00C47426" w:rsidRDefault="00C94D9A" w:rsidP="00C94D9A">
      <w:pPr>
        <w:widowControl/>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1" w:name="_Hlk15487900"/>
      <w:r w:rsidRPr="00C47426">
        <w:rPr>
          <w:rFonts w:ascii="Arial" w:hAnsi="Arial" w:cs="Arial"/>
          <w:b/>
          <w:bCs/>
          <w:color w:val="000000"/>
          <w:spacing w:val="0"/>
          <w:sz w:val="24"/>
          <w:lang w:val="en-CA"/>
        </w:rPr>
        <w:lastRenderedPageBreak/>
        <w:t xml:space="preserve">CERTIFICATE OF TRANSCRIPT </w:t>
      </w:r>
    </w:p>
    <w:p w14:paraId="0A0263C0" w14:textId="77777777" w:rsidR="00C94D9A" w:rsidRPr="007B0B6D" w:rsidRDefault="00C94D9A" w:rsidP="00C94D9A">
      <w:pPr>
        <w:widowControl/>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r>
        <w:rPr>
          <w:rFonts w:ascii="Arial" w:hAnsi="Arial" w:cs="Arial"/>
          <w:color w:val="000000"/>
          <w:spacing w:val="0"/>
          <w:sz w:val="24"/>
          <w:lang w:val="en-CA"/>
        </w:rPr>
        <w:t>Neesons</w:t>
      </w:r>
      <w:r w:rsidRPr="007B0B6D">
        <w:rPr>
          <w:rFonts w:ascii="Arial" w:hAnsi="Arial" w:cs="Arial"/>
          <w:color w:val="000000"/>
          <w:spacing w:val="0"/>
          <w:sz w:val="24"/>
          <w:lang w:val="en-CA"/>
        </w:rPr>
        <w:t xml:space="preserve">, the undersigned, hereby certify that the foregoing pages are a complete and accurate transcript of the proceedings transcribed from the audio recording to the best </w:t>
      </w:r>
      <w:r>
        <w:rPr>
          <w:rFonts w:ascii="Arial" w:hAnsi="Arial" w:cs="Arial"/>
          <w:color w:val="000000"/>
          <w:spacing w:val="0"/>
          <w:sz w:val="24"/>
          <w:lang w:val="en-CA"/>
        </w:rPr>
        <w:t>of our</w:t>
      </w:r>
      <w:r w:rsidRPr="007B0B6D">
        <w:rPr>
          <w:rFonts w:ascii="Arial" w:hAnsi="Arial" w:cs="Arial"/>
          <w:color w:val="000000"/>
          <w:spacing w:val="0"/>
          <w:sz w:val="24"/>
          <w:lang w:val="en-CA"/>
        </w:rPr>
        <w:t xml:space="preserve"> skill and ability. </w:t>
      </w:r>
      <w:r w:rsidRPr="00A621CB">
        <w:rPr>
          <w:rFonts w:ascii="Arial" w:hAnsi="Arial" w:cs="Arial"/>
          <w:color w:val="000000"/>
          <w:spacing w:val="0"/>
          <w:sz w:val="24"/>
          <w:lang w:val="en-CA"/>
        </w:rPr>
        <w:t>Judicial</w:t>
      </w:r>
      <w:r>
        <w:rPr>
          <w:rFonts w:ascii="Arial" w:hAnsi="Arial" w:cs="Arial"/>
          <w:color w:val="000000"/>
          <w:spacing w:val="0"/>
          <w:sz w:val="24"/>
          <w:lang w:val="en-CA"/>
        </w:rPr>
        <w:t xml:space="preserve"> </w:t>
      </w:r>
      <w:r w:rsidRPr="00A621CB">
        <w:rPr>
          <w:rFonts w:ascii="Arial" w:hAnsi="Arial" w:cs="Arial"/>
          <w:color w:val="000000"/>
          <w:spacing w:val="0"/>
          <w:sz w:val="24"/>
          <w:lang w:val="en-CA"/>
        </w:rPr>
        <w:t>amendments have been applied to this</w:t>
      </w:r>
      <w:r>
        <w:rPr>
          <w:rFonts w:ascii="Arial" w:hAnsi="Arial" w:cs="Arial"/>
          <w:color w:val="000000"/>
          <w:spacing w:val="0"/>
          <w:sz w:val="24"/>
          <w:lang w:val="en-CA"/>
        </w:rPr>
        <w:t xml:space="preserve"> </w:t>
      </w:r>
      <w:r w:rsidRPr="00A621CB">
        <w:rPr>
          <w:rFonts w:ascii="Arial" w:hAnsi="Arial" w:cs="Arial"/>
          <w:color w:val="000000"/>
          <w:spacing w:val="0"/>
          <w:sz w:val="24"/>
          <w:lang w:val="en-CA"/>
        </w:rPr>
        <w:t>transcript.</w:t>
      </w:r>
    </w:p>
    <w:p w14:paraId="18B98369" w14:textId="77777777" w:rsidR="00C94D9A" w:rsidRPr="007B0B6D" w:rsidRDefault="00C94D9A" w:rsidP="00C94D9A">
      <w:pPr>
        <w:widowControl/>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1FF311A3" w14:textId="77777777" w:rsidR="00C94D9A" w:rsidRPr="007B0B6D" w:rsidRDefault="00C94D9A" w:rsidP="00C94D9A">
      <w:pPr>
        <w:widowControl/>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4AF8606C" w14:textId="55BA2D81" w:rsidR="00C94D9A" w:rsidRDefault="00C94D9A" w:rsidP="00C94D9A">
      <w:pPr>
        <w:spacing w:line="396" w:lineRule="auto"/>
        <w:ind w:left="720"/>
        <w:rPr>
          <w:rFonts w:ascii="Arial" w:hAnsi="Arial" w:cs="Arial"/>
          <w:color w:val="000000"/>
          <w:spacing w:val="0"/>
          <w:sz w:val="24"/>
          <w:lang w:val="en-CA"/>
        </w:rPr>
      </w:pPr>
      <w:proofErr w:type="gramStart"/>
      <w:r w:rsidRPr="007B0B6D">
        <w:rPr>
          <w:rFonts w:ascii="Arial" w:hAnsi="Arial" w:cs="Arial"/>
          <w:color w:val="000000"/>
          <w:spacing w:val="0"/>
          <w:sz w:val="24"/>
          <w:lang w:val="en-CA"/>
        </w:rPr>
        <w:t xml:space="preserve">Dated at the City of </w:t>
      </w:r>
      <w:r>
        <w:rPr>
          <w:rFonts w:ascii="Arial" w:hAnsi="Arial" w:cs="Arial"/>
          <w:color w:val="000000"/>
          <w:spacing w:val="0"/>
          <w:sz w:val="24"/>
          <w:lang w:val="en-CA"/>
        </w:rPr>
        <w:t>Toronto</w:t>
      </w:r>
      <w:r w:rsidRPr="007B0B6D">
        <w:rPr>
          <w:rFonts w:ascii="Arial" w:hAnsi="Arial" w:cs="Arial"/>
          <w:color w:val="000000"/>
          <w:spacing w:val="0"/>
          <w:sz w:val="24"/>
          <w:lang w:val="en-CA"/>
        </w:rPr>
        <w:t>, in the</w:t>
      </w:r>
      <w:r>
        <w:rPr>
          <w:rFonts w:ascii="Arial" w:hAnsi="Arial" w:cs="Arial"/>
          <w:color w:val="000000"/>
          <w:spacing w:val="0"/>
          <w:sz w:val="24"/>
          <w:lang w:val="en-CA"/>
        </w:rPr>
        <w:t xml:space="preserve"> Province of Ontario</w:t>
      </w:r>
      <w:r w:rsidRPr="007B0B6D">
        <w:rPr>
          <w:rFonts w:ascii="Arial" w:hAnsi="Arial" w:cs="Arial"/>
          <w:color w:val="000000"/>
          <w:spacing w:val="0"/>
          <w:sz w:val="24"/>
          <w:lang w:val="en-CA"/>
        </w:rPr>
        <w:t>, this</w:t>
      </w:r>
      <w:r>
        <w:rPr>
          <w:rFonts w:ascii="Arial" w:hAnsi="Arial" w:cs="Arial"/>
          <w:color w:val="000000"/>
          <w:spacing w:val="0"/>
          <w:sz w:val="24"/>
          <w:lang w:val="en-CA"/>
        </w:rPr>
        <w:t xml:space="preserve"> 22</w:t>
      </w:r>
      <w:r>
        <w:rPr>
          <w:rFonts w:ascii="Arial" w:hAnsi="Arial" w:cs="Arial"/>
          <w:color w:val="000000"/>
          <w:spacing w:val="0"/>
          <w:sz w:val="24"/>
          <w:vertAlign w:val="superscript"/>
          <w:lang w:val="en-CA"/>
        </w:rPr>
        <w:t xml:space="preserve">nd </w:t>
      </w:r>
      <w:r>
        <w:rPr>
          <w:rFonts w:ascii="Arial" w:hAnsi="Arial" w:cs="Arial"/>
          <w:color w:val="000000"/>
          <w:spacing w:val="0"/>
          <w:sz w:val="24"/>
          <w:lang w:val="en-CA"/>
        </w:rPr>
        <w:t>day of January</w:t>
      </w:r>
      <w:r w:rsidRPr="007B0B6D">
        <w:rPr>
          <w:rFonts w:ascii="Arial" w:hAnsi="Arial" w:cs="Arial"/>
          <w:color w:val="000000"/>
          <w:spacing w:val="0"/>
          <w:sz w:val="24"/>
          <w:lang w:val="en-CA"/>
        </w:rPr>
        <w:t>, 20</w:t>
      </w:r>
      <w:r>
        <w:rPr>
          <w:rFonts w:ascii="Arial" w:hAnsi="Arial" w:cs="Arial"/>
          <w:color w:val="000000"/>
          <w:spacing w:val="0"/>
          <w:sz w:val="24"/>
          <w:lang w:val="en-CA"/>
        </w:rPr>
        <w:t>20</w:t>
      </w:r>
      <w:r w:rsidRPr="007B0B6D">
        <w:rPr>
          <w:rFonts w:ascii="Arial" w:hAnsi="Arial" w:cs="Arial"/>
          <w:color w:val="000000"/>
          <w:spacing w:val="0"/>
          <w:sz w:val="24"/>
          <w:lang w:val="en-CA"/>
        </w:rPr>
        <w:t>.</w:t>
      </w:r>
      <w:proofErr w:type="gramEnd"/>
    </w:p>
    <w:p w14:paraId="3597F0A4" w14:textId="77777777" w:rsidR="00C94D9A" w:rsidRPr="00C47426" w:rsidRDefault="00C94D9A" w:rsidP="00C94D9A">
      <w:pPr>
        <w:spacing w:line="396" w:lineRule="auto"/>
        <w:ind w:left="720"/>
        <w:rPr>
          <w:rFonts w:ascii="Arial" w:hAnsi="Arial" w:cs="Arial"/>
          <w:sz w:val="24"/>
          <w:lang w:val="en-CA"/>
        </w:rPr>
      </w:pPr>
    </w:p>
    <w:p w14:paraId="20F7A284" w14:textId="77777777" w:rsidR="00C94D9A" w:rsidRDefault="00C94D9A" w:rsidP="00C94D9A">
      <w:pPr>
        <w:pStyle w:val="Coll"/>
      </w:pPr>
      <w:r>
        <w:rPr>
          <w:noProof/>
          <w:lang w:val="en-US" w:eastAsia="en-US"/>
        </w:rPr>
        <w:drawing>
          <wp:anchor distT="0" distB="0" distL="114300" distR="114300" simplePos="0" relativeHeight="251659264" behindDoc="1" locked="0" layoutInCell="1" allowOverlap="1" wp14:anchorId="586B1525" wp14:editId="1F170AB4">
            <wp:simplePos x="0" y="0"/>
            <wp:positionH relativeFrom="column">
              <wp:posOffset>504825</wp:posOffset>
            </wp:positionH>
            <wp:positionV relativeFrom="paragraph">
              <wp:posOffset>161925</wp:posOffset>
            </wp:positionV>
            <wp:extent cx="9906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25ABF" w14:textId="77777777" w:rsidR="00C94D9A" w:rsidRPr="00C12EF4" w:rsidRDefault="00C94D9A" w:rsidP="00C94D9A">
      <w:pPr>
        <w:pStyle w:val="Coll"/>
      </w:pPr>
      <w:r>
        <w:t>____________________________________</w:t>
      </w:r>
    </w:p>
    <w:p w14:paraId="5C004573" w14:textId="77777777" w:rsidR="00C94D9A" w:rsidRPr="00C12EF4" w:rsidRDefault="00C94D9A" w:rsidP="00C94D9A">
      <w:pPr>
        <w:pStyle w:val="Coll"/>
      </w:pPr>
      <w:r>
        <w:t>Kim Neeson</w:t>
      </w:r>
    </w:p>
    <w:p w14:paraId="1175347B" w14:textId="77777777" w:rsidR="00C94D9A" w:rsidRPr="00C47426" w:rsidRDefault="00C94D9A" w:rsidP="00C94D9A">
      <w:pPr>
        <w:pStyle w:val="Coll"/>
      </w:pPr>
      <w:r>
        <w:t>Principal</w:t>
      </w:r>
    </w:p>
    <w:bookmarkEnd w:id="1"/>
    <w:p w14:paraId="2827D437" w14:textId="77777777" w:rsidR="00364B39" w:rsidRPr="004F69B7" w:rsidRDefault="00364B39" w:rsidP="00DB132E">
      <w:pPr>
        <w:spacing w:line="396" w:lineRule="auto"/>
        <w:rPr>
          <w:rFonts w:ascii="Arial" w:hAnsi="Arial" w:cs="Arial"/>
          <w:sz w:val="24"/>
          <w:lang w:val="en-CA"/>
        </w:rPr>
      </w:pPr>
    </w:p>
    <w:p w14:paraId="1B050545" w14:textId="77777777" w:rsidR="00AF4076" w:rsidRPr="004F69B7" w:rsidRDefault="00AF4076" w:rsidP="00DB132E">
      <w:pPr>
        <w:pStyle w:val="Coll"/>
        <w:rPr>
          <w:lang w:val="en-CA"/>
        </w:rPr>
      </w:pPr>
    </w:p>
    <w:sectPr w:rsidR="00AF4076" w:rsidRPr="004F69B7" w:rsidSect="00BA104E">
      <w:headerReference w:type="default" r:id="rId12"/>
      <w:footerReference w:type="default" r:id="rId13"/>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E966F" w14:textId="77777777" w:rsidR="00795AFF" w:rsidRDefault="00795AFF">
      <w:r>
        <w:separator/>
      </w:r>
    </w:p>
    <w:p w14:paraId="7FDE14FC" w14:textId="77777777" w:rsidR="00795AFF" w:rsidRDefault="00795AFF"/>
  </w:endnote>
  <w:endnote w:type="continuationSeparator" w:id="0">
    <w:p w14:paraId="4A9D0EB5" w14:textId="77777777" w:rsidR="00795AFF" w:rsidRDefault="00795AFF">
      <w:r>
        <w:continuationSeparator/>
      </w:r>
    </w:p>
    <w:p w14:paraId="064A1704" w14:textId="77777777" w:rsidR="00795AFF" w:rsidRDefault="00795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DABF" w14:textId="7BD62688" w:rsidR="006C1B85" w:rsidRDefault="006C1B85" w:rsidP="00BA104E">
    <w:pPr>
      <w:pStyle w:val="Footer"/>
      <w:jc w:val="center"/>
    </w:pPr>
    <w:r>
      <w:rPr>
        <w:noProof/>
      </w:rPr>
      <mc:AlternateContent>
        <mc:Choice Requires="wps">
          <w:drawing>
            <wp:anchor distT="0" distB="0" distL="114300" distR="114300" simplePos="0" relativeHeight="251658752" behindDoc="0" locked="0" layoutInCell="1" allowOverlap="1" wp14:anchorId="4DD1A4EC" wp14:editId="591AFFDA">
              <wp:simplePos x="0" y="0"/>
              <wp:positionH relativeFrom="column">
                <wp:posOffset>-421005</wp:posOffset>
              </wp:positionH>
              <wp:positionV relativeFrom="paragraph">
                <wp:posOffset>780415</wp:posOffset>
              </wp:positionV>
              <wp:extent cx="4211320" cy="275590"/>
              <wp:effectExtent l="0" t="190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30905" w14:textId="77777777" w:rsidR="006C1B85" w:rsidRPr="00DF5538" w:rsidRDefault="006C1B85" w:rsidP="00DF5538">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D1A4EC" id="_x0000_t202" coordsize="21600,21600" o:spt="202" path="m,l,21600r21600,l21600,xe">
              <v:stroke joinstyle="miter"/>
              <v:path gradientshapeok="t" o:connecttype="rect"/>
            </v:shapetype>
            <v:shape id="Text Box 2" o:spid="_x0000_s1026" type="#_x0000_t202" style="position:absolute;left:0;text-align:left;margin-left:-33.15pt;margin-top:61.45pt;width:331.6pt;height:2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" stroked="f">
              <v:textbox style="mso-fit-shape-to-text:t">
                <w:txbxContent>
                  <w:p w14:paraId="3FE30905" w14:textId="77777777" w:rsidR="006C1B85" w:rsidRPr="00DF5538" w:rsidRDefault="006C1B85" w:rsidP="00DF5538">
                    <w:pPr>
                      <w:rPr>
                        <w:rFonts w:ascii="Arial" w:hAnsi="Arial" w:cs="Arial"/>
                        <w:b/>
                        <w:sz w:val="24"/>
                      </w:rPr>
                    </w:pPr>
                    <w:r w:rsidRPr="00DF5538">
                      <w:rPr>
                        <w:rFonts w:ascii="Arial" w:hAnsi="Arial" w:cs="Arial"/>
                        <w:b/>
                        <w:sz w:val="24"/>
                      </w:rPr>
                      <w:t>NEESONS, A VERITEXT COMPANY</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3B65" w14:textId="0C5CCDD1" w:rsidR="006C1B85" w:rsidRPr="00521BD5" w:rsidRDefault="006C1B85" w:rsidP="00BA104E">
    <w:pPr>
      <w:pStyle w:val="Footer"/>
      <w:jc w:val="center"/>
      <w:rPr>
        <w:rFonts w:ascii="Arial" w:hAnsi="Arial" w:cs="Arial"/>
        <w:sz w:val="24"/>
      </w:rPr>
    </w:pPr>
    <w:r w:rsidRPr="00521BD5">
      <w:rPr>
        <w:rFonts w:ascii="Arial" w:hAnsi="Arial" w:cs="Arial"/>
        <w:noProof/>
        <w:sz w:val="24"/>
      </w:rPr>
      <mc:AlternateContent>
        <mc:Choice Requires="wps">
          <w:drawing>
            <wp:anchor distT="0" distB="0" distL="114300" distR="114300" simplePos="0" relativeHeight="251657728" behindDoc="0" locked="0" layoutInCell="1" allowOverlap="1" wp14:anchorId="7EB0C606" wp14:editId="215671E9">
              <wp:simplePos x="0" y="0"/>
              <wp:positionH relativeFrom="column">
                <wp:posOffset>-421005</wp:posOffset>
              </wp:positionH>
              <wp:positionV relativeFrom="paragraph">
                <wp:posOffset>782320</wp:posOffset>
              </wp:positionV>
              <wp:extent cx="4211320" cy="300355"/>
              <wp:effectExtent l="0" t="127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B4127" w14:textId="77777777" w:rsidR="006C1B85" w:rsidRPr="00DF5538" w:rsidRDefault="006C1B85" w:rsidP="00DF5538">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B0C606" id="_x0000_t202" coordsize="21600,21600" o:spt="202" path="m,l,21600r21600,l21600,xe">
              <v:stroke joinstyle="miter"/>
              <v:path gradientshapeok="t" o:connecttype="rect"/>
            </v:shapetype>
            <v:shape id="_x0000_s1027" type="#_x0000_t202" style="position:absolute;left:0;text-align:left;margin-left:-33.15pt;margin-top:61.6pt;width:331.6pt;height:23.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" stroked="f">
              <v:textbox style="mso-fit-shape-to-text:t">
                <w:txbxContent>
                  <w:p w14:paraId="6F3B4127" w14:textId="77777777" w:rsidR="006C1B85" w:rsidRPr="00DF5538" w:rsidRDefault="006C1B85" w:rsidP="00DF5538">
                    <w:pPr>
                      <w:rPr>
                        <w:rFonts w:ascii="Arial" w:hAnsi="Arial" w:cs="Arial"/>
                        <w:b/>
                        <w:sz w:val="24"/>
                      </w:rPr>
                    </w:pPr>
                    <w:r w:rsidRPr="00DF5538">
                      <w:rPr>
                        <w:rFonts w:ascii="Arial" w:hAnsi="Arial" w:cs="Arial"/>
                        <w:b/>
                        <w:sz w:val="24"/>
                      </w:rPr>
                      <w:t>NEESONS, A VERITEXT COMPANY</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sidR="00D9107F">
      <w:rPr>
        <w:rFonts w:ascii="Arial" w:hAnsi="Arial" w:cs="Arial"/>
        <w:noProof/>
        <w:sz w:val="24"/>
      </w:rPr>
      <w:t>i</w:t>
    </w:r>
    <w:r w:rsidRPr="00521BD5">
      <w:rPr>
        <w:rFonts w:ascii="Arial" w:hAnsi="Arial" w:cs="Arial"/>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7C37B" w14:textId="2273B4E7" w:rsidR="006C1B85" w:rsidRPr="00521BD5" w:rsidRDefault="006C1B85" w:rsidP="00BA104E">
    <w:pPr>
      <w:pStyle w:val="Footer"/>
      <w:jc w:val="center"/>
      <w:rPr>
        <w:rFonts w:ascii="Arial" w:hAnsi="Arial" w:cs="Arial"/>
        <w:sz w:val="24"/>
      </w:rPr>
    </w:pPr>
    <w:r w:rsidRPr="00521BD5">
      <w:rPr>
        <w:rFonts w:ascii="Arial" w:hAnsi="Arial" w:cs="Arial"/>
        <w:noProof/>
        <w:sz w:val="24"/>
      </w:rPr>
      <mc:AlternateContent>
        <mc:Choice Requires="wps">
          <w:drawing>
            <wp:anchor distT="0" distB="0" distL="114300" distR="114300" simplePos="0" relativeHeight="251656704" behindDoc="0" locked="0" layoutInCell="1" allowOverlap="1" wp14:anchorId="5EA9E1A5" wp14:editId="32EBFDC8">
              <wp:simplePos x="0" y="0"/>
              <wp:positionH relativeFrom="column">
                <wp:posOffset>-424815</wp:posOffset>
              </wp:positionH>
              <wp:positionV relativeFrom="paragraph">
                <wp:posOffset>782320</wp:posOffset>
              </wp:positionV>
              <wp:extent cx="4211320" cy="300355"/>
              <wp:effectExtent l="3810" t="1270" r="444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8E859" w14:textId="77777777" w:rsidR="006C1B85" w:rsidRPr="00DF5538" w:rsidRDefault="006C1B85">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A9E1A5" id="_x0000_t202" coordsize="21600,21600" o:spt="202" path="m,l,21600r21600,l21600,xe">
              <v:stroke joinstyle="miter"/>
              <v:path gradientshapeok="t" o:connecttype="rect"/>
            </v:shapetype>
            <v:shape id="_x0000_s1028" type="#_x0000_t202" style="position:absolute;left:0;text-align:left;margin-left:-33.45pt;margin-top:61.6pt;width:331.6pt;height:23.6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" stroked="f">
              <v:textbox style="mso-fit-shape-to-text:t">
                <w:txbxContent>
                  <w:p w14:paraId="4E58E859" w14:textId="77777777" w:rsidR="006C1B85" w:rsidRPr="00DF5538" w:rsidRDefault="006C1B85">
                    <w:pPr>
                      <w:rPr>
                        <w:rFonts w:ascii="Arial" w:hAnsi="Arial" w:cs="Arial"/>
                        <w:b/>
                        <w:sz w:val="24"/>
                      </w:rPr>
                    </w:pPr>
                    <w:r w:rsidRPr="00DF5538">
                      <w:rPr>
                        <w:rFonts w:ascii="Arial" w:hAnsi="Arial" w:cs="Arial"/>
                        <w:b/>
                        <w:sz w:val="24"/>
                      </w:rPr>
                      <w:t>NEESONS, A VERITEXT COMPANY</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sidR="00D9107F">
      <w:rPr>
        <w:rFonts w:ascii="Arial" w:hAnsi="Arial" w:cs="Arial"/>
        <w:noProof/>
        <w:sz w:val="24"/>
      </w:rPr>
      <w:t>8</w:t>
    </w:r>
    <w:r w:rsidRPr="00521BD5">
      <w:rPr>
        <w:rFonts w:ascii="Arial" w:hAnsi="Arial" w:cs="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94378" w14:textId="77777777" w:rsidR="00795AFF" w:rsidRDefault="00795AFF">
      <w:r>
        <w:separator/>
      </w:r>
    </w:p>
    <w:p w14:paraId="508E1AF9" w14:textId="77777777" w:rsidR="00795AFF" w:rsidRDefault="00795AFF"/>
  </w:footnote>
  <w:footnote w:type="continuationSeparator" w:id="0">
    <w:p w14:paraId="7FFE0280" w14:textId="77777777" w:rsidR="00795AFF" w:rsidRDefault="00795AFF">
      <w:r>
        <w:continuationSeparator/>
      </w:r>
    </w:p>
    <w:p w14:paraId="4EB2D286" w14:textId="77777777" w:rsidR="00795AFF" w:rsidRDefault="00795A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9E318" w14:textId="77777777" w:rsidR="006C1B85" w:rsidRPr="000350D3" w:rsidRDefault="006C1B85" w:rsidP="00E8293E">
    <w:pPr>
      <w:jc w:val="center"/>
      <w:rPr>
        <w:rFonts w:cs="Times New Roman"/>
      </w:rPr>
    </w:pPr>
  </w:p>
  <w:p w14:paraId="5C49D793" w14:textId="77777777" w:rsidR="006C1B85" w:rsidRPr="00A15459" w:rsidRDefault="006C1B85">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9CE2" w14:textId="77777777" w:rsidR="006C1B85" w:rsidRPr="000350D3" w:rsidRDefault="006C1B85" w:rsidP="00E8293E">
    <w:pPr>
      <w:jc w:val="center"/>
      <w:rPr>
        <w:rFonts w:cs="Times New Roman"/>
      </w:rPr>
    </w:pPr>
  </w:p>
  <w:p w14:paraId="43A178EC" w14:textId="77777777" w:rsidR="006C1B85" w:rsidRPr="005A45EC" w:rsidRDefault="006C1B85">
    <w:pPr>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20"/>
  </w:num>
  <w:num w:numId="4">
    <w:abstractNumId w:val="21"/>
  </w:num>
  <w:num w:numId="5">
    <w:abstractNumId w:val="18"/>
  </w:num>
  <w:num w:numId="6">
    <w:abstractNumId w:val="12"/>
  </w:num>
  <w:num w:numId="7">
    <w:abstractNumId w:val="2"/>
  </w:num>
  <w:num w:numId="8">
    <w:abstractNumId w:val="17"/>
  </w:num>
  <w:num w:numId="9">
    <w:abstractNumId w:val="15"/>
  </w:num>
  <w:num w:numId="10">
    <w:abstractNumId w:val="16"/>
  </w:num>
  <w:num w:numId="11">
    <w:abstractNumId w:val="14"/>
  </w:num>
  <w:num w:numId="12">
    <w:abstractNumId w:val="13"/>
  </w:num>
  <w:num w:numId="13">
    <w:abstractNumId w:val="9"/>
  </w:num>
  <w:num w:numId="14">
    <w:abstractNumId w:val="8"/>
  </w:num>
  <w:num w:numId="15">
    <w:abstractNumId w:val="23"/>
  </w:num>
  <w:num w:numId="16">
    <w:abstractNumId w:val="5"/>
  </w:num>
  <w:num w:numId="17">
    <w:abstractNumId w:val="10"/>
  </w:num>
  <w:num w:numId="18">
    <w:abstractNumId w:val="7"/>
  </w:num>
  <w:num w:numId="19">
    <w:abstractNumId w:val="11"/>
  </w:num>
  <w:num w:numId="20">
    <w:abstractNumId w:val="1"/>
  </w:num>
  <w:num w:numId="21">
    <w:abstractNumId w:val="4"/>
  </w:num>
  <w:num w:numId="22">
    <w:abstractNumId w:val="0"/>
  </w:num>
  <w:num w:numId="23">
    <w:abstractNumId w:val="6"/>
  </w:num>
  <w:num w:numId="24">
    <w:abstractNumId w:val="19"/>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attachedTemplate r:id="rId1"/>
  <w:defaultTabStop w:val="2880"/>
  <w:drawingGridHorizontalSpacing w:val="2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67C2BA0-1582-4588-8998-869F8DC00968}"/>
    <w:docVar w:name="dgnword-eventsink" w:val="95753992"/>
  </w:docVars>
  <w:rsids>
    <w:rsidRoot w:val="00BE3442"/>
    <w:rsid w:val="000017CE"/>
    <w:rsid w:val="00002A8E"/>
    <w:rsid w:val="00005921"/>
    <w:rsid w:val="00006165"/>
    <w:rsid w:val="00006F56"/>
    <w:rsid w:val="00007F08"/>
    <w:rsid w:val="0001487C"/>
    <w:rsid w:val="00015E24"/>
    <w:rsid w:val="000161E0"/>
    <w:rsid w:val="0001662F"/>
    <w:rsid w:val="00017786"/>
    <w:rsid w:val="00020C0F"/>
    <w:rsid w:val="00022E97"/>
    <w:rsid w:val="00022EEF"/>
    <w:rsid w:val="00025553"/>
    <w:rsid w:val="00026755"/>
    <w:rsid w:val="00032904"/>
    <w:rsid w:val="00034676"/>
    <w:rsid w:val="000350D3"/>
    <w:rsid w:val="0003695B"/>
    <w:rsid w:val="00040AF1"/>
    <w:rsid w:val="00041AF4"/>
    <w:rsid w:val="000421B0"/>
    <w:rsid w:val="0004284F"/>
    <w:rsid w:val="00042A67"/>
    <w:rsid w:val="00044A37"/>
    <w:rsid w:val="00051850"/>
    <w:rsid w:val="00051AF3"/>
    <w:rsid w:val="00052303"/>
    <w:rsid w:val="000553AD"/>
    <w:rsid w:val="0006198F"/>
    <w:rsid w:val="000627BB"/>
    <w:rsid w:val="0006344C"/>
    <w:rsid w:val="00063C4E"/>
    <w:rsid w:val="00071497"/>
    <w:rsid w:val="00071D54"/>
    <w:rsid w:val="00074647"/>
    <w:rsid w:val="00076FCA"/>
    <w:rsid w:val="0008103D"/>
    <w:rsid w:val="00082DF6"/>
    <w:rsid w:val="0008397C"/>
    <w:rsid w:val="000842ED"/>
    <w:rsid w:val="000847D9"/>
    <w:rsid w:val="00085521"/>
    <w:rsid w:val="00085666"/>
    <w:rsid w:val="00086753"/>
    <w:rsid w:val="00086942"/>
    <w:rsid w:val="00087C4F"/>
    <w:rsid w:val="00087CCB"/>
    <w:rsid w:val="00091977"/>
    <w:rsid w:val="00093654"/>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DBA"/>
    <w:rsid w:val="000B6C0B"/>
    <w:rsid w:val="000C0D10"/>
    <w:rsid w:val="000C136B"/>
    <w:rsid w:val="000C3B78"/>
    <w:rsid w:val="000C5654"/>
    <w:rsid w:val="000C6268"/>
    <w:rsid w:val="000C6540"/>
    <w:rsid w:val="000C6C65"/>
    <w:rsid w:val="000D0414"/>
    <w:rsid w:val="000D3030"/>
    <w:rsid w:val="000D40AF"/>
    <w:rsid w:val="000D42EE"/>
    <w:rsid w:val="000D687F"/>
    <w:rsid w:val="000D6E93"/>
    <w:rsid w:val="000D709A"/>
    <w:rsid w:val="000E0623"/>
    <w:rsid w:val="000E0BC5"/>
    <w:rsid w:val="000E276B"/>
    <w:rsid w:val="000E30FE"/>
    <w:rsid w:val="000E3233"/>
    <w:rsid w:val="000E34F1"/>
    <w:rsid w:val="000E6752"/>
    <w:rsid w:val="000E7C87"/>
    <w:rsid w:val="000F0666"/>
    <w:rsid w:val="000F10E1"/>
    <w:rsid w:val="000F5BA3"/>
    <w:rsid w:val="001037FF"/>
    <w:rsid w:val="00104670"/>
    <w:rsid w:val="00105FE8"/>
    <w:rsid w:val="001068AE"/>
    <w:rsid w:val="001079C0"/>
    <w:rsid w:val="001105F6"/>
    <w:rsid w:val="00113027"/>
    <w:rsid w:val="00113804"/>
    <w:rsid w:val="001151BF"/>
    <w:rsid w:val="0011582A"/>
    <w:rsid w:val="00115E4A"/>
    <w:rsid w:val="001167D6"/>
    <w:rsid w:val="00120F72"/>
    <w:rsid w:val="001239F0"/>
    <w:rsid w:val="00127A95"/>
    <w:rsid w:val="00127CDD"/>
    <w:rsid w:val="00130B9C"/>
    <w:rsid w:val="001319A7"/>
    <w:rsid w:val="00135DE2"/>
    <w:rsid w:val="001406FF"/>
    <w:rsid w:val="001407A5"/>
    <w:rsid w:val="0014266B"/>
    <w:rsid w:val="0014318A"/>
    <w:rsid w:val="00144207"/>
    <w:rsid w:val="00145A79"/>
    <w:rsid w:val="00145D11"/>
    <w:rsid w:val="00147CAA"/>
    <w:rsid w:val="0015173B"/>
    <w:rsid w:val="00151CFA"/>
    <w:rsid w:val="00152097"/>
    <w:rsid w:val="00152150"/>
    <w:rsid w:val="00152C07"/>
    <w:rsid w:val="00153119"/>
    <w:rsid w:val="00154A8F"/>
    <w:rsid w:val="00156FCB"/>
    <w:rsid w:val="00157656"/>
    <w:rsid w:val="0016037D"/>
    <w:rsid w:val="00162807"/>
    <w:rsid w:val="00162B3F"/>
    <w:rsid w:val="00162B84"/>
    <w:rsid w:val="00163526"/>
    <w:rsid w:val="00164E5E"/>
    <w:rsid w:val="00164F26"/>
    <w:rsid w:val="00165911"/>
    <w:rsid w:val="0017147C"/>
    <w:rsid w:val="0017397C"/>
    <w:rsid w:val="00174286"/>
    <w:rsid w:val="0017625A"/>
    <w:rsid w:val="00177051"/>
    <w:rsid w:val="00180A21"/>
    <w:rsid w:val="00180B9D"/>
    <w:rsid w:val="00180D61"/>
    <w:rsid w:val="00183DC1"/>
    <w:rsid w:val="001855E1"/>
    <w:rsid w:val="001858C6"/>
    <w:rsid w:val="00186066"/>
    <w:rsid w:val="00186690"/>
    <w:rsid w:val="00186981"/>
    <w:rsid w:val="00187CDE"/>
    <w:rsid w:val="00192361"/>
    <w:rsid w:val="001948F4"/>
    <w:rsid w:val="0019521C"/>
    <w:rsid w:val="0019566D"/>
    <w:rsid w:val="00195C57"/>
    <w:rsid w:val="0019709D"/>
    <w:rsid w:val="001973B1"/>
    <w:rsid w:val="001A0443"/>
    <w:rsid w:val="001A05B9"/>
    <w:rsid w:val="001A130C"/>
    <w:rsid w:val="001A1448"/>
    <w:rsid w:val="001A6498"/>
    <w:rsid w:val="001A7368"/>
    <w:rsid w:val="001A78EF"/>
    <w:rsid w:val="001B0951"/>
    <w:rsid w:val="001B5723"/>
    <w:rsid w:val="001B58C8"/>
    <w:rsid w:val="001B5CC2"/>
    <w:rsid w:val="001B5F6E"/>
    <w:rsid w:val="001B615C"/>
    <w:rsid w:val="001B637E"/>
    <w:rsid w:val="001B725A"/>
    <w:rsid w:val="001B7385"/>
    <w:rsid w:val="001C0D20"/>
    <w:rsid w:val="001C268E"/>
    <w:rsid w:val="001C370D"/>
    <w:rsid w:val="001C3929"/>
    <w:rsid w:val="001D0C26"/>
    <w:rsid w:val="001D2289"/>
    <w:rsid w:val="001D3435"/>
    <w:rsid w:val="001D497E"/>
    <w:rsid w:val="001D5B80"/>
    <w:rsid w:val="001D6898"/>
    <w:rsid w:val="001D6C07"/>
    <w:rsid w:val="001D7683"/>
    <w:rsid w:val="001E18E4"/>
    <w:rsid w:val="001E233A"/>
    <w:rsid w:val="001E5130"/>
    <w:rsid w:val="001E6EE2"/>
    <w:rsid w:val="001F2694"/>
    <w:rsid w:val="001F3369"/>
    <w:rsid w:val="001F36AD"/>
    <w:rsid w:val="001F3DC5"/>
    <w:rsid w:val="001F6870"/>
    <w:rsid w:val="001F741B"/>
    <w:rsid w:val="002006F3"/>
    <w:rsid w:val="00202D94"/>
    <w:rsid w:val="00203421"/>
    <w:rsid w:val="002058C0"/>
    <w:rsid w:val="0020666C"/>
    <w:rsid w:val="00210B5B"/>
    <w:rsid w:val="0021416C"/>
    <w:rsid w:val="00215F49"/>
    <w:rsid w:val="0021725E"/>
    <w:rsid w:val="00220972"/>
    <w:rsid w:val="00225AD9"/>
    <w:rsid w:val="0022633E"/>
    <w:rsid w:val="002318CC"/>
    <w:rsid w:val="002342C2"/>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7E71"/>
    <w:rsid w:val="00275063"/>
    <w:rsid w:val="00275756"/>
    <w:rsid w:val="002768B3"/>
    <w:rsid w:val="00283258"/>
    <w:rsid w:val="002833D9"/>
    <w:rsid w:val="002840D2"/>
    <w:rsid w:val="00285D16"/>
    <w:rsid w:val="002910B2"/>
    <w:rsid w:val="002918E7"/>
    <w:rsid w:val="002A02E7"/>
    <w:rsid w:val="002A4600"/>
    <w:rsid w:val="002A56D5"/>
    <w:rsid w:val="002A714D"/>
    <w:rsid w:val="002B0F75"/>
    <w:rsid w:val="002B4D5E"/>
    <w:rsid w:val="002B554A"/>
    <w:rsid w:val="002C2327"/>
    <w:rsid w:val="002C2CF5"/>
    <w:rsid w:val="002C4FEA"/>
    <w:rsid w:val="002C6611"/>
    <w:rsid w:val="002D170E"/>
    <w:rsid w:val="002D265D"/>
    <w:rsid w:val="002D32E2"/>
    <w:rsid w:val="002D3304"/>
    <w:rsid w:val="002D3E09"/>
    <w:rsid w:val="002D5146"/>
    <w:rsid w:val="002D562C"/>
    <w:rsid w:val="002D5BEB"/>
    <w:rsid w:val="002D78F6"/>
    <w:rsid w:val="002E1C4E"/>
    <w:rsid w:val="002E346D"/>
    <w:rsid w:val="002E48FC"/>
    <w:rsid w:val="002F1162"/>
    <w:rsid w:val="002F4ABC"/>
    <w:rsid w:val="002F61FA"/>
    <w:rsid w:val="002F67F0"/>
    <w:rsid w:val="002F68DD"/>
    <w:rsid w:val="002F7059"/>
    <w:rsid w:val="00303602"/>
    <w:rsid w:val="00305C3B"/>
    <w:rsid w:val="00306531"/>
    <w:rsid w:val="0030736A"/>
    <w:rsid w:val="0031202C"/>
    <w:rsid w:val="0031334D"/>
    <w:rsid w:val="00313F9E"/>
    <w:rsid w:val="003140D6"/>
    <w:rsid w:val="00314FDD"/>
    <w:rsid w:val="00315B5F"/>
    <w:rsid w:val="00317659"/>
    <w:rsid w:val="00317801"/>
    <w:rsid w:val="00317996"/>
    <w:rsid w:val="00317F69"/>
    <w:rsid w:val="0032082F"/>
    <w:rsid w:val="003209DA"/>
    <w:rsid w:val="00322107"/>
    <w:rsid w:val="00324D47"/>
    <w:rsid w:val="00325467"/>
    <w:rsid w:val="003265ED"/>
    <w:rsid w:val="00327AD9"/>
    <w:rsid w:val="00327E89"/>
    <w:rsid w:val="00330A96"/>
    <w:rsid w:val="003340AD"/>
    <w:rsid w:val="003347D7"/>
    <w:rsid w:val="0033688D"/>
    <w:rsid w:val="0034045C"/>
    <w:rsid w:val="00340C48"/>
    <w:rsid w:val="003429BD"/>
    <w:rsid w:val="00343581"/>
    <w:rsid w:val="0034370D"/>
    <w:rsid w:val="00346929"/>
    <w:rsid w:val="00350412"/>
    <w:rsid w:val="003527FD"/>
    <w:rsid w:val="0035662A"/>
    <w:rsid w:val="00357D76"/>
    <w:rsid w:val="00360A74"/>
    <w:rsid w:val="003625C5"/>
    <w:rsid w:val="00362B97"/>
    <w:rsid w:val="00364B39"/>
    <w:rsid w:val="00364D2A"/>
    <w:rsid w:val="0036712E"/>
    <w:rsid w:val="00370365"/>
    <w:rsid w:val="003703C3"/>
    <w:rsid w:val="00371CEE"/>
    <w:rsid w:val="0037249E"/>
    <w:rsid w:val="00374D29"/>
    <w:rsid w:val="00374F56"/>
    <w:rsid w:val="003771BC"/>
    <w:rsid w:val="0037727F"/>
    <w:rsid w:val="003778B1"/>
    <w:rsid w:val="00377C00"/>
    <w:rsid w:val="00382EBA"/>
    <w:rsid w:val="003833CA"/>
    <w:rsid w:val="00390412"/>
    <w:rsid w:val="00390F83"/>
    <w:rsid w:val="003915EF"/>
    <w:rsid w:val="00391915"/>
    <w:rsid w:val="00391E7C"/>
    <w:rsid w:val="00394B39"/>
    <w:rsid w:val="003A277F"/>
    <w:rsid w:val="003A607B"/>
    <w:rsid w:val="003A6E9F"/>
    <w:rsid w:val="003A7F29"/>
    <w:rsid w:val="003B054A"/>
    <w:rsid w:val="003B1633"/>
    <w:rsid w:val="003B3182"/>
    <w:rsid w:val="003B35A6"/>
    <w:rsid w:val="003B3E64"/>
    <w:rsid w:val="003B5DF0"/>
    <w:rsid w:val="003B75CB"/>
    <w:rsid w:val="003C1D13"/>
    <w:rsid w:val="003C609A"/>
    <w:rsid w:val="003C6F24"/>
    <w:rsid w:val="003C7F1E"/>
    <w:rsid w:val="003D017D"/>
    <w:rsid w:val="003D0FDE"/>
    <w:rsid w:val="003D1BF5"/>
    <w:rsid w:val="003D47A5"/>
    <w:rsid w:val="003D49FE"/>
    <w:rsid w:val="003D6293"/>
    <w:rsid w:val="003D657F"/>
    <w:rsid w:val="003E0A89"/>
    <w:rsid w:val="003E1568"/>
    <w:rsid w:val="003E1CA2"/>
    <w:rsid w:val="003E294C"/>
    <w:rsid w:val="003E35CF"/>
    <w:rsid w:val="003E3A48"/>
    <w:rsid w:val="003E5BB6"/>
    <w:rsid w:val="003E65CF"/>
    <w:rsid w:val="003E6B89"/>
    <w:rsid w:val="003F1C12"/>
    <w:rsid w:val="003F1F14"/>
    <w:rsid w:val="003F3EFA"/>
    <w:rsid w:val="003F654D"/>
    <w:rsid w:val="003F66C8"/>
    <w:rsid w:val="003F66FB"/>
    <w:rsid w:val="003F7DB4"/>
    <w:rsid w:val="00400265"/>
    <w:rsid w:val="00400620"/>
    <w:rsid w:val="004009AA"/>
    <w:rsid w:val="00404EBC"/>
    <w:rsid w:val="00410E98"/>
    <w:rsid w:val="00412441"/>
    <w:rsid w:val="00412AFE"/>
    <w:rsid w:val="00415C8E"/>
    <w:rsid w:val="00420869"/>
    <w:rsid w:val="004211EF"/>
    <w:rsid w:val="00423711"/>
    <w:rsid w:val="004240E4"/>
    <w:rsid w:val="004248B5"/>
    <w:rsid w:val="00425984"/>
    <w:rsid w:val="00425CB2"/>
    <w:rsid w:val="004260AF"/>
    <w:rsid w:val="00430696"/>
    <w:rsid w:val="00430D24"/>
    <w:rsid w:val="00431B5A"/>
    <w:rsid w:val="00431B93"/>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506B4"/>
    <w:rsid w:val="0045070E"/>
    <w:rsid w:val="00450879"/>
    <w:rsid w:val="00450B1D"/>
    <w:rsid w:val="00451344"/>
    <w:rsid w:val="00451F69"/>
    <w:rsid w:val="00452B51"/>
    <w:rsid w:val="00457DB6"/>
    <w:rsid w:val="00461E5D"/>
    <w:rsid w:val="00461F2F"/>
    <w:rsid w:val="004621BF"/>
    <w:rsid w:val="00465767"/>
    <w:rsid w:val="00466501"/>
    <w:rsid w:val="00466A65"/>
    <w:rsid w:val="00467781"/>
    <w:rsid w:val="00467D83"/>
    <w:rsid w:val="00470449"/>
    <w:rsid w:val="00470A82"/>
    <w:rsid w:val="0047154A"/>
    <w:rsid w:val="00472626"/>
    <w:rsid w:val="0047598F"/>
    <w:rsid w:val="004771BA"/>
    <w:rsid w:val="004830D0"/>
    <w:rsid w:val="00483DF4"/>
    <w:rsid w:val="00484798"/>
    <w:rsid w:val="00485FF6"/>
    <w:rsid w:val="00490CE6"/>
    <w:rsid w:val="00491429"/>
    <w:rsid w:val="004939EA"/>
    <w:rsid w:val="004940E5"/>
    <w:rsid w:val="004946A1"/>
    <w:rsid w:val="004A4863"/>
    <w:rsid w:val="004A5466"/>
    <w:rsid w:val="004A7304"/>
    <w:rsid w:val="004A7655"/>
    <w:rsid w:val="004B0E2B"/>
    <w:rsid w:val="004B1991"/>
    <w:rsid w:val="004B3B33"/>
    <w:rsid w:val="004B3C20"/>
    <w:rsid w:val="004B56F1"/>
    <w:rsid w:val="004B5CD5"/>
    <w:rsid w:val="004B5EDF"/>
    <w:rsid w:val="004B66BD"/>
    <w:rsid w:val="004B6EBB"/>
    <w:rsid w:val="004B77C0"/>
    <w:rsid w:val="004B7E62"/>
    <w:rsid w:val="004C081A"/>
    <w:rsid w:val="004C127B"/>
    <w:rsid w:val="004C2305"/>
    <w:rsid w:val="004C3495"/>
    <w:rsid w:val="004C4F46"/>
    <w:rsid w:val="004C66D7"/>
    <w:rsid w:val="004C722F"/>
    <w:rsid w:val="004C7A26"/>
    <w:rsid w:val="004D2DE0"/>
    <w:rsid w:val="004D318A"/>
    <w:rsid w:val="004D4B93"/>
    <w:rsid w:val="004E0081"/>
    <w:rsid w:val="004E00A4"/>
    <w:rsid w:val="004E1B84"/>
    <w:rsid w:val="004E29ED"/>
    <w:rsid w:val="004E3C62"/>
    <w:rsid w:val="004E6C5F"/>
    <w:rsid w:val="004F04C6"/>
    <w:rsid w:val="004F174F"/>
    <w:rsid w:val="004F1A36"/>
    <w:rsid w:val="004F1EED"/>
    <w:rsid w:val="004F29AD"/>
    <w:rsid w:val="004F42FF"/>
    <w:rsid w:val="004F4E9A"/>
    <w:rsid w:val="004F5241"/>
    <w:rsid w:val="004F530D"/>
    <w:rsid w:val="004F549A"/>
    <w:rsid w:val="004F69B7"/>
    <w:rsid w:val="004F7B6D"/>
    <w:rsid w:val="005029C7"/>
    <w:rsid w:val="00504717"/>
    <w:rsid w:val="00506753"/>
    <w:rsid w:val="00506F0F"/>
    <w:rsid w:val="00507C38"/>
    <w:rsid w:val="005120C9"/>
    <w:rsid w:val="00515CF5"/>
    <w:rsid w:val="00516846"/>
    <w:rsid w:val="005172F5"/>
    <w:rsid w:val="00517C9C"/>
    <w:rsid w:val="0052099A"/>
    <w:rsid w:val="005211D4"/>
    <w:rsid w:val="00521BD5"/>
    <w:rsid w:val="00521F84"/>
    <w:rsid w:val="005227DC"/>
    <w:rsid w:val="005235BF"/>
    <w:rsid w:val="00525042"/>
    <w:rsid w:val="00526E11"/>
    <w:rsid w:val="00527CE9"/>
    <w:rsid w:val="00527F9E"/>
    <w:rsid w:val="00532263"/>
    <w:rsid w:val="005325E4"/>
    <w:rsid w:val="00532D60"/>
    <w:rsid w:val="00533CB1"/>
    <w:rsid w:val="00533D15"/>
    <w:rsid w:val="00535F22"/>
    <w:rsid w:val="0053707F"/>
    <w:rsid w:val="00541BCA"/>
    <w:rsid w:val="0054219F"/>
    <w:rsid w:val="00542670"/>
    <w:rsid w:val="005428F2"/>
    <w:rsid w:val="00542D2D"/>
    <w:rsid w:val="005437E9"/>
    <w:rsid w:val="00544CFE"/>
    <w:rsid w:val="0054580C"/>
    <w:rsid w:val="00546038"/>
    <w:rsid w:val="005529DC"/>
    <w:rsid w:val="00553DCC"/>
    <w:rsid w:val="00561651"/>
    <w:rsid w:val="00563A5F"/>
    <w:rsid w:val="00564F81"/>
    <w:rsid w:val="00566F95"/>
    <w:rsid w:val="00570CE1"/>
    <w:rsid w:val="00570F5B"/>
    <w:rsid w:val="00572912"/>
    <w:rsid w:val="0057337B"/>
    <w:rsid w:val="00573921"/>
    <w:rsid w:val="00573E99"/>
    <w:rsid w:val="0057426B"/>
    <w:rsid w:val="00575AB3"/>
    <w:rsid w:val="00575DD3"/>
    <w:rsid w:val="00576125"/>
    <w:rsid w:val="00577C41"/>
    <w:rsid w:val="0058201E"/>
    <w:rsid w:val="00585645"/>
    <w:rsid w:val="005912FD"/>
    <w:rsid w:val="0059233F"/>
    <w:rsid w:val="0059238F"/>
    <w:rsid w:val="005934E8"/>
    <w:rsid w:val="005952D2"/>
    <w:rsid w:val="005972F4"/>
    <w:rsid w:val="00597D6C"/>
    <w:rsid w:val="005A0906"/>
    <w:rsid w:val="005A1A28"/>
    <w:rsid w:val="005A1FEE"/>
    <w:rsid w:val="005A2706"/>
    <w:rsid w:val="005A2EF7"/>
    <w:rsid w:val="005A45EC"/>
    <w:rsid w:val="005A5392"/>
    <w:rsid w:val="005A5BA9"/>
    <w:rsid w:val="005A5E76"/>
    <w:rsid w:val="005A6E98"/>
    <w:rsid w:val="005A75BA"/>
    <w:rsid w:val="005B523A"/>
    <w:rsid w:val="005B562E"/>
    <w:rsid w:val="005B5A64"/>
    <w:rsid w:val="005C01EC"/>
    <w:rsid w:val="005C2E27"/>
    <w:rsid w:val="005C5B20"/>
    <w:rsid w:val="005C5C3C"/>
    <w:rsid w:val="005D0CE2"/>
    <w:rsid w:val="005D1E61"/>
    <w:rsid w:val="005D4300"/>
    <w:rsid w:val="005D4F42"/>
    <w:rsid w:val="005D56F0"/>
    <w:rsid w:val="005D64F5"/>
    <w:rsid w:val="005E0089"/>
    <w:rsid w:val="005E0720"/>
    <w:rsid w:val="005E1649"/>
    <w:rsid w:val="005E1C4F"/>
    <w:rsid w:val="005E2D9A"/>
    <w:rsid w:val="005E4867"/>
    <w:rsid w:val="005E5A66"/>
    <w:rsid w:val="005E6F54"/>
    <w:rsid w:val="005F1F4F"/>
    <w:rsid w:val="005F1F85"/>
    <w:rsid w:val="005F33F9"/>
    <w:rsid w:val="005F38CF"/>
    <w:rsid w:val="005F4292"/>
    <w:rsid w:val="0060031B"/>
    <w:rsid w:val="0060067D"/>
    <w:rsid w:val="006033F6"/>
    <w:rsid w:val="006039BC"/>
    <w:rsid w:val="00605AD2"/>
    <w:rsid w:val="00605B60"/>
    <w:rsid w:val="006107EC"/>
    <w:rsid w:val="00610C28"/>
    <w:rsid w:val="0061226A"/>
    <w:rsid w:val="00613551"/>
    <w:rsid w:val="0061359C"/>
    <w:rsid w:val="006137CA"/>
    <w:rsid w:val="00616FED"/>
    <w:rsid w:val="00617402"/>
    <w:rsid w:val="006175F0"/>
    <w:rsid w:val="00617772"/>
    <w:rsid w:val="0062059B"/>
    <w:rsid w:val="00620C13"/>
    <w:rsid w:val="0062134E"/>
    <w:rsid w:val="00622D12"/>
    <w:rsid w:val="006235B4"/>
    <w:rsid w:val="00625BEF"/>
    <w:rsid w:val="00625F22"/>
    <w:rsid w:val="00627AE0"/>
    <w:rsid w:val="00630D92"/>
    <w:rsid w:val="0063104D"/>
    <w:rsid w:val="00631ADE"/>
    <w:rsid w:val="00631F90"/>
    <w:rsid w:val="00632526"/>
    <w:rsid w:val="0063295B"/>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60630"/>
    <w:rsid w:val="00661E68"/>
    <w:rsid w:val="00662242"/>
    <w:rsid w:val="00664B99"/>
    <w:rsid w:val="00664CCD"/>
    <w:rsid w:val="0066582C"/>
    <w:rsid w:val="00666207"/>
    <w:rsid w:val="006710B4"/>
    <w:rsid w:val="00671CFE"/>
    <w:rsid w:val="00673E77"/>
    <w:rsid w:val="00676860"/>
    <w:rsid w:val="0067722F"/>
    <w:rsid w:val="00680B69"/>
    <w:rsid w:val="00682E8C"/>
    <w:rsid w:val="00684267"/>
    <w:rsid w:val="00684D22"/>
    <w:rsid w:val="006850C8"/>
    <w:rsid w:val="00687A6B"/>
    <w:rsid w:val="0069007F"/>
    <w:rsid w:val="006905F9"/>
    <w:rsid w:val="00691CF4"/>
    <w:rsid w:val="00691DFC"/>
    <w:rsid w:val="00697323"/>
    <w:rsid w:val="006A010B"/>
    <w:rsid w:val="006A36D3"/>
    <w:rsid w:val="006A410A"/>
    <w:rsid w:val="006A5800"/>
    <w:rsid w:val="006B1593"/>
    <w:rsid w:val="006B1BF7"/>
    <w:rsid w:val="006B3460"/>
    <w:rsid w:val="006B4113"/>
    <w:rsid w:val="006B483F"/>
    <w:rsid w:val="006B4962"/>
    <w:rsid w:val="006B5023"/>
    <w:rsid w:val="006B7D33"/>
    <w:rsid w:val="006C0237"/>
    <w:rsid w:val="006C1B85"/>
    <w:rsid w:val="006C235D"/>
    <w:rsid w:val="006C2AB8"/>
    <w:rsid w:val="006C2CF7"/>
    <w:rsid w:val="006C6003"/>
    <w:rsid w:val="006C6D26"/>
    <w:rsid w:val="006D0EC0"/>
    <w:rsid w:val="006D179A"/>
    <w:rsid w:val="006D26EA"/>
    <w:rsid w:val="006D2C72"/>
    <w:rsid w:val="006D382A"/>
    <w:rsid w:val="006D3B51"/>
    <w:rsid w:val="006D6B33"/>
    <w:rsid w:val="006E26C6"/>
    <w:rsid w:val="006E34BE"/>
    <w:rsid w:val="006E3BF5"/>
    <w:rsid w:val="006E4C68"/>
    <w:rsid w:val="006E599A"/>
    <w:rsid w:val="006F0F9A"/>
    <w:rsid w:val="006F4A32"/>
    <w:rsid w:val="006F504D"/>
    <w:rsid w:val="007004A5"/>
    <w:rsid w:val="007012BD"/>
    <w:rsid w:val="0070177D"/>
    <w:rsid w:val="0070434E"/>
    <w:rsid w:val="00705B8D"/>
    <w:rsid w:val="0070641B"/>
    <w:rsid w:val="00710EAC"/>
    <w:rsid w:val="007110B2"/>
    <w:rsid w:val="0071128A"/>
    <w:rsid w:val="007140BF"/>
    <w:rsid w:val="0071665A"/>
    <w:rsid w:val="00720AE8"/>
    <w:rsid w:val="007221C3"/>
    <w:rsid w:val="007233CE"/>
    <w:rsid w:val="0072395F"/>
    <w:rsid w:val="00723C36"/>
    <w:rsid w:val="00724B74"/>
    <w:rsid w:val="00724BA2"/>
    <w:rsid w:val="00726976"/>
    <w:rsid w:val="00726C5D"/>
    <w:rsid w:val="007278AB"/>
    <w:rsid w:val="00731C77"/>
    <w:rsid w:val="00732080"/>
    <w:rsid w:val="0073243E"/>
    <w:rsid w:val="007326C1"/>
    <w:rsid w:val="00733A0A"/>
    <w:rsid w:val="00736388"/>
    <w:rsid w:val="00736CBA"/>
    <w:rsid w:val="00737262"/>
    <w:rsid w:val="007374C1"/>
    <w:rsid w:val="007404BD"/>
    <w:rsid w:val="0074055A"/>
    <w:rsid w:val="007407EC"/>
    <w:rsid w:val="00742D41"/>
    <w:rsid w:val="007445B2"/>
    <w:rsid w:val="00746FD1"/>
    <w:rsid w:val="007476E7"/>
    <w:rsid w:val="00751F6D"/>
    <w:rsid w:val="00755F20"/>
    <w:rsid w:val="007563B5"/>
    <w:rsid w:val="00761AAF"/>
    <w:rsid w:val="0076305F"/>
    <w:rsid w:val="007637D3"/>
    <w:rsid w:val="00766ADE"/>
    <w:rsid w:val="007675E7"/>
    <w:rsid w:val="0077095B"/>
    <w:rsid w:val="00771001"/>
    <w:rsid w:val="00772BE3"/>
    <w:rsid w:val="00774DB8"/>
    <w:rsid w:val="00774E61"/>
    <w:rsid w:val="007759DD"/>
    <w:rsid w:val="0077645E"/>
    <w:rsid w:val="00777987"/>
    <w:rsid w:val="00777F3E"/>
    <w:rsid w:val="007805A3"/>
    <w:rsid w:val="00780C49"/>
    <w:rsid w:val="00781251"/>
    <w:rsid w:val="00781AD0"/>
    <w:rsid w:val="007821D8"/>
    <w:rsid w:val="00784467"/>
    <w:rsid w:val="0078506F"/>
    <w:rsid w:val="00793B8B"/>
    <w:rsid w:val="0079432C"/>
    <w:rsid w:val="00795A35"/>
    <w:rsid w:val="00795AFF"/>
    <w:rsid w:val="00796E5E"/>
    <w:rsid w:val="00796F1B"/>
    <w:rsid w:val="007A1911"/>
    <w:rsid w:val="007A26AA"/>
    <w:rsid w:val="007A4886"/>
    <w:rsid w:val="007A5433"/>
    <w:rsid w:val="007A55B4"/>
    <w:rsid w:val="007A5873"/>
    <w:rsid w:val="007A5AE9"/>
    <w:rsid w:val="007A7142"/>
    <w:rsid w:val="007A7F57"/>
    <w:rsid w:val="007B06C5"/>
    <w:rsid w:val="007B2C1A"/>
    <w:rsid w:val="007B2E5F"/>
    <w:rsid w:val="007B4C35"/>
    <w:rsid w:val="007C41E8"/>
    <w:rsid w:val="007C4E09"/>
    <w:rsid w:val="007C65AA"/>
    <w:rsid w:val="007C6A52"/>
    <w:rsid w:val="007C6C8D"/>
    <w:rsid w:val="007D0EA2"/>
    <w:rsid w:val="007D13CD"/>
    <w:rsid w:val="007D3306"/>
    <w:rsid w:val="007D4C3B"/>
    <w:rsid w:val="007D5CB7"/>
    <w:rsid w:val="007E3B3B"/>
    <w:rsid w:val="007E4205"/>
    <w:rsid w:val="007E5FB2"/>
    <w:rsid w:val="007E6C97"/>
    <w:rsid w:val="007E78A0"/>
    <w:rsid w:val="007F0812"/>
    <w:rsid w:val="007F10A3"/>
    <w:rsid w:val="007F215A"/>
    <w:rsid w:val="007F25B0"/>
    <w:rsid w:val="007F28C8"/>
    <w:rsid w:val="007F3CC0"/>
    <w:rsid w:val="007F4285"/>
    <w:rsid w:val="0080013C"/>
    <w:rsid w:val="008003B5"/>
    <w:rsid w:val="00800C31"/>
    <w:rsid w:val="008017CC"/>
    <w:rsid w:val="00802507"/>
    <w:rsid w:val="008026E8"/>
    <w:rsid w:val="008035A7"/>
    <w:rsid w:val="00803AD0"/>
    <w:rsid w:val="00803EA3"/>
    <w:rsid w:val="008048D4"/>
    <w:rsid w:val="00805D5C"/>
    <w:rsid w:val="00806DB3"/>
    <w:rsid w:val="00807570"/>
    <w:rsid w:val="00807653"/>
    <w:rsid w:val="00811335"/>
    <w:rsid w:val="008139F1"/>
    <w:rsid w:val="008148EF"/>
    <w:rsid w:val="00816263"/>
    <w:rsid w:val="008167A1"/>
    <w:rsid w:val="00820BFF"/>
    <w:rsid w:val="00821DA9"/>
    <w:rsid w:val="008240EC"/>
    <w:rsid w:val="00824236"/>
    <w:rsid w:val="00826722"/>
    <w:rsid w:val="00831158"/>
    <w:rsid w:val="0083154F"/>
    <w:rsid w:val="00833301"/>
    <w:rsid w:val="00833970"/>
    <w:rsid w:val="00834B7A"/>
    <w:rsid w:val="008360C9"/>
    <w:rsid w:val="00836A68"/>
    <w:rsid w:val="00837877"/>
    <w:rsid w:val="00840BBD"/>
    <w:rsid w:val="00840CB2"/>
    <w:rsid w:val="008413CE"/>
    <w:rsid w:val="008416E9"/>
    <w:rsid w:val="008416F6"/>
    <w:rsid w:val="00842CBC"/>
    <w:rsid w:val="00845127"/>
    <w:rsid w:val="00845385"/>
    <w:rsid w:val="00847F02"/>
    <w:rsid w:val="0085310D"/>
    <w:rsid w:val="0085364A"/>
    <w:rsid w:val="008536C2"/>
    <w:rsid w:val="008543DC"/>
    <w:rsid w:val="00856EB2"/>
    <w:rsid w:val="0086121D"/>
    <w:rsid w:val="00861512"/>
    <w:rsid w:val="008625DC"/>
    <w:rsid w:val="008638A3"/>
    <w:rsid w:val="008639A3"/>
    <w:rsid w:val="00864DDB"/>
    <w:rsid w:val="00871D31"/>
    <w:rsid w:val="00872556"/>
    <w:rsid w:val="00874986"/>
    <w:rsid w:val="00876BFF"/>
    <w:rsid w:val="008770C0"/>
    <w:rsid w:val="008779F6"/>
    <w:rsid w:val="00880EDA"/>
    <w:rsid w:val="00882F9F"/>
    <w:rsid w:val="008851A2"/>
    <w:rsid w:val="008853AA"/>
    <w:rsid w:val="00885454"/>
    <w:rsid w:val="00886A7D"/>
    <w:rsid w:val="008904E2"/>
    <w:rsid w:val="00893540"/>
    <w:rsid w:val="008936C3"/>
    <w:rsid w:val="00894125"/>
    <w:rsid w:val="008947A1"/>
    <w:rsid w:val="00895B28"/>
    <w:rsid w:val="00897889"/>
    <w:rsid w:val="00897A16"/>
    <w:rsid w:val="008A2927"/>
    <w:rsid w:val="008A4442"/>
    <w:rsid w:val="008A4CBE"/>
    <w:rsid w:val="008A79BD"/>
    <w:rsid w:val="008A7F82"/>
    <w:rsid w:val="008B0117"/>
    <w:rsid w:val="008B072D"/>
    <w:rsid w:val="008B15BB"/>
    <w:rsid w:val="008B24FD"/>
    <w:rsid w:val="008B5331"/>
    <w:rsid w:val="008B552D"/>
    <w:rsid w:val="008B717B"/>
    <w:rsid w:val="008B78AA"/>
    <w:rsid w:val="008B7D89"/>
    <w:rsid w:val="008C026F"/>
    <w:rsid w:val="008C2350"/>
    <w:rsid w:val="008C337C"/>
    <w:rsid w:val="008C4994"/>
    <w:rsid w:val="008C5822"/>
    <w:rsid w:val="008C5825"/>
    <w:rsid w:val="008C5D11"/>
    <w:rsid w:val="008C6B49"/>
    <w:rsid w:val="008D09F3"/>
    <w:rsid w:val="008D11A5"/>
    <w:rsid w:val="008D61C2"/>
    <w:rsid w:val="008E1EE6"/>
    <w:rsid w:val="008E2332"/>
    <w:rsid w:val="008E6E8D"/>
    <w:rsid w:val="008F0D8B"/>
    <w:rsid w:val="008F11C6"/>
    <w:rsid w:val="008F5A62"/>
    <w:rsid w:val="0090323E"/>
    <w:rsid w:val="0090331E"/>
    <w:rsid w:val="00903B51"/>
    <w:rsid w:val="00906D1F"/>
    <w:rsid w:val="00910691"/>
    <w:rsid w:val="00911CD3"/>
    <w:rsid w:val="00914B4D"/>
    <w:rsid w:val="00915E80"/>
    <w:rsid w:val="009160E9"/>
    <w:rsid w:val="00917F1D"/>
    <w:rsid w:val="00920CCC"/>
    <w:rsid w:val="00920F79"/>
    <w:rsid w:val="00921624"/>
    <w:rsid w:val="00922D04"/>
    <w:rsid w:val="009240AD"/>
    <w:rsid w:val="009242DC"/>
    <w:rsid w:val="00926BD8"/>
    <w:rsid w:val="00931C8E"/>
    <w:rsid w:val="00932D98"/>
    <w:rsid w:val="0093342D"/>
    <w:rsid w:val="00933F45"/>
    <w:rsid w:val="00935D85"/>
    <w:rsid w:val="00936D2F"/>
    <w:rsid w:val="00936D5B"/>
    <w:rsid w:val="009375B3"/>
    <w:rsid w:val="0094230E"/>
    <w:rsid w:val="00943196"/>
    <w:rsid w:val="00943B91"/>
    <w:rsid w:val="00944233"/>
    <w:rsid w:val="00944CC9"/>
    <w:rsid w:val="0094534A"/>
    <w:rsid w:val="00945A36"/>
    <w:rsid w:val="00950029"/>
    <w:rsid w:val="00950222"/>
    <w:rsid w:val="009505EA"/>
    <w:rsid w:val="00950781"/>
    <w:rsid w:val="00951F0E"/>
    <w:rsid w:val="00952588"/>
    <w:rsid w:val="00954C72"/>
    <w:rsid w:val="00954F6A"/>
    <w:rsid w:val="00956944"/>
    <w:rsid w:val="009573E1"/>
    <w:rsid w:val="009607C5"/>
    <w:rsid w:val="0096083E"/>
    <w:rsid w:val="0096218E"/>
    <w:rsid w:val="009623AF"/>
    <w:rsid w:val="00962FDA"/>
    <w:rsid w:val="0096492F"/>
    <w:rsid w:val="00964EE3"/>
    <w:rsid w:val="00965E86"/>
    <w:rsid w:val="0096650B"/>
    <w:rsid w:val="00967756"/>
    <w:rsid w:val="00967C39"/>
    <w:rsid w:val="009709B0"/>
    <w:rsid w:val="00970C88"/>
    <w:rsid w:val="00971886"/>
    <w:rsid w:val="0097208D"/>
    <w:rsid w:val="00972BB7"/>
    <w:rsid w:val="009755A9"/>
    <w:rsid w:val="00975824"/>
    <w:rsid w:val="009762BB"/>
    <w:rsid w:val="00976A67"/>
    <w:rsid w:val="00976E96"/>
    <w:rsid w:val="00976F90"/>
    <w:rsid w:val="00981451"/>
    <w:rsid w:val="00982A45"/>
    <w:rsid w:val="009839D3"/>
    <w:rsid w:val="00983B53"/>
    <w:rsid w:val="00987909"/>
    <w:rsid w:val="00990CB2"/>
    <w:rsid w:val="0099133B"/>
    <w:rsid w:val="00991F79"/>
    <w:rsid w:val="0099225A"/>
    <w:rsid w:val="0099232B"/>
    <w:rsid w:val="00992DA5"/>
    <w:rsid w:val="00994569"/>
    <w:rsid w:val="00994843"/>
    <w:rsid w:val="0099484F"/>
    <w:rsid w:val="00994A8A"/>
    <w:rsid w:val="00994EAB"/>
    <w:rsid w:val="00994EEF"/>
    <w:rsid w:val="0099543D"/>
    <w:rsid w:val="009965B1"/>
    <w:rsid w:val="009973BF"/>
    <w:rsid w:val="0099759C"/>
    <w:rsid w:val="00997706"/>
    <w:rsid w:val="009A0B9F"/>
    <w:rsid w:val="009A114E"/>
    <w:rsid w:val="009A164C"/>
    <w:rsid w:val="009A1A0B"/>
    <w:rsid w:val="009A2156"/>
    <w:rsid w:val="009A2693"/>
    <w:rsid w:val="009A2A09"/>
    <w:rsid w:val="009A2AFA"/>
    <w:rsid w:val="009A46DF"/>
    <w:rsid w:val="009A7283"/>
    <w:rsid w:val="009A729A"/>
    <w:rsid w:val="009A74C6"/>
    <w:rsid w:val="009A7796"/>
    <w:rsid w:val="009B09C9"/>
    <w:rsid w:val="009B0AAA"/>
    <w:rsid w:val="009B1A98"/>
    <w:rsid w:val="009B2763"/>
    <w:rsid w:val="009B297D"/>
    <w:rsid w:val="009B3812"/>
    <w:rsid w:val="009B39C6"/>
    <w:rsid w:val="009B5716"/>
    <w:rsid w:val="009B7D67"/>
    <w:rsid w:val="009C0EC1"/>
    <w:rsid w:val="009C15FE"/>
    <w:rsid w:val="009C24F2"/>
    <w:rsid w:val="009C395F"/>
    <w:rsid w:val="009C42A6"/>
    <w:rsid w:val="009C463C"/>
    <w:rsid w:val="009C6203"/>
    <w:rsid w:val="009C62CB"/>
    <w:rsid w:val="009C7D6E"/>
    <w:rsid w:val="009D073B"/>
    <w:rsid w:val="009D129B"/>
    <w:rsid w:val="009D1B01"/>
    <w:rsid w:val="009D2A4D"/>
    <w:rsid w:val="009D450F"/>
    <w:rsid w:val="009D543C"/>
    <w:rsid w:val="009D6FAD"/>
    <w:rsid w:val="009E0F41"/>
    <w:rsid w:val="009E2659"/>
    <w:rsid w:val="009E5578"/>
    <w:rsid w:val="009E5A1E"/>
    <w:rsid w:val="009E72E0"/>
    <w:rsid w:val="009E7E80"/>
    <w:rsid w:val="009F13BC"/>
    <w:rsid w:val="009F1DDD"/>
    <w:rsid w:val="009F324D"/>
    <w:rsid w:val="00A011AA"/>
    <w:rsid w:val="00A07479"/>
    <w:rsid w:val="00A07CFE"/>
    <w:rsid w:val="00A113D2"/>
    <w:rsid w:val="00A128D4"/>
    <w:rsid w:val="00A1506B"/>
    <w:rsid w:val="00A15459"/>
    <w:rsid w:val="00A167A5"/>
    <w:rsid w:val="00A178B3"/>
    <w:rsid w:val="00A20C2D"/>
    <w:rsid w:val="00A219FF"/>
    <w:rsid w:val="00A22AB7"/>
    <w:rsid w:val="00A24333"/>
    <w:rsid w:val="00A24B96"/>
    <w:rsid w:val="00A30037"/>
    <w:rsid w:val="00A312EF"/>
    <w:rsid w:val="00A31721"/>
    <w:rsid w:val="00A32E56"/>
    <w:rsid w:val="00A33B22"/>
    <w:rsid w:val="00A3448E"/>
    <w:rsid w:val="00A35D58"/>
    <w:rsid w:val="00A360A0"/>
    <w:rsid w:val="00A41C1E"/>
    <w:rsid w:val="00A43E4B"/>
    <w:rsid w:val="00A455A8"/>
    <w:rsid w:val="00A46140"/>
    <w:rsid w:val="00A506DA"/>
    <w:rsid w:val="00A51BD2"/>
    <w:rsid w:val="00A54039"/>
    <w:rsid w:val="00A56B1D"/>
    <w:rsid w:val="00A57CB7"/>
    <w:rsid w:val="00A57E1F"/>
    <w:rsid w:val="00A60C01"/>
    <w:rsid w:val="00A61AFA"/>
    <w:rsid w:val="00A64495"/>
    <w:rsid w:val="00A658AE"/>
    <w:rsid w:val="00A66284"/>
    <w:rsid w:val="00A70404"/>
    <w:rsid w:val="00A7356E"/>
    <w:rsid w:val="00A73FE3"/>
    <w:rsid w:val="00A740FF"/>
    <w:rsid w:val="00A74A29"/>
    <w:rsid w:val="00A75ADE"/>
    <w:rsid w:val="00A77A9B"/>
    <w:rsid w:val="00A77CF6"/>
    <w:rsid w:val="00A807B4"/>
    <w:rsid w:val="00A81169"/>
    <w:rsid w:val="00A822D1"/>
    <w:rsid w:val="00A8249E"/>
    <w:rsid w:val="00A84BE6"/>
    <w:rsid w:val="00A853F1"/>
    <w:rsid w:val="00A8618E"/>
    <w:rsid w:val="00A87B03"/>
    <w:rsid w:val="00A90253"/>
    <w:rsid w:val="00A90F5F"/>
    <w:rsid w:val="00A93FD7"/>
    <w:rsid w:val="00A9500A"/>
    <w:rsid w:val="00A95C83"/>
    <w:rsid w:val="00A960B7"/>
    <w:rsid w:val="00A96D04"/>
    <w:rsid w:val="00A970B3"/>
    <w:rsid w:val="00AA1C7D"/>
    <w:rsid w:val="00AA2E09"/>
    <w:rsid w:val="00AA2F85"/>
    <w:rsid w:val="00AA382F"/>
    <w:rsid w:val="00AA3C31"/>
    <w:rsid w:val="00AA4257"/>
    <w:rsid w:val="00AA4925"/>
    <w:rsid w:val="00AA4E70"/>
    <w:rsid w:val="00AA54D5"/>
    <w:rsid w:val="00AB0ECA"/>
    <w:rsid w:val="00AB64D5"/>
    <w:rsid w:val="00AB7D7D"/>
    <w:rsid w:val="00AC2C9D"/>
    <w:rsid w:val="00AC4C44"/>
    <w:rsid w:val="00AC5D72"/>
    <w:rsid w:val="00AC68CE"/>
    <w:rsid w:val="00AD266A"/>
    <w:rsid w:val="00AD45D4"/>
    <w:rsid w:val="00AD5BC3"/>
    <w:rsid w:val="00AD670F"/>
    <w:rsid w:val="00AD6A1F"/>
    <w:rsid w:val="00AE1323"/>
    <w:rsid w:val="00AE1E33"/>
    <w:rsid w:val="00AE3EDD"/>
    <w:rsid w:val="00AE5E51"/>
    <w:rsid w:val="00AE78F2"/>
    <w:rsid w:val="00AE78F7"/>
    <w:rsid w:val="00AF30F3"/>
    <w:rsid w:val="00AF321F"/>
    <w:rsid w:val="00AF373F"/>
    <w:rsid w:val="00AF3EBF"/>
    <w:rsid w:val="00AF4076"/>
    <w:rsid w:val="00AF47B5"/>
    <w:rsid w:val="00AF73AC"/>
    <w:rsid w:val="00B00D4F"/>
    <w:rsid w:val="00B02759"/>
    <w:rsid w:val="00B06DF2"/>
    <w:rsid w:val="00B07D25"/>
    <w:rsid w:val="00B1026B"/>
    <w:rsid w:val="00B11268"/>
    <w:rsid w:val="00B113FD"/>
    <w:rsid w:val="00B123D7"/>
    <w:rsid w:val="00B13521"/>
    <w:rsid w:val="00B159CD"/>
    <w:rsid w:val="00B167D5"/>
    <w:rsid w:val="00B21F7E"/>
    <w:rsid w:val="00B2224F"/>
    <w:rsid w:val="00B23894"/>
    <w:rsid w:val="00B24E1B"/>
    <w:rsid w:val="00B27E39"/>
    <w:rsid w:val="00B3219C"/>
    <w:rsid w:val="00B32461"/>
    <w:rsid w:val="00B33432"/>
    <w:rsid w:val="00B33A61"/>
    <w:rsid w:val="00B34F46"/>
    <w:rsid w:val="00B40464"/>
    <w:rsid w:val="00B447E3"/>
    <w:rsid w:val="00B45EA5"/>
    <w:rsid w:val="00B46617"/>
    <w:rsid w:val="00B46B25"/>
    <w:rsid w:val="00B50D6D"/>
    <w:rsid w:val="00B522FB"/>
    <w:rsid w:val="00B53B43"/>
    <w:rsid w:val="00B55728"/>
    <w:rsid w:val="00B572D2"/>
    <w:rsid w:val="00B57C7D"/>
    <w:rsid w:val="00B60AB9"/>
    <w:rsid w:val="00B624A2"/>
    <w:rsid w:val="00B62B13"/>
    <w:rsid w:val="00B62F71"/>
    <w:rsid w:val="00B637D8"/>
    <w:rsid w:val="00B65346"/>
    <w:rsid w:val="00B66CFA"/>
    <w:rsid w:val="00B67D78"/>
    <w:rsid w:val="00B70720"/>
    <w:rsid w:val="00B76474"/>
    <w:rsid w:val="00B807F1"/>
    <w:rsid w:val="00B824CD"/>
    <w:rsid w:val="00B84992"/>
    <w:rsid w:val="00B863A5"/>
    <w:rsid w:val="00B86AC2"/>
    <w:rsid w:val="00B900A5"/>
    <w:rsid w:val="00B94389"/>
    <w:rsid w:val="00B9518B"/>
    <w:rsid w:val="00B96F1B"/>
    <w:rsid w:val="00B9710C"/>
    <w:rsid w:val="00BA104E"/>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51E1"/>
    <w:rsid w:val="00BB5A61"/>
    <w:rsid w:val="00BB6B7A"/>
    <w:rsid w:val="00BB7D01"/>
    <w:rsid w:val="00BC6DF0"/>
    <w:rsid w:val="00BD06DD"/>
    <w:rsid w:val="00BD1356"/>
    <w:rsid w:val="00BD2E59"/>
    <w:rsid w:val="00BD3134"/>
    <w:rsid w:val="00BD4319"/>
    <w:rsid w:val="00BD683F"/>
    <w:rsid w:val="00BD7348"/>
    <w:rsid w:val="00BD7383"/>
    <w:rsid w:val="00BE1354"/>
    <w:rsid w:val="00BE2282"/>
    <w:rsid w:val="00BE2C1F"/>
    <w:rsid w:val="00BE3442"/>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7FF7"/>
    <w:rsid w:val="00C009A5"/>
    <w:rsid w:val="00C02689"/>
    <w:rsid w:val="00C02E1C"/>
    <w:rsid w:val="00C07BF8"/>
    <w:rsid w:val="00C10773"/>
    <w:rsid w:val="00C109F0"/>
    <w:rsid w:val="00C10CFB"/>
    <w:rsid w:val="00C11308"/>
    <w:rsid w:val="00C1153D"/>
    <w:rsid w:val="00C123CB"/>
    <w:rsid w:val="00C13208"/>
    <w:rsid w:val="00C14127"/>
    <w:rsid w:val="00C14911"/>
    <w:rsid w:val="00C14D93"/>
    <w:rsid w:val="00C15722"/>
    <w:rsid w:val="00C23894"/>
    <w:rsid w:val="00C24B2D"/>
    <w:rsid w:val="00C25FE8"/>
    <w:rsid w:val="00C27B8A"/>
    <w:rsid w:val="00C3369A"/>
    <w:rsid w:val="00C35B58"/>
    <w:rsid w:val="00C35C80"/>
    <w:rsid w:val="00C36C00"/>
    <w:rsid w:val="00C37D82"/>
    <w:rsid w:val="00C436B8"/>
    <w:rsid w:val="00C43DB9"/>
    <w:rsid w:val="00C4550D"/>
    <w:rsid w:val="00C45FCD"/>
    <w:rsid w:val="00C50C76"/>
    <w:rsid w:val="00C51A09"/>
    <w:rsid w:val="00C51A23"/>
    <w:rsid w:val="00C52EEF"/>
    <w:rsid w:val="00C542B9"/>
    <w:rsid w:val="00C56F49"/>
    <w:rsid w:val="00C57B9C"/>
    <w:rsid w:val="00C60479"/>
    <w:rsid w:val="00C6128C"/>
    <w:rsid w:val="00C62780"/>
    <w:rsid w:val="00C62A3A"/>
    <w:rsid w:val="00C62B92"/>
    <w:rsid w:val="00C63482"/>
    <w:rsid w:val="00C638B7"/>
    <w:rsid w:val="00C63E71"/>
    <w:rsid w:val="00C6585B"/>
    <w:rsid w:val="00C67097"/>
    <w:rsid w:val="00C702C8"/>
    <w:rsid w:val="00C732A6"/>
    <w:rsid w:val="00C751F3"/>
    <w:rsid w:val="00C75E85"/>
    <w:rsid w:val="00C76F78"/>
    <w:rsid w:val="00C7777D"/>
    <w:rsid w:val="00C777F2"/>
    <w:rsid w:val="00C80581"/>
    <w:rsid w:val="00C81205"/>
    <w:rsid w:val="00C81C10"/>
    <w:rsid w:val="00C83D31"/>
    <w:rsid w:val="00C87871"/>
    <w:rsid w:val="00C903EB"/>
    <w:rsid w:val="00C90FDB"/>
    <w:rsid w:val="00C925C7"/>
    <w:rsid w:val="00C931F1"/>
    <w:rsid w:val="00C94D9A"/>
    <w:rsid w:val="00C953AB"/>
    <w:rsid w:val="00C96606"/>
    <w:rsid w:val="00C972B1"/>
    <w:rsid w:val="00CA309C"/>
    <w:rsid w:val="00CA497F"/>
    <w:rsid w:val="00CB091E"/>
    <w:rsid w:val="00CB2734"/>
    <w:rsid w:val="00CB29A4"/>
    <w:rsid w:val="00CB37BE"/>
    <w:rsid w:val="00CB4ABB"/>
    <w:rsid w:val="00CB5754"/>
    <w:rsid w:val="00CC1FE6"/>
    <w:rsid w:val="00CC3051"/>
    <w:rsid w:val="00CC439E"/>
    <w:rsid w:val="00CC5C9C"/>
    <w:rsid w:val="00CC62F2"/>
    <w:rsid w:val="00CC63BA"/>
    <w:rsid w:val="00CC7C19"/>
    <w:rsid w:val="00CD166E"/>
    <w:rsid w:val="00CD2A36"/>
    <w:rsid w:val="00CD2E7E"/>
    <w:rsid w:val="00CD31B9"/>
    <w:rsid w:val="00CD4A4A"/>
    <w:rsid w:val="00CD4E9B"/>
    <w:rsid w:val="00CD5945"/>
    <w:rsid w:val="00CE09C9"/>
    <w:rsid w:val="00CE1CCF"/>
    <w:rsid w:val="00CE4130"/>
    <w:rsid w:val="00CE47B7"/>
    <w:rsid w:val="00CE4EB7"/>
    <w:rsid w:val="00CE6A54"/>
    <w:rsid w:val="00CF0750"/>
    <w:rsid w:val="00CF3AE2"/>
    <w:rsid w:val="00CF41A3"/>
    <w:rsid w:val="00CF6ABF"/>
    <w:rsid w:val="00CF75A3"/>
    <w:rsid w:val="00D0036D"/>
    <w:rsid w:val="00D11C72"/>
    <w:rsid w:val="00D13249"/>
    <w:rsid w:val="00D13649"/>
    <w:rsid w:val="00D13D7C"/>
    <w:rsid w:val="00D14F58"/>
    <w:rsid w:val="00D1506C"/>
    <w:rsid w:val="00D17737"/>
    <w:rsid w:val="00D22A09"/>
    <w:rsid w:val="00D2625D"/>
    <w:rsid w:val="00D26904"/>
    <w:rsid w:val="00D32854"/>
    <w:rsid w:val="00D32C66"/>
    <w:rsid w:val="00D32CEC"/>
    <w:rsid w:val="00D33EAE"/>
    <w:rsid w:val="00D3439D"/>
    <w:rsid w:val="00D348B2"/>
    <w:rsid w:val="00D355B7"/>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CE4"/>
    <w:rsid w:val="00D4771E"/>
    <w:rsid w:val="00D47E50"/>
    <w:rsid w:val="00D51281"/>
    <w:rsid w:val="00D52743"/>
    <w:rsid w:val="00D52CDB"/>
    <w:rsid w:val="00D549E3"/>
    <w:rsid w:val="00D54B86"/>
    <w:rsid w:val="00D54C65"/>
    <w:rsid w:val="00D6001D"/>
    <w:rsid w:val="00D60B2F"/>
    <w:rsid w:val="00D60D43"/>
    <w:rsid w:val="00D61BE3"/>
    <w:rsid w:val="00D61F88"/>
    <w:rsid w:val="00D624F0"/>
    <w:rsid w:val="00D63FC6"/>
    <w:rsid w:val="00D6705C"/>
    <w:rsid w:val="00D67608"/>
    <w:rsid w:val="00D67998"/>
    <w:rsid w:val="00D67D9A"/>
    <w:rsid w:val="00D71156"/>
    <w:rsid w:val="00D71A01"/>
    <w:rsid w:val="00D74F4E"/>
    <w:rsid w:val="00D75AD2"/>
    <w:rsid w:val="00D7623E"/>
    <w:rsid w:val="00D766CD"/>
    <w:rsid w:val="00D77A0A"/>
    <w:rsid w:val="00D817C4"/>
    <w:rsid w:val="00D8293A"/>
    <w:rsid w:val="00D82A2A"/>
    <w:rsid w:val="00D82FE1"/>
    <w:rsid w:val="00D853D2"/>
    <w:rsid w:val="00D9107F"/>
    <w:rsid w:val="00D9185B"/>
    <w:rsid w:val="00D95615"/>
    <w:rsid w:val="00D965CB"/>
    <w:rsid w:val="00D96D80"/>
    <w:rsid w:val="00DA2E09"/>
    <w:rsid w:val="00DA2F86"/>
    <w:rsid w:val="00DA3FF6"/>
    <w:rsid w:val="00DA6265"/>
    <w:rsid w:val="00DA65FE"/>
    <w:rsid w:val="00DA698B"/>
    <w:rsid w:val="00DB03BB"/>
    <w:rsid w:val="00DB132E"/>
    <w:rsid w:val="00DB1756"/>
    <w:rsid w:val="00DB7D92"/>
    <w:rsid w:val="00DB7E97"/>
    <w:rsid w:val="00DB7FFC"/>
    <w:rsid w:val="00DC38C1"/>
    <w:rsid w:val="00DC5559"/>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E01582"/>
    <w:rsid w:val="00E01FA4"/>
    <w:rsid w:val="00E02113"/>
    <w:rsid w:val="00E030EC"/>
    <w:rsid w:val="00E04BD3"/>
    <w:rsid w:val="00E11750"/>
    <w:rsid w:val="00E11C8C"/>
    <w:rsid w:val="00E12320"/>
    <w:rsid w:val="00E1332D"/>
    <w:rsid w:val="00E13B5E"/>
    <w:rsid w:val="00E15D2B"/>
    <w:rsid w:val="00E16E7E"/>
    <w:rsid w:val="00E17250"/>
    <w:rsid w:val="00E20AE4"/>
    <w:rsid w:val="00E21A21"/>
    <w:rsid w:val="00E23007"/>
    <w:rsid w:val="00E23BC1"/>
    <w:rsid w:val="00E23F2E"/>
    <w:rsid w:val="00E3029B"/>
    <w:rsid w:val="00E31784"/>
    <w:rsid w:val="00E31969"/>
    <w:rsid w:val="00E31C9C"/>
    <w:rsid w:val="00E32B6F"/>
    <w:rsid w:val="00E34F4A"/>
    <w:rsid w:val="00E36824"/>
    <w:rsid w:val="00E37781"/>
    <w:rsid w:val="00E3781D"/>
    <w:rsid w:val="00E40DA5"/>
    <w:rsid w:val="00E4117F"/>
    <w:rsid w:val="00E42D16"/>
    <w:rsid w:val="00E433A6"/>
    <w:rsid w:val="00E45364"/>
    <w:rsid w:val="00E462F4"/>
    <w:rsid w:val="00E47708"/>
    <w:rsid w:val="00E5184C"/>
    <w:rsid w:val="00E52729"/>
    <w:rsid w:val="00E5302A"/>
    <w:rsid w:val="00E5437F"/>
    <w:rsid w:val="00E60756"/>
    <w:rsid w:val="00E61732"/>
    <w:rsid w:val="00E62A80"/>
    <w:rsid w:val="00E62C7C"/>
    <w:rsid w:val="00E630C8"/>
    <w:rsid w:val="00E71F35"/>
    <w:rsid w:val="00E71F85"/>
    <w:rsid w:val="00E7274F"/>
    <w:rsid w:val="00E74466"/>
    <w:rsid w:val="00E75177"/>
    <w:rsid w:val="00E81770"/>
    <w:rsid w:val="00E8293E"/>
    <w:rsid w:val="00E830FB"/>
    <w:rsid w:val="00E84599"/>
    <w:rsid w:val="00E87F50"/>
    <w:rsid w:val="00E906AA"/>
    <w:rsid w:val="00E91308"/>
    <w:rsid w:val="00E92328"/>
    <w:rsid w:val="00E94238"/>
    <w:rsid w:val="00E97EBF"/>
    <w:rsid w:val="00EA0682"/>
    <w:rsid w:val="00EA2EF4"/>
    <w:rsid w:val="00EA6BB0"/>
    <w:rsid w:val="00EA6E79"/>
    <w:rsid w:val="00EA799E"/>
    <w:rsid w:val="00EA7DBC"/>
    <w:rsid w:val="00EB020D"/>
    <w:rsid w:val="00EB0C15"/>
    <w:rsid w:val="00EB137E"/>
    <w:rsid w:val="00EB642D"/>
    <w:rsid w:val="00EB6DE2"/>
    <w:rsid w:val="00EB71CD"/>
    <w:rsid w:val="00EC083C"/>
    <w:rsid w:val="00EC2B5A"/>
    <w:rsid w:val="00EC3A89"/>
    <w:rsid w:val="00EC5FEC"/>
    <w:rsid w:val="00EC771E"/>
    <w:rsid w:val="00EC7B0C"/>
    <w:rsid w:val="00EC7B2B"/>
    <w:rsid w:val="00EC7EAE"/>
    <w:rsid w:val="00ED0658"/>
    <w:rsid w:val="00ED1D12"/>
    <w:rsid w:val="00ED27C5"/>
    <w:rsid w:val="00ED298C"/>
    <w:rsid w:val="00ED3580"/>
    <w:rsid w:val="00ED434D"/>
    <w:rsid w:val="00ED4971"/>
    <w:rsid w:val="00EE0390"/>
    <w:rsid w:val="00EE309F"/>
    <w:rsid w:val="00EE5E73"/>
    <w:rsid w:val="00EF06B2"/>
    <w:rsid w:val="00EF222A"/>
    <w:rsid w:val="00EF657C"/>
    <w:rsid w:val="00EF6853"/>
    <w:rsid w:val="00EF7339"/>
    <w:rsid w:val="00EF7590"/>
    <w:rsid w:val="00EF7D25"/>
    <w:rsid w:val="00F0118F"/>
    <w:rsid w:val="00F01533"/>
    <w:rsid w:val="00F01970"/>
    <w:rsid w:val="00F03763"/>
    <w:rsid w:val="00F05BC7"/>
    <w:rsid w:val="00F123AC"/>
    <w:rsid w:val="00F13F0B"/>
    <w:rsid w:val="00F14FE7"/>
    <w:rsid w:val="00F155E9"/>
    <w:rsid w:val="00F15D52"/>
    <w:rsid w:val="00F16F6F"/>
    <w:rsid w:val="00F20F4C"/>
    <w:rsid w:val="00F2154C"/>
    <w:rsid w:val="00F21661"/>
    <w:rsid w:val="00F22E32"/>
    <w:rsid w:val="00F24A95"/>
    <w:rsid w:val="00F26404"/>
    <w:rsid w:val="00F2733E"/>
    <w:rsid w:val="00F30382"/>
    <w:rsid w:val="00F32BE0"/>
    <w:rsid w:val="00F33248"/>
    <w:rsid w:val="00F3358C"/>
    <w:rsid w:val="00F335CC"/>
    <w:rsid w:val="00F349EA"/>
    <w:rsid w:val="00F34ED4"/>
    <w:rsid w:val="00F35BBB"/>
    <w:rsid w:val="00F40910"/>
    <w:rsid w:val="00F4353F"/>
    <w:rsid w:val="00F43F85"/>
    <w:rsid w:val="00F463BE"/>
    <w:rsid w:val="00F470AB"/>
    <w:rsid w:val="00F50C71"/>
    <w:rsid w:val="00F51BAC"/>
    <w:rsid w:val="00F5238F"/>
    <w:rsid w:val="00F524ED"/>
    <w:rsid w:val="00F52519"/>
    <w:rsid w:val="00F529E1"/>
    <w:rsid w:val="00F5369F"/>
    <w:rsid w:val="00F54F8B"/>
    <w:rsid w:val="00F5796F"/>
    <w:rsid w:val="00F57B7C"/>
    <w:rsid w:val="00F601C9"/>
    <w:rsid w:val="00F61B5F"/>
    <w:rsid w:val="00F622F4"/>
    <w:rsid w:val="00F63006"/>
    <w:rsid w:val="00F63450"/>
    <w:rsid w:val="00F64840"/>
    <w:rsid w:val="00F664C7"/>
    <w:rsid w:val="00F6709F"/>
    <w:rsid w:val="00F72295"/>
    <w:rsid w:val="00F723D5"/>
    <w:rsid w:val="00F7334F"/>
    <w:rsid w:val="00F751F8"/>
    <w:rsid w:val="00F769F7"/>
    <w:rsid w:val="00F77786"/>
    <w:rsid w:val="00F77DD0"/>
    <w:rsid w:val="00F823E9"/>
    <w:rsid w:val="00F849F8"/>
    <w:rsid w:val="00F84C3B"/>
    <w:rsid w:val="00F911C1"/>
    <w:rsid w:val="00F931A6"/>
    <w:rsid w:val="00F93C14"/>
    <w:rsid w:val="00F964ED"/>
    <w:rsid w:val="00F97405"/>
    <w:rsid w:val="00F97BDB"/>
    <w:rsid w:val="00FA0218"/>
    <w:rsid w:val="00FA0456"/>
    <w:rsid w:val="00FA11EC"/>
    <w:rsid w:val="00FA1357"/>
    <w:rsid w:val="00FA3357"/>
    <w:rsid w:val="00FA37F0"/>
    <w:rsid w:val="00FA535C"/>
    <w:rsid w:val="00FA5859"/>
    <w:rsid w:val="00FA5AE3"/>
    <w:rsid w:val="00FA778D"/>
    <w:rsid w:val="00FA7939"/>
    <w:rsid w:val="00FB1B44"/>
    <w:rsid w:val="00FB62E2"/>
    <w:rsid w:val="00FB6A91"/>
    <w:rsid w:val="00FB71FF"/>
    <w:rsid w:val="00FC0CB9"/>
    <w:rsid w:val="00FC2823"/>
    <w:rsid w:val="00FC3066"/>
    <w:rsid w:val="00FC30E1"/>
    <w:rsid w:val="00FC3EBF"/>
    <w:rsid w:val="00FC42C3"/>
    <w:rsid w:val="00FC5AF3"/>
    <w:rsid w:val="00FC6F3E"/>
    <w:rsid w:val="00FD1C60"/>
    <w:rsid w:val="00FD1F28"/>
    <w:rsid w:val="00FD27AE"/>
    <w:rsid w:val="00FD27F1"/>
    <w:rsid w:val="00FD2F5D"/>
    <w:rsid w:val="00FD304D"/>
    <w:rsid w:val="00FD438A"/>
    <w:rsid w:val="00FD525F"/>
    <w:rsid w:val="00FD7D28"/>
    <w:rsid w:val="00FE2413"/>
    <w:rsid w:val="00FE2E81"/>
    <w:rsid w:val="00FE3170"/>
    <w:rsid w:val="00FE543F"/>
    <w:rsid w:val="00FE7392"/>
    <w:rsid w:val="00FE7B6D"/>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01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basedOn w:val="Coll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basedOn w:val="Legal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basedOn w:val="Legal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basedOn w:val="Legal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basedOn w:val="Coll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basedOn w:val="Legal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basedOn w:val="Legal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basedOn w:val="Legal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Downloads\NWT%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NWT - Standard.dot</Template>
  <TotalTime>3</TotalTime>
  <Pages>10</Pages>
  <Words>1651</Words>
  <Characters>8392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joan_of_arte@hotmail.com</dc:creator>
  <cp:keywords/>
  <cp:lastModifiedBy>Jeff Round</cp:lastModifiedBy>
  <cp:revision>6</cp:revision>
  <cp:lastPrinted>1901-01-01T07:00:00Z</cp:lastPrinted>
  <dcterms:created xsi:type="dcterms:W3CDTF">2020-01-17T20:24:00Z</dcterms:created>
  <dcterms:modified xsi:type="dcterms:W3CDTF">2020-03-02T22:58:00Z</dcterms:modified>
</cp:coreProperties>
</file>