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AA33C9" w:rsidRDefault="00413052" w:rsidP="008C452E">
      <w:pPr>
        <w:spacing w:after="0" w:line="240" w:lineRule="auto"/>
        <w:rPr>
          <w:rFonts w:ascii="Times New Roman" w:hAnsi="Times New Roman" w:cs="Times New Roman"/>
          <w:sz w:val="28"/>
          <w:szCs w:val="28"/>
          <w:lang w:val="en-US"/>
        </w:rPr>
      </w:pPr>
      <w:bookmarkStart w:id="0" w:name="_GoBack"/>
      <w:bookmarkEnd w:id="0"/>
      <w:r w:rsidRPr="00AA33C9">
        <w:rPr>
          <w:rFonts w:ascii="Times New Roman" w:hAnsi="Times New Roman" w:cs="Times New Roman"/>
          <w:i/>
          <w:sz w:val="28"/>
          <w:szCs w:val="28"/>
          <w:lang w:val="en-US"/>
        </w:rPr>
        <w:t xml:space="preserve">R v </w:t>
      </w:r>
      <w:r w:rsidR="002873F8">
        <w:rPr>
          <w:rFonts w:ascii="Times New Roman" w:hAnsi="Times New Roman" w:cs="Times New Roman"/>
          <w:i/>
          <w:sz w:val="28"/>
          <w:szCs w:val="28"/>
          <w:lang w:val="en-US"/>
        </w:rPr>
        <w:t>Koe</w:t>
      </w:r>
      <w:r w:rsidR="00AF7DE5">
        <w:rPr>
          <w:rFonts w:ascii="Times New Roman" w:hAnsi="Times New Roman" w:cs="Times New Roman"/>
          <w:i/>
          <w:sz w:val="28"/>
          <w:szCs w:val="28"/>
          <w:lang w:val="en-US"/>
        </w:rPr>
        <w:t>,</w:t>
      </w:r>
      <w:r w:rsidR="004E0C63" w:rsidRPr="00AA33C9">
        <w:rPr>
          <w:rFonts w:ascii="Times New Roman" w:hAnsi="Times New Roman" w:cs="Times New Roman"/>
          <w:i/>
          <w:sz w:val="28"/>
          <w:szCs w:val="28"/>
          <w:lang w:val="en-US"/>
        </w:rPr>
        <w:t xml:space="preserve"> </w:t>
      </w:r>
      <w:r w:rsidR="00D12E98">
        <w:rPr>
          <w:rFonts w:ascii="Times New Roman" w:hAnsi="Times New Roman" w:cs="Times New Roman"/>
          <w:sz w:val="28"/>
          <w:szCs w:val="28"/>
          <w:lang w:val="en-US"/>
        </w:rPr>
        <w:t>2019</w:t>
      </w:r>
      <w:r w:rsidR="00527505" w:rsidRPr="00AA33C9">
        <w:rPr>
          <w:rFonts w:ascii="Times New Roman" w:hAnsi="Times New Roman" w:cs="Times New Roman"/>
          <w:sz w:val="28"/>
          <w:szCs w:val="28"/>
          <w:lang w:val="en-US"/>
        </w:rPr>
        <w:t xml:space="preserve"> </w:t>
      </w:r>
      <w:r w:rsidR="004E0C63" w:rsidRPr="00AA33C9">
        <w:rPr>
          <w:rFonts w:ascii="Times New Roman" w:hAnsi="Times New Roman" w:cs="Times New Roman"/>
          <w:sz w:val="28"/>
          <w:szCs w:val="28"/>
          <w:lang w:val="en-US"/>
        </w:rPr>
        <w:t xml:space="preserve">NWTSC </w:t>
      </w:r>
      <w:r w:rsidR="002873F8">
        <w:rPr>
          <w:rFonts w:ascii="Times New Roman" w:hAnsi="Times New Roman" w:cs="Times New Roman"/>
          <w:sz w:val="28"/>
          <w:szCs w:val="28"/>
          <w:lang w:val="en-US"/>
        </w:rPr>
        <w:t>58</w:t>
      </w:r>
    </w:p>
    <w:p w:rsidR="00B94F8E" w:rsidRPr="00AA33C9" w:rsidRDefault="001922F6" w:rsidP="008C452E">
      <w:pPr>
        <w:spacing w:after="0" w:line="240" w:lineRule="auto"/>
        <w:jc w:val="right"/>
        <w:rPr>
          <w:rFonts w:ascii="Times New Roman" w:hAnsi="Times New Roman" w:cs="Times New Roman"/>
          <w:sz w:val="28"/>
          <w:szCs w:val="28"/>
        </w:rPr>
      </w:pPr>
      <w:r w:rsidRPr="00AA33C9">
        <w:rPr>
          <w:rFonts w:ascii="Times New Roman" w:hAnsi="Times New Roman" w:cs="Times New Roman"/>
          <w:sz w:val="28"/>
          <w:szCs w:val="28"/>
        </w:rPr>
        <w:fldChar w:fldCharType="begin"/>
      </w:r>
      <w:r w:rsidR="00B94F8E" w:rsidRPr="00AA33C9">
        <w:rPr>
          <w:rFonts w:ascii="Times New Roman" w:hAnsi="Times New Roman" w:cs="Times New Roman"/>
          <w:sz w:val="28"/>
          <w:szCs w:val="28"/>
        </w:rPr>
        <w:instrText xml:space="preserve"> SEQ CHAPTER \h \r 1</w:instrText>
      </w:r>
      <w:r w:rsidRPr="00AA33C9">
        <w:rPr>
          <w:rFonts w:ascii="Times New Roman" w:hAnsi="Times New Roman" w:cs="Times New Roman"/>
          <w:sz w:val="28"/>
          <w:szCs w:val="28"/>
        </w:rPr>
        <w:fldChar w:fldCharType="end"/>
      </w:r>
      <w:r w:rsidR="00B94F8E" w:rsidRPr="00AA33C9">
        <w:rPr>
          <w:rFonts w:ascii="Times New Roman" w:hAnsi="Times New Roman" w:cs="Times New Roman"/>
          <w:sz w:val="28"/>
          <w:szCs w:val="28"/>
        </w:rPr>
        <w:t xml:space="preserve">Date: </w:t>
      </w:r>
      <w:bookmarkStart w:id="1" w:name="1"/>
      <w:bookmarkEnd w:id="1"/>
      <w:r w:rsidR="00B94F8E" w:rsidRPr="00AA33C9">
        <w:rPr>
          <w:rFonts w:ascii="Times New Roman" w:hAnsi="Times New Roman" w:cs="Times New Roman"/>
          <w:sz w:val="28"/>
          <w:szCs w:val="28"/>
        </w:rPr>
        <w:t xml:space="preserve"> </w:t>
      </w:r>
      <w:r w:rsidR="00D12E98">
        <w:rPr>
          <w:rFonts w:ascii="Times New Roman" w:hAnsi="Times New Roman" w:cs="Times New Roman"/>
          <w:sz w:val="28"/>
          <w:szCs w:val="28"/>
        </w:rPr>
        <w:t>2019</w:t>
      </w:r>
      <w:r w:rsidR="006301B3" w:rsidRPr="00AA33C9">
        <w:rPr>
          <w:rFonts w:ascii="Times New Roman" w:hAnsi="Times New Roman" w:cs="Times New Roman"/>
          <w:sz w:val="28"/>
          <w:szCs w:val="28"/>
        </w:rPr>
        <w:t xml:space="preserve"> </w:t>
      </w:r>
      <w:r w:rsidR="002873F8">
        <w:rPr>
          <w:rFonts w:ascii="Times New Roman" w:hAnsi="Times New Roman" w:cs="Times New Roman"/>
          <w:sz w:val="28"/>
          <w:szCs w:val="28"/>
        </w:rPr>
        <w:t>12</w:t>
      </w:r>
      <w:r w:rsidR="0079404B">
        <w:rPr>
          <w:rFonts w:ascii="Times New Roman" w:hAnsi="Times New Roman" w:cs="Times New Roman"/>
          <w:sz w:val="28"/>
          <w:szCs w:val="28"/>
        </w:rPr>
        <w:t xml:space="preserve"> </w:t>
      </w:r>
      <w:r w:rsidR="00483447">
        <w:rPr>
          <w:rFonts w:ascii="Times New Roman" w:hAnsi="Times New Roman" w:cs="Times New Roman"/>
          <w:sz w:val="28"/>
          <w:szCs w:val="28"/>
        </w:rPr>
        <w:t>20</w:t>
      </w:r>
    </w:p>
    <w:p w:rsidR="00B94F8E" w:rsidRPr="00AA33C9" w:rsidRDefault="001922F6" w:rsidP="008C452E">
      <w:pPr>
        <w:spacing w:after="0" w:line="240" w:lineRule="auto"/>
        <w:jc w:val="right"/>
        <w:rPr>
          <w:rFonts w:ascii="Times New Roman" w:hAnsi="Times New Roman" w:cs="Times New Roman"/>
          <w:sz w:val="28"/>
          <w:szCs w:val="28"/>
        </w:rPr>
      </w:pPr>
      <w:r w:rsidRPr="00AA33C9">
        <w:rPr>
          <w:rFonts w:ascii="Times New Roman" w:hAnsi="Times New Roman" w:cs="Times New Roman"/>
          <w:sz w:val="28"/>
          <w:szCs w:val="28"/>
        </w:rPr>
        <w:fldChar w:fldCharType="begin"/>
      </w:r>
      <w:r w:rsidR="00B94F8E" w:rsidRPr="00AA33C9">
        <w:rPr>
          <w:rFonts w:ascii="Times New Roman" w:hAnsi="Times New Roman" w:cs="Times New Roman"/>
          <w:sz w:val="28"/>
          <w:szCs w:val="28"/>
        </w:rPr>
        <w:instrText xml:space="preserve"> SEQ CHAPTER \h \r 1</w:instrText>
      </w:r>
      <w:r w:rsidRPr="00AA33C9">
        <w:rPr>
          <w:rFonts w:ascii="Times New Roman" w:hAnsi="Times New Roman" w:cs="Times New Roman"/>
          <w:sz w:val="28"/>
          <w:szCs w:val="28"/>
        </w:rPr>
        <w:fldChar w:fldCharType="end"/>
      </w:r>
      <w:r w:rsidR="00B94F8E" w:rsidRPr="00AA33C9">
        <w:rPr>
          <w:rFonts w:ascii="Times New Roman" w:hAnsi="Times New Roman" w:cs="Times New Roman"/>
          <w:sz w:val="28"/>
          <w:szCs w:val="28"/>
        </w:rPr>
        <w:t xml:space="preserve">Docket: </w:t>
      </w:r>
      <w:bookmarkStart w:id="2" w:name="2"/>
      <w:bookmarkEnd w:id="2"/>
      <w:r w:rsidR="00B94F8E" w:rsidRPr="00AA33C9">
        <w:rPr>
          <w:rFonts w:ascii="Times New Roman" w:hAnsi="Times New Roman" w:cs="Times New Roman"/>
          <w:sz w:val="28"/>
          <w:szCs w:val="28"/>
        </w:rPr>
        <w:t xml:space="preserve"> </w:t>
      </w:r>
      <w:r w:rsidR="002873F8">
        <w:rPr>
          <w:rFonts w:ascii="Times New Roman" w:hAnsi="Times New Roman" w:cs="Times New Roman"/>
          <w:sz w:val="28"/>
          <w:szCs w:val="28"/>
        </w:rPr>
        <w:t>S-1-CR-2019</w:t>
      </w:r>
      <w:r w:rsidR="004E0C63" w:rsidRPr="00AA33C9">
        <w:rPr>
          <w:rFonts w:ascii="Times New Roman" w:hAnsi="Times New Roman" w:cs="Times New Roman"/>
          <w:sz w:val="28"/>
          <w:szCs w:val="28"/>
        </w:rPr>
        <w:t xml:space="preserve">-000 </w:t>
      </w:r>
      <w:r w:rsidR="00054E5B" w:rsidRPr="00AA33C9">
        <w:rPr>
          <w:rFonts w:ascii="Times New Roman" w:hAnsi="Times New Roman" w:cs="Times New Roman"/>
          <w:sz w:val="28"/>
          <w:szCs w:val="28"/>
        </w:rPr>
        <w:t>0</w:t>
      </w:r>
      <w:r w:rsidR="002873F8">
        <w:rPr>
          <w:rFonts w:ascii="Times New Roman" w:hAnsi="Times New Roman" w:cs="Times New Roman"/>
          <w:sz w:val="28"/>
          <w:szCs w:val="28"/>
        </w:rPr>
        <w:t>06</w:t>
      </w:r>
    </w:p>
    <w:p w:rsidR="00B94F8E" w:rsidRPr="00AA33C9" w:rsidRDefault="00B94F8E" w:rsidP="008C452E">
      <w:pPr>
        <w:spacing w:after="0" w:line="240" w:lineRule="auto"/>
        <w:rPr>
          <w:rFonts w:ascii="Times New Roman" w:hAnsi="Times New Roman" w:cs="Times New Roman"/>
          <w:sz w:val="28"/>
          <w:szCs w:val="28"/>
        </w:rPr>
      </w:pPr>
    </w:p>
    <w:p w:rsidR="008C452E" w:rsidRDefault="008C452E" w:rsidP="008C452E">
      <w:pPr>
        <w:spacing w:after="0" w:line="240" w:lineRule="auto"/>
        <w:jc w:val="center"/>
        <w:rPr>
          <w:rFonts w:ascii="Times New Roman" w:hAnsi="Times New Roman" w:cs="Times New Roman"/>
          <w:sz w:val="28"/>
          <w:szCs w:val="28"/>
        </w:rPr>
      </w:pPr>
    </w:p>
    <w:p w:rsidR="00784254" w:rsidRDefault="00784254" w:rsidP="008C452E">
      <w:pPr>
        <w:spacing w:after="0" w:line="240" w:lineRule="auto"/>
        <w:jc w:val="center"/>
        <w:rPr>
          <w:rFonts w:ascii="Times New Roman" w:hAnsi="Times New Roman" w:cs="Times New Roman"/>
          <w:sz w:val="28"/>
          <w:szCs w:val="28"/>
        </w:rPr>
      </w:pPr>
      <w:r w:rsidRPr="00AA33C9">
        <w:rPr>
          <w:rFonts w:ascii="Times New Roman" w:hAnsi="Times New Roman" w:cs="Times New Roman"/>
          <w:sz w:val="28"/>
          <w:szCs w:val="28"/>
        </w:rPr>
        <w:t>IN THE SUPREME COURT OF THE NORTHWEST TERRITORIES</w:t>
      </w:r>
    </w:p>
    <w:p w:rsidR="00B87593" w:rsidRPr="00AA33C9" w:rsidRDefault="00B87593" w:rsidP="008C452E">
      <w:pPr>
        <w:spacing w:after="0" w:line="240" w:lineRule="auto"/>
        <w:jc w:val="center"/>
        <w:rPr>
          <w:rFonts w:ascii="Times New Roman" w:hAnsi="Times New Roman" w:cs="Times New Roman"/>
          <w:sz w:val="28"/>
          <w:szCs w:val="28"/>
        </w:rPr>
      </w:pPr>
    </w:p>
    <w:p w:rsidR="00B87593" w:rsidRDefault="00784254" w:rsidP="008C452E">
      <w:pPr>
        <w:spacing w:after="0" w:line="240" w:lineRule="auto"/>
        <w:rPr>
          <w:rFonts w:ascii="Times New Roman" w:hAnsi="Times New Roman" w:cs="Times New Roman"/>
          <w:sz w:val="28"/>
          <w:szCs w:val="28"/>
        </w:rPr>
      </w:pPr>
      <w:r w:rsidRPr="00AA33C9">
        <w:rPr>
          <w:rFonts w:ascii="Times New Roman" w:hAnsi="Times New Roman" w:cs="Times New Roman"/>
          <w:sz w:val="28"/>
          <w:szCs w:val="28"/>
        </w:rPr>
        <w:t>BETWEEN:</w:t>
      </w:r>
    </w:p>
    <w:p w:rsidR="00FA6B3E" w:rsidRDefault="00FA6B3E" w:rsidP="008C452E">
      <w:pPr>
        <w:spacing w:after="0" w:line="240" w:lineRule="auto"/>
        <w:rPr>
          <w:rFonts w:ascii="Times New Roman" w:hAnsi="Times New Roman" w:cs="Times New Roman"/>
          <w:sz w:val="28"/>
          <w:szCs w:val="28"/>
        </w:rPr>
      </w:pPr>
    </w:p>
    <w:p w:rsidR="006C6430" w:rsidRDefault="00D05748" w:rsidP="008C452E">
      <w:pPr>
        <w:spacing w:after="0" w:line="240" w:lineRule="auto"/>
        <w:jc w:val="center"/>
        <w:rPr>
          <w:rFonts w:ascii="Times New Roman" w:hAnsi="Times New Roman" w:cs="Times New Roman"/>
          <w:color w:val="000000" w:themeColor="text1"/>
          <w:sz w:val="28"/>
          <w:szCs w:val="28"/>
        </w:rPr>
      </w:pPr>
      <w:r w:rsidRPr="00AA33C9">
        <w:rPr>
          <w:rFonts w:ascii="Times New Roman" w:hAnsi="Times New Roman" w:cs="Times New Roman"/>
          <w:color w:val="000000" w:themeColor="text1"/>
          <w:sz w:val="28"/>
          <w:szCs w:val="28"/>
        </w:rPr>
        <w:t>HER MAJESTY THE QUEEN</w:t>
      </w:r>
    </w:p>
    <w:p w:rsidR="004164D2" w:rsidRDefault="004164D2" w:rsidP="008C452E">
      <w:pPr>
        <w:spacing w:after="0" w:line="240" w:lineRule="auto"/>
        <w:jc w:val="center"/>
        <w:rPr>
          <w:rFonts w:ascii="Times New Roman" w:hAnsi="Times New Roman" w:cs="Times New Roman"/>
          <w:color w:val="000000" w:themeColor="text1"/>
          <w:sz w:val="28"/>
          <w:szCs w:val="28"/>
        </w:rPr>
      </w:pPr>
    </w:p>
    <w:p w:rsidR="005B088F" w:rsidRDefault="005B088F" w:rsidP="008C452E">
      <w:pPr>
        <w:spacing w:after="0" w:line="240" w:lineRule="auto"/>
        <w:rPr>
          <w:rFonts w:ascii="Times New Roman" w:hAnsi="Times New Roman" w:cs="Times New Roman"/>
          <w:color w:val="000000" w:themeColor="text1"/>
          <w:sz w:val="28"/>
          <w:szCs w:val="28"/>
        </w:rPr>
      </w:pPr>
    </w:p>
    <w:p w:rsidR="00E074CE" w:rsidRDefault="00821A42" w:rsidP="008C45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074CE" w:rsidRPr="00AA33C9">
        <w:rPr>
          <w:rFonts w:ascii="Times New Roman" w:hAnsi="Times New Roman" w:cs="Times New Roman"/>
          <w:color w:val="000000" w:themeColor="text1"/>
          <w:sz w:val="28"/>
          <w:szCs w:val="28"/>
        </w:rPr>
        <w:t>and-</w:t>
      </w:r>
    </w:p>
    <w:p w:rsidR="00E074CE" w:rsidRDefault="00E074CE" w:rsidP="008C452E">
      <w:pPr>
        <w:tabs>
          <w:tab w:val="left" w:pos="6396"/>
        </w:tabs>
        <w:spacing w:after="0" w:line="240" w:lineRule="auto"/>
        <w:rPr>
          <w:rFonts w:ascii="Times New Roman" w:hAnsi="Times New Roman" w:cs="Times New Roman"/>
          <w:color w:val="000000" w:themeColor="text1"/>
          <w:sz w:val="28"/>
          <w:szCs w:val="28"/>
        </w:rPr>
      </w:pPr>
    </w:p>
    <w:p w:rsidR="004164D2" w:rsidRPr="00AA33C9" w:rsidRDefault="004164D2" w:rsidP="008C452E">
      <w:pPr>
        <w:tabs>
          <w:tab w:val="left" w:pos="6396"/>
        </w:tabs>
        <w:spacing w:after="0" w:line="240" w:lineRule="auto"/>
        <w:rPr>
          <w:rFonts w:ascii="Times New Roman" w:hAnsi="Times New Roman" w:cs="Times New Roman"/>
          <w:color w:val="000000" w:themeColor="text1"/>
          <w:sz w:val="28"/>
          <w:szCs w:val="28"/>
        </w:rPr>
      </w:pPr>
    </w:p>
    <w:p w:rsidR="00126487" w:rsidRDefault="002873F8" w:rsidP="008C45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RUTH KOE</w:t>
      </w:r>
    </w:p>
    <w:p w:rsidR="00FA6B3E" w:rsidRDefault="00FA6B3E" w:rsidP="008C452E">
      <w:pPr>
        <w:spacing w:after="0" w:line="240" w:lineRule="auto"/>
        <w:jc w:val="center"/>
        <w:rPr>
          <w:rFonts w:ascii="Times New Roman" w:hAnsi="Times New Roman" w:cs="Times New Roman"/>
          <w:color w:val="000000" w:themeColor="text1"/>
          <w:sz w:val="28"/>
          <w:szCs w:val="28"/>
        </w:rPr>
      </w:pPr>
    </w:p>
    <w:p w:rsidR="004164D2" w:rsidRDefault="004164D2" w:rsidP="008C452E">
      <w:pPr>
        <w:spacing w:after="0" w:line="240" w:lineRule="auto"/>
        <w:jc w:val="center"/>
        <w:rPr>
          <w:rFonts w:ascii="Times New Roman" w:hAnsi="Times New Roman" w:cs="Times New Roman"/>
          <w:color w:val="000000" w:themeColor="text1"/>
          <w:sz w:val="28"/>
          <w:szCs w:val="28"/>
        </w:rPr>
      </w:pPr>
    </w:p>
    <w:p w:rsidR="002873F8" w:rsidRPr="00AA33C9" w:rsidRDefault="002873F8" w:rsidP="002873F8">
      <w:pPr>
        <w:spacing w:after="0" w:line="360" w:lineRule="auto"/>
        <w:jc w:val="both"/>
        <w:rPr>
          <w:rFonts w:ascii="Times New Roman" w:hAnsi="Times New Roman" w:cs="Times New Roman"/>
          <w:sz w:val="28"/>
          <w:szCs w:val="28"/>
        </w:rPr>
      </w:pPr>
    </w:p>
    <w:p w:rsidR="002873F8" w:rsidRPr="00D40136" w:rsidRDefault="002873F8" w:rsidP="002873F8">
      <w:pPr>
        <w:spacing w:after="0" w:line="360" w:lineRule="auto"/>
        <w:jc w:val="center"/>
        <w:rPr>
          <w:rFonts w:ascii="Times New Roman" w:hAnsi="Times New Roman" w:cs="Times New Roman"/>
          <w:i/>
          <w:sz w:val="28"/>
          <w:szCs w:val="28"/>
          <w:u w:val="single"/>
        </w:rPr>
      </w:pPr>
      <w:r w:rsidRPr="00997C14">
        <w:rPr>
          <w:rFonts w:ascii="Times New Roman" w:hAnsi="Times New Roman" w:cs="Times New Roman"/>
          <w:sz w:val="28"/>
          <w:szCs w:val="28"/>
          <w:u w:val="single"/>
        </w:rPr>
        <w:t>MEMORANDUM OF JUDGMENT</w:t>
      </w:r>
    </w:p>
    <w:p w:rsidR="002873F8" w:rsidRDefault="002873F8" w:rsidP="002873F8">
      <w:pPr>
        <w:spacing w:after="0" w:line="240" w:lineRule="auto"/>
        <w:jc w:val="both"/>
        <w:rPr>
          <w:rFonts w:ascii="Times New Roman" w:eastAsia="MS Mincho" w:hAnsi="Times New Roman" w:cs="Times New Roman"/>
          <w:sz w:val="28"/>
          <w:szCs w:val="28"/>
          <w:lang w:val="en-US"/>
        </w:rPr>
      </w:pPr>
    </w:p>
    <w:p w:rsidR="002873F8" w:rsidRDefault="002873F8" w:rsidP="002873F8">
      <w:pPr>
        <w:spacing w:after="0" w:line="240" w:lineRule="auto"/>
        <w:jc w:val="both"/>
        <w:rPr>
          <w:rFonts w:ascii="Times New Roman" w:eastAsia="MS Mincho" w:hAnsi="Times New Roman" w:cs="Times New Roman"/>
          <w:sz w:val="28"/>
          <w:szCs w:val="28"/>
          <w:lang w:val="en-US"/>
        </w:rPr>
      </w:pPr>
    </w:p>
    <w:p w:rsidR="002873F8" w:rsidRPr="00D31B03" w:rsidRDefault="002873F8" w:rsidP="002873F8">
      <w:pPr>
        <w:pStyle w:val="ListParagraph"/>
        <w:numPr>
          <w:ilvl w:val="0"/>
          <w:numId w:val="45"/>
        </w:numPr>
        <w:spacing w:after="0" w:line="240" w:lineRule="auto"/>
        <w:ind w:left="0" w:firstLine="0"/>
        <w:jc w:val="both"/>
        <w:rPr>
          <w:rFonts w:ascii="Times New Roman" w:eastAsia="MS Mincho" w:hAnsi="Times New Roman" w:cs="Times New Roman"/>
          <w:sz w:val="28"/>
          <w:szCs w:val="28"/>
          <w:lang w:val="en-US"/>
        </w:rPr>
      </w:pPr>
      <w:r w:rsidRPr="00D31B03">
        <w:rPr>
          <w:rFonts w:ascii="Times New Roman" w:hAnsi="Times New Roman" w:cs="Times New Roman"/>
          <w:sz w:val="28"/>
          <w:szCs w:val="28"/>
          <w:lang w:val="en-US"/>
        </w:rPr>
        <w:t>This is an appeal from conviction following a trial held in Territorial Court in Fort McPherson.</w:t>
      </w:r>
      <w:r>
        <w:rPr>
          <w:rFonts w:ascii="Times New Roman" w:hAnsi="Times New Roman" w:cs="Times New Roman"/>
          <w:sz w:val="28"/>
          <w:szCs w:val="28"/>
          <w:lang w:val="en-US"/>
        </w:rPr>
        <w:t xml:space="preserve">  </w:t>
      </w:r>
      <w:r w:rsidRPr="00D31B03">
        <w:rPr>
          <w:rFonts w:ascii="Times New Roman" w:hAnsi="Times New Roman" w:cs="Times New Roman"/>
          <w:sz w:val="28"/>
          <w:szCs w:val="28"/>
          <w:lang w:val="en-US"/>
        </w:rPr>
        <w:t>For the reasons that follow, I have concluded that the appeal should be dismissed.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 THE TRIAL</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Appellant was charged with having assaulted her boyfriend Richard Robert on May 12, 2018.</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At the trial, the Crown’s only witn</w:t>
      </w:r>
      <w:r>
        <w:rPr>
          <w:rFonts w:ascii="Times New Roman" w:hAnsi="Times New Roman" w:cs="Times New Roman"/>
          <w:sz w:val="28"/>
          <w:szCs w:val="28"/>
          <w:lang w:val="en-US"/>
        </w:rPr>
        <w:t xml:space="preserve">ess was Cst. Michael Sylvestre.  </w:t>
      </w:r>
      <w:r w:rsidRPr="006B43C2">
        <w:rPr>
          <w:rFonts w:ascii="Times New Roman" w:hAnsi="Times New Roman" w:cs="Times New Roman"/>
          <w:sz w:val="28"/>
          <w:szCs w:val="28"/>
          <w:lang w:val="en-US"/>
        </w:rPr>
        <w:t>Cst. Sylvestre observed the incident between the Appellant and Mr. Robert.</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His evidence was largely uncontroversial and was not challenged to any degree on cross-examination.</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Cst. Sylvestre testified that he was patrolling the community in his ma</w:t>
      </w:r>
      <w:r>
        <w:rPr>
          <w:rFonts w:ascii="Times New Roman" w:hAnsi="Times New Roman" w:cs="Times New Roman"/>
          <w:sz w:val="28"/>
          <w:szCs w:val="28"/>
          <w:lang w:val="en-US"/>
        </w:rPr>
        <w:t xml:space="preserve">rked police vehicle that day.  </w:t>
      </w:r>
      <w:r w:rsidRPr="006B43C2">
        <w:rPr>
          <w:rFonts w:ascii="Times New Roman" w:hAnsi="Times New Roman" w:cs="Times New Roman"/>
          <w:sz w:val="28"/>
          <w:szCs w:val="28"/>
          <w:lang w:val="en-US"/>
        </w:rPr>
        <w:t>He came upon the Appellant and Mr. Robert.</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 They were in the middle of the street, in front of the Appellant's residence. </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They appeared to be in the midst of a heated argument.  The Appellant's young child was with them.</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Cst. Sylvestre saw the Appellant and Mr. Robert arguing and yelling at each other. </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He testified they were "using their arms to kind of show their frustration" towards each other.  They were inches apart when he first saw them. </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His impression was that the situation was escalating.  He parked the police truck and walked ov</w:t>
      </w:r>
      <w:r w:rsidR="006A729A">
        <w:rPr>
          <w:rFonts w:ascii="Times New Roman" w:hAnsi="Times New Roman" w:cs="Times New Roman"/>
          <w:sz w:val="28"/>
          <w:szCs w:val="28"/>
          <w:lang w:val="en-US"/>
        </w:rPr>
        <w:t>er to try to separate them.</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Both parties were intoxicated.</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 They seemed very angry at each other, especially the Appellant.  Cst. Sylvestre told her to go home.</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 He also tried to get Mr. Robert to leave the area.</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Appellant did not listen to Cst. Sylvestre.  He said she was too focused on Mr. Robert to listen to him.  As for Mr. Robert, he did not leave as asked, but he did n</w:t>
      </w:r>
      <w:r>
        <w:rPr>
          <w:rFonts w:ascii="Times New Roman" w:hAnsi="Times New Roman" w:cs="Times New Roman"/>
          <w:sz w:val="28"/>
          <w:szCs w:val="28"/>
          <w:lang w:val="en-US"/>
        </w:rPr>
        <w:t xml:space="preserve">ot argue with Cst. Sylvestre.  </w:t>
      </w:r>
      <w:r w:rsidRPr="006B43C2">
        <w:rPr>
          <w:rFonts w:ascii="Times New Roman" w:hAnsi="Times New Roman" w:cs="Times New Roman"/>
          <w:sz w:val="28"/>
          <w:szCs w:val="28"/>
          <w:lang w:val="en-US"/>
        </w:rPr>
        <w:t>Cst. Sylvestre testified that Mr. Robert seemed too intoxicated to even answer his questions.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 xml:space="preserve">Cst. Sylvestre went back to his vehicle, drove to a nearby street, and parked in a location where he could continue </w:t>
      </w:r>
      <w:r w:rsidR="00205CE3">
        <w:rPr>
          <w:rFonts w:ascii="Times New Roman" w:hAnsi="Times New Roman" w:cs="Times New Roman"/>
          <w:sz w:val="28"/>
          <w:szCs w:val="28"/>
          <w:lang w:val="en-US"/>
        </w:rPr>
        <w:t>observing</w:t>
      </w:r>
      <w:r w:rsidRPr="006B43C2">
        <w:rPr>
          <w:rFonts w:ascii="Times New Roman" w:hAnsi="Times New Roman" w:cs="Times New Roman"/>
          <w:sz w:val="28"/>
          <w:szCs w:val="28"/>
          <w:lang w:val="en-US"/>
        </w:rPr>
        <w:t xml:space="preserve"> the Appellant and Mr. Robert in ca</w:t>
      </w:r>
      <w:r>
        <w:rPr>
          <w:rFonts w:ascii="Times New Roman" w:hAnsi="Times New Roman" w:cs="Times New Roman"/>
          <w:sz w:val="28"/>
          <w:szCs w:val="28"/>
          <w:lang w:val="en-US"/>
        </w:rPr>
        <w:t xml:space="preserve">se matters escalated further.  </w:t>
      </w:r>
      <w:r w:rsidRPr="006B43C2">
        <w:rPr>
          <w:rFonts w:ascii="Times New Roman" w:hAnsi="Times New Roman" w:cs="Times New Roman"/>
          <w:sz w:val="28"/>
          <w:szCs w:val="28"/>
          <w:lang w:val="en-US"/>
        </w:rPr>
        <w:t xml:space="preserve">By this point the two of them were on the porch of the Appellant's residence. </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The child was still on the street.  A relative of the Appellant's came by and took the child with her.</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Cst. Sylvestre continued to observe the Appellant and Mr. Robert from his truck. </w:t>
      </w:r>
      <w:r>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After a short period of time he saw the Appellant grab Mr. Robert with her left arm and punch him twice in the face with her right fist.  Mr. Robert did not attempt to block the punch and did not retaliate in any way.</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Cst. Sylvestre immediately got out of his vehicle, walked over to them and placed the Appellant under arrest for assault.  As Mr. Robert appeared too intoxicated to answer any questions, Cst. Sylvestre asked him to leave.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As part of Cst. Sylvestre’s testimony, a </w:t>
      </w:r>
      <w:r w:rsidRPr="0070638C">
        <w:rPr>
          <w:rFonts w:ascii="Times New Roman" w:hAnsi="Times New Roman" w:cs="Times New Roman"/>
          <w:i/>
          <w:sz w:val="28"/>
          <w:szCs w:val="28"/>
          <w:lang w:val="en-US"/>
        </w:rPr>
        <w:t>voir dire</w:t>
      </w:r>
      <w:r w:rsidRPr="006B43C2">
        <w:rPr>
          <w:rFonts w:ascii="Times New Roman" w:hAnsi="Times New Roman" w:cs="Times New Roman"/>
          <w:sz w:val="28"/>
          <w:szCs w:val="28"/>
          <w:lang w:val="en-US"/>
        </w:rPr>
        <w:t xml:space="preserve"> was held into the admissibility of a statement that he took from the Appellant after her arrest.  Defence counsel indicated at the outset that he was not raising any </w:t>
      </w:r>
      <w:r w:rsidRPr="0070638C">
        <w:rPr>
          <w:rFonts w:ascii="Times New Roman" w:hAnsi="Times New Roman" w:cs="Times New Roman"/>
          <w:i/>
          <w:sz w:val="28"/>
          <w:szCs w:val="28"/>
          <w:lang w:val="en-US"/>
        </w:rPr>
        <w:t>Charter</w:t>
      </w:r>
      <w:r w:rsidRPr="006B43C2">
        <w:rPr>
          <w:rFonts w:ascii="Times New Roman" w:hAnsi="Times New Roman" w:cs="Times New Roman"/>
          <w:sz w:val="28"/>
          <w:szCs w:val="28"/>
          <w:lang w:val="en-US"/>
        </w:rPr>
        <w:t xml:space="preserve"> issues in relation to the admissibility of the statement.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The interview took place after the Appellant had been escorted back to the detachment and given an opportunity to speak to counsel.  The statement was audio recorded.  On consent of Crown and Defence, the recording </w:t>
      </w:r>
      <w:r w:rsidR="00682683">
        <w:rPr>
          <w:rFonts w:ascii="Times New Roman" w:hAnsi="Times New Roman" w:cs="Times New Roman"/>
          <w:sz w:val="28"/>
          <w:szCs w:val="28"/>
          <w:lang w:val="en-US"/>
        </w:rPr>
        <w:t>was not</w:t>
      </w:r>
      <w:r w:rsidRPr="006B43C2">
        <w:rPr>
          <w:rFonts w:ascii="Times New Roman" w:hAnsi="Times New Roman" w:cs="Times New Roman"/>
          <w:sz w:val="28"/>
          <w:szCs w:val="28"/>
          <w:lang w:val="en-US"/>
        </w:rPr>
        <w:t xml:space="preserve"> played at </w:t>
      </w:r>
      <w:r w:rsidRPr="00C64000">
        <w:rPr>
          <w:rFonts w:ascii="Times New Roman" w:hAnsi="Times New Roman" w:cs="Times New Roman"/>
          <w:sz w:val="28"/>
          <w:szCs w:val="28"/>
          <w:lang w:val="en-US"/>
        </w:rPr>
        <w:t>trial</w:t>
      </w:r>
      <w:r w:rsidR="00682683">
        <w:rPr>
          <w:rFonts w:ascii="Times New Roman" w:hAnsi="Times New Roman" w:cs="Times New Roman"/>
          <w:sz w:val="28"/>
          <w:szCs w:val="28"/>
          <w:lang w:val="en-US"/>
        </w:rPr>
        <w:t>.</w:t>
      </w:r>
      <w:r w:rsidR="006A729A" w:rsidRPr="00C64000">
        <w:rPr>
          <w:rFonts w:ascii="Times New Roman" w:hAnsi="Times New Roman" w:cs="Times New Roman"/>
          <w:sz w:val="28"/>
          <w:szCs w:val="28"/>
          <w:lang w:val="en-US"/>
        </w:rPr>
        <w:t xml:space="preserve"> </w:t>
      </w:r>
      <w:r w:rsidR="00682683">
        <w:rPr>
          <w:rFonts w:ascii="Times New Roman" w:hAnsi="Times New Roman" w:cs="Times New Roman"/>
          <w:sz w:val="28"/>
          <w:szCs w:val="28"/>
          <w:lang w:val="en-US"/>
        </w:rPr>
        <w:t>I</w:t>
      </w:r>
      <w:r w:rsidR="00384604" w:rsidRPr="00C64000">
        <w:rPr>
          <w:rFonts w:ascii="Times New Roman" w:hAnsi="Times New Roman" w:cs="Times New Roman"/>
          <w:sz w:val="28"/>
          <w:szCs w:val="28"/>
          <w:lang w:val="en-US"/>
        </w:rPr>
        <w:t>nstead</w:t>
      </w:r>
      <w:r w:rsidR="00384604">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the Trial Judge was given a transcript of it.  For an unknown reason</w:t>
      </w:r>
      <w:r w:rsidR="00483447">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w:t>
      </w:r>
      <w:r w:rsidR="00483447">
        <w:rPr>
          <w:rFonts w:ascii="Times New Roman" w:hAnsi="Times New Roman" w:cs="Times New Roman"/>
          <w:sz w:val="28"/>
          <w:szCs w:val="28"/>
          <w:lang w:val="en-US"/>
        </w:rPr>
        <w:t>the transcript</w:t>
      </w:r>
      <w:r w:rsidRPr="006B43C2">
        <w:rPr>
          <w:rFonts w:ascii="Times New Roman" w:hAnsi="Times New Roman" w:cs="Times New Roman"/>
          <w:sz w:val="28"/>
          <w:szCs w:val="28"/>
          <w:lang w:val="en-US"/>
        </w:rPr>
        <w:t xml:space="preserve"> was not marked as an exhibit.  However, a copy of </w:t>
      </w:r>
      <w:r w:rsidR="00483447">
        <w:rPr>
          <w:rFonts w:ascii="Times New Roman" w:hAnsi="Times New Roman" w:cs="Times New Roman"/>
          <w:sz w:val="28"/>
          <w:szCs w:val="28"/>
          <w:lang w:val="en-US"/>
        </w:rPr>
        <w:t>it</w:t>
      </w:r>
      <w:r w:rsidRPr="006B43C2">
        <w:rPr>
          <w:rFonts w:ascii="Times New Roman" w:hAnsi="Times New Roman" w:cs="Times New Roman"/>
          <w:sz w:val="28"/>
          <w:szCs w:val="28"/>
          <w:lang w:val="en-US"/>
        </w:rPr>
        <w:t xml:space="preserve"> was placed before this Court at the hearing of the appeal.</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The </w:t>
      </w:r>
      <w:r w:rsidR="00026D32">
        <w:rPr>
          <w:rFonts w:ascii="Times New Roman" w:hAnsi="Times New Roman" w:cs="Times New Roman"/>
          <w:sz w:val="28"/>
          <w:szCs w:val="28"/>
          <w:lang w:val="en-US"/>
        </w:rPr>
        <w:t xml:space="preserve">statement was brief.  The </w:t>
      </w:r>
      <w:r w:rsidRPr="006B43C2">
        <w:rPr>
          <w:rFonts w:ascii="Times New Roman" w:hAnsi="Times New Roman" w:cs="Times New Roman"/>
          <w:sz w:val="28"/>
          <w:szCs w:val="28"/>
          <w:lang w:val="en-US"/>
        </w:rPr>
        <w:t xml:space="preserve">transcript is </w:t>
      </w:r>
      <w:r w:rsidR="00026D32">
        <w:rPr>
          <w:rFonts w:ascii="Times New Roman" w:hAnsi="Times New Roman" w:cs="Times New Roman"/>
          <w:sz w:val="28"/>
          <w:szCs w:val="28"/>
          <w:lang w:val="en-US"/>
        </w:rPr>
        <w:t xml:space="preserve">only </w:t>
      </w:r>
      <w:r w:rsidRPr="006B43C2">
        <w:rPr>
          <w:rFonts w:ascii="Times New Roman" w:hAnsi="Times New Roman" w:cs="Times New Roman"/>
          <w:sz w:val="28"/>
          <w:szCs w:val="28"/>
          <w:lang w:val="en-US"/>
        </w:rPr>
        <w:t xml:space="preserve">a page and a half long.  </w:t>
      </w:r>
      <w:r w:rsidR="00026D32">
        <w:rPr>
          <w:rFonts w:ascii="Times New Roman" w:hAnsi="Times New Roman" w:cs="Times New Roman"/>
          <w:sz w:val="28"/>
          <w:szCs w:val="28"/>
          <w:lang w:val="en-US"/>
        </w:rPr>
        <w:t>T</w:t>
      </w:r>
      <w:r w:rsidRPr="006B43C2">
        <w:rPr>
          <w:rFonts w:ascii="Times New Roman" w:hAnsi="Times New Roman" w:cs="Times New Roman"/>
          <w:sz w:val="28"/>
          <w:szCs w:val="28"/>
          <w:lang w:val="en-US"/>
        </w:rPr>
        <w:t>he Appellant acknowledged that she punched Mr. Robert.  When asked why she did that</w:t>
      </w:r>
      <w:r w:rsidR="00384604">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she answered “</w:t>
      </w:r>
      <w:r>
        <w:rPr>
          <w:rFonts w:ascii="Times New Roman" w:hAnsi="Times New Roman" w:cs="Times New Roman"/>
          <w:sz w:val="28"/>
          <w:szCs w:val="28"/>
          <w:lang w:val="en-US"/>
        </w:rPr>
        <w:t xml:space="preserve">Because he made me mad”.  </w:t>
      </w:r>
      <w:r w:rsidRPr="006B43C2">
        <w:rPr>
          <w:rFonts w:ascii="Times New Roman" w:hAnsi="Times New Roman" w:cs="Times New Roman"/>
          <w:sz w:val="28"/>
          <w:szCs w:val="28"/>
          <w:lang w:val="en-US"/>
        </w:rPr>
        <w:t>When asked why Mr. Robert made her mad she answered “It’s, it’s between me and him”.</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682683"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2873F8" w:rsidRPr="006B43C2">
        <w:rPr>
          <w:rFonts w:ascii="Times New Roman" w:hAnsi="Times New Roman" w:cs="Times New Roman"/>
          <w:sz w:val="28"/>
          <w:szCs w:val="28"/>
          <w:lang w:val="en-US"/>
        </w:rPr>
        <w:t>n cross-examination</w:t>
      </w:r>
      <w:r>
        <w:rPr>
          <w:rFonts w:ascii="Times New Roman" w:hAnsi="Times New Roman" w:cs="Times New Roman"/>
          <w:sz w:val="28"/>
          <w:szCs w:val="28"/>
          <w:lang w:val="en-US"/>
        </w:rPr>
        <w:t>, Defence counsel got</w:t>
      </w:r>
      <w:r w:rsidR="002873F8" w:rsidRPr="006B43C2">
        <w:rPr>
          <w:rFonts w:ascii="Times New Roman" w:hAnsi="Times New Roman" w:cs="Times New Roman"/>
          <w:sz w:val="28"/>
          <w:szCs w:val="28"/>
          <w:lang w:val="en-US"/>
        </w:rPr>
        <w:t xml:space="preserve"> Cst. Sylvestre to confirm that he did not see any injuries on Mr. Robert and that in her statement, the Appellant told </w:t>
      </w:r>
      <w:r>
        <w:rPr>
          <w:rFonts w:ascii="Times New Roman" w:hAnsi="Times New Roman" w:cs="Times New Roman"/>
          <w:sz w:val="28"/>
          <w:szCs w:val="28"/>
          <w:lang w:val="en-US"/>
        </w:rPr>
        <w:t>him</w:t>
      </w:r>
      <w:r w:rsidR="002873F8" w:rsidRPr="006B43C2">
        <w:rPr>
          <w:rFonts w:ascii="Times New Roman" w:hAnsi="Times New Roman" w:cs="Times New Roman"/>
          <w:sz w:val="28"/>
          <w:szCs w:val="28"/>
          <w:lang w:val="en-US"/>
        </w:rPr>
        <w:t xml:space="preserve"> that she punched Mr. Robert because he made her mad but did not say what he did to make her mad.  </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Counsel also got Cst. Sylvestre to confirm that he did not hear what was being said between the Appellant and Mr. Robert before </w:t>
      </w:r>
      <w:r w:rsidR="00384604">
        <w:rPr>
          <w:rFonts w:ascii="Times New Roman" w:hAnsi="Times New Roman" w:cs="Times New Roman"/>
          <w:sz w:val="28"/>
          <w:szCs w:val="28"/>
          <w:lang w:val="en-US"/>
        </w:rPr>
        <w:t>s</w:t>
      </w:r>
      <w:r w:rsidRPr="006B43C2">
        <w:rPr>
          <w:rFonts w:ascii="Times New Roman" w:hAnsi="Times New Roman" w:cs="Times New Roman"/>
          <w:sz w:val="28"/>
          <w:szCs w:val="28"/>
          <w:lang w:val="en-US"/>
        </w:rPr>
        <w:t xml:space="preserve">he </w:t>
      </w:r>
      <w:r w:rsidR="00384604">
        <w:rPr>
          <w:rFonts w:ascii="Times New Roman" w:hAnsi="Times New Roman" w:cs="Times New Roman"/>
          <w:sz w:val="28"/>
          <w:szCs w:val="28"/>
          <w:lang w:val="en-US"/>
        </w:rPr>
        <w:t>struck him</w:t>
      </w:r>
      <w:r w:rsidRPr="006B43C2">
        <w:rPr>
          <w:rFonts w:ascii="Times New Roman" w:hAnsi="Times New Roman" w:cs="Times New Roman"/>
          <w:sz w:val="28"/>
          <w:szCs w:val="28"/>
          <w:lang w:val="en-US"/>
        </w:rPr>
        <w:t xml:space="preserve"> and that he could not say whether </w:t>
      </w:r>
      <w:r w:rsidR="00483447">
        <w:rPr>
          <w:rFonts w:ascii="Times New Roman" w:hAnsi="Times New Roman" w:cs="Times New Roman"/>
          <w:sz w:val="28"/>
          <w:szCs w:val="28"/>
          <w:lang w:val="en-US"/>
        </w:rPr>
        <w:t xml:space="preserve">certain </w:t>
      </w:r>
      <w:r w:rsidRPr="006B43C2">
        <w:rPr>
          <w:rFonts w:ascii="Times New Roman" w:hAnsi="Times New Roman" w:cs="Times New Roman"/>
          <w:sz w:val="28"/>
          <w:szCs w:val="28"/>
          <w:lang w:val="en-US"/>
        </w:rPr>
        <w:t>specific words were uttered: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 xml:space="preserve">Q. And so you don't know whether he said: Fuck you, bitch, take </w:t>
      </w:r>
      <w:r w:rsidRPr="0070638C">
        <w:rPr>
          <w:rFonts w:ascii="Times New Roman" w:hAnsi="Times New Roman" w:cs="Times New Roman"/>
          <w:sz w:val="24"/>
          <w:szCs w:val="24"/>
          <w:lang w:val="en-US"/>
        </w:rPr>
        <w:tab/>
      </w:r>
      <w:r w:rsidRPr="0070638C">
        <w:rPr>
          <w:rFonts w:ascii="Times New Roman" w:hAnsi="Times New Roman" w:cs="Times New Roman"/>
          <w:sz w:val="24"/>
          <w:szCs w:val="24"/>
          <w:lang w:val="en-US"/>
        </w:rPr>
        <w:tab/>
      </w:r>
      <w:r w:rsidRPr="0070638C">
        <w:rPr>
          <w:rFonts w:ascii="Times New Roman" w:hAnsi="Times New Roman" w:cs="Times New Roman"/>
          <w:sz w:val="24"/>
          <w:szCs w:val="24"/>
          <w:lang w:val="en-US"/>
        </w:rPr>
        <w:tab/>
        <w:t>your best shot?  You don't know what made her mad?</w:t>
      </w: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A. No.</w:t>
      </w: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Q. Correct?</w:t>
      </w: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A. No, I don't.</w:t>
      </w: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 xml:space="preserve">Q. And - - and, I take it, in terms of an explanation for what took </w:t>
      </w:r>
      <w:r w:rsidRPr="0070638C">
        <w:rPr>
          <w:rFonts w:ascii="Times New Roman" w:hAnsi="Times New Roman" w:cs="Times New Roman"/>
          <w:sz w:val="24"/>
          <w:szCs w:val="24"/>
          <w:lang w:val="en-US"/>
        </w:rPr>
        <w:tab/>
      </w:r>
      <w:r w:rsidRPr="0070638C">
        <w:rPr>
          <w:rFonts w:ascii="Times New Roman" w:hAnsi="Times New Roman" w:cs="Times New Roman"/>
          <w:sz w:val="24"/>
          <w:szCs w:val="24"/>
          <w:lang w:val="en-US"/>
        </w:rPr>
        <w:tab/>
      </w:r>
      <w:r w:rsidRPr="0070638C">
        <w:rPr>
          <w:rFonts w:ascii="Times New Roman" w:hAnsi="Times New Roman" w:cs="Times New Roman"/>
          <w:sz w:val="24"/>
          <w:szCs w:val="24"/>
          <w:lang w:val="en-US"/>
        </w:rPr>
        <w:tab/>
        <w:t xml:space="preserve">place: What did you - - </w:t>
      </w:r>
    </w:p>
    <w:p w:rsidR="002873F8" w:rsidRPr="0070638C" w:rsidRDefault="002873F8" w:rsidP="002873F8">
      <w:pPr>
        <w:pStyle w:val="ListParagraph"/>
        <w:spacing w:after="0" w:line="240" w:lineRule="auto"/>
        <w:ind w:right="720" w:firstLine="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"Why did you punch him?"</w:t>
      </w:r>
    </w:p>
    <w:p w:rsidR="002873F8" w:rsidRPr="0070638C" w:rsidRDefault="002873F8" w:rsidP="00483447">
      <w:pPr>
        <w:pStyle w:val="ListParagraph"/>
        <w:spacing w:after="0" w:line="240" w:lineRule="auto"/>
        <w:ind w:right="720" w:firstLine="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Answer: "Because he made me mad"</w:t>
      </w:r>
    </w:p>
    <w:p w:rsidR="002873F8" w:rsidRPr="0070638C" w:rsidRDefault="002873F8" w:rsidP="00483447">
      <w:pPr>
        <w:pStyle w:val="ListParagraph"/>
        <w:spacing w:after="0" w:line="240" w:lineRule="auto"/>
        <w:ind w:right="720" w:firstLine="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is as - -  as good as it gets?</w:t>
      </w: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A. Yes.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Defence counsel concluded his cross-examination.  The Crown closed its case.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Defence counsel announced he was making a motion for non-suit</w:t>
      </w:r>
      <w:r w:rsidR="00026D32">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because there was no evidence of lack of consent.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Trial Judge, after hearing submissions from the Crown, appeared to dismiss the motion:</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All right. In the light of this, at the end of the Crown's case, there's a motion for nonsuit.  If the Court sees a case, a prima faciae case, then I am going to ask the - -  I will not rule on the substantive. I will ask defence counsel at this point if he wishes to call any evidence.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Defence counsel said that he was not calling evidence and was relying on the same argument that he had just articulated.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Trial Judge asked Defence counsel to clarify his position.  His question suggests that he had misunderstood the Defence’s position on the non-suit motion</w:t>
      </w:r>
      <w:r w:rsidR="00026D32">
        <w:rPr>
          <w:rFonts w:ascii="Times New Roman" w:hAnsi="Times New Roman" w:cs="Times New Roman"/>
          <w:sz w:val="28"/>
          <w:szCs w:val="28"/>
          <w:lang w:val="en-US"/>
        </w:rPr>
        <w:t xml:space="preserve">.  </w:t>
      </w:r>
      <w:r w:rsidR="00483447">
        <w:rPr>
          <w:rFonts w:ascii="Times New Roman" w:hAnsi="Times New Roman" w:cs="Times New Roman"/>
          <w:sz w:val="28"/>
          <w:szCs w:val="28"/>
          <w:lang w:val="en-US"/>
        </w:rPr>
        <w:t>T</w:t>
      </w:r>
      <w:r w:rsidR="00026D32">
        <w:rPr>
          <w:rFonts w:ascii="Times New Roman" w:hAnsi="Times New Roman" w:cs="Times New Roman"/>
          <w:sz w:val="28"/>
          <w:szCs w:val="28"/>
          <w:lang w:val="en-US"/>
        </w:rPr>
        <w:t xml:space="preserve">he motion was focused on the absence of evidence of lack of consent, </w:t>
      </w:r>
      <w:r w:rsidR="00483447">
        <w:rPr>
          <w:rFonts w:ascii="Times New Roman" w:hAnsi="Times New Roman" w:cs="Times New Roman"/>
          <w:sz w:val="28"/>
          <w:szCs w:val="28"/>
          <w:lang w:val="en-US"/>
        </w:rPr>
        <w:t xml:space="preserve">but </w:t>
      </w:r>
      <w:r w:rsidR="00026D32">
        <w:rPr>
          <w:rFonts w:ascii="Times New Roman" w:hAnsi="Times New Roman" w:cs="Times New Roman"/>
          <w:sz w:val="28"/>
          <w:szCs w:val="28"/>
          <w:lang w:val="en-US"/>
        </w:rPr>
        <w:t>the Trial Judge seemed to have understood that it</w:t>
      </w:r>
      <w:r w:rsidRPr="006B43C2">
        <w:rPr>
          <w:rFonts w:ascii="Times New Roman" w:hAnsi="Times New Roman" w:cs="Times New Roman"/>
          <w:sz w:val="28"/>
          <w:szCs w:val="28"/>
          <w:lang w:val="en-US"/>
        </w:rPr>
        <w:t xml:space="preserve"> </w:t>
      </w:r>
      <w:r w:rsidR="00026D32">
        <w:rPr>
          <w:rFonts w:ascii="Times New Roman" w:hAnsi="Times New Roman" w:cs="Times New Roman"/>
          <w:sz w:val="28"/>
          <w:szCs w:val="28"/>
          <w:lang w:val="en-US"/>
        </w:rPr>
        <w:t>w</w:t>
      </w:r>
      <w:r w:rsidRPr="006B43C2">
        <w:rPr>
          <w:rFonts w:ascii="Times New Roman" w:hAnsi="Times New Roman" w:cs="Times New Roman"/>
          <w:sz w:val="28"/>
          <w:szCs w:val="28"/>
          <w:lang w:val="en-US"/>
        </w:rPr>
        <w:t xml:space="preserve">as based on the </w:t>
      </w:r>
      <w:r w:rsidR="00026D32">
        <w:rPr>
          <w:rFonts w:ascii="Times New Roman" w:hAnsi="Times New Roman" w:cs="Times New Roman"/>
          <w:sz w:val="28"/>
          <w:szCs w:val="28"/>
          <w:lang w:val="en-US"/>
        </w:rPr>
        <w:t xml:space="preserve">absence of </w:t>
      </w:r>
      <w:r w:rsidRPr="006B43C2">
        <w:rPr>
          <w:rFonts w:ascii="Times New Roman" w:hAnsi="Times New Roman" w:cs="Times New Roman"/>
          <w:sz w:val="28"/>
          <w:szCs w:val="28"/>
          <w:lang w:val="en-US"/>
        </w:rPr>
        <w:t xml:space="preserve">evidence </w:t>
      </w:r>
      <w:r w:rsidR="00026D32">
        <w:rPr>
          <w:rFonts w:ascii="Times New Roman" w:hAnsi="Times New Roman" w:cs="Times New Roman"/>
          <w:sz w:val="28"/>
          <w:szCs w:val="28"/>
          <w:lang w:val="en-US"/>
        </w:rPr>
        <w:t xml:space="preserve">on the element </w:t>
      </w:r>
      <w:r w:rsidRPr="006B43C2">
        <w:rPr>
          <w:rFonts w:ascii="Times New Roman" w:hAnsi="Times New Roman" w:cs="Times New Roman"/>
          <w:sz w:val="28"/>
          <w:szCs w:val="28"/>
          <w:lang w:val="en-US"/>
        </w:rPr>
        <w:t>of intent: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OK. So, now, could you – well, res gestae has - - okay, the action has been observed and admitted to. You’re saying that there was no proof of intent to cause the assault?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Defence counsel explained again that his position was that the Crown has the onus of proving lack of consent and that it is not for Defence to establish that there was consent: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70638C" w:rsidRDefault="002873F8" w:rsidP="002873F8">
      <w:pPr>
        <w:pStyle w:val="ListParagraph"/>
        <w:spacing w:after="0" w:line="240" w:lineRule="auto"/>
        <w:ind w:right="720"/>
        <w:jc w:val="both"/>
        <w:rPr>
          <w:rFonts w:ascii="Times New Roman" w:hAnsi="Times New Roman" w:cs="Times New Roman"/>
          <w:sz w:val="24"/>
          <w:szCs w:val="24"/>
          <w:lang w:val="en-US"/>
        </w:rPr>
      </w:pPr>
      <w:r w:rsidRPr="0070638C">
        <w:rPr>
          <w:rFonts w:ascii="Times New Roman" w:hAnsi="Times New Roman" w:cs="Times New Roman"/>
          <w:sz w:val="24"/>
          <w:szCs w:val="24"/>
          <w:lang w:val="en-US"/>
        </w:rPr>
        <w:t>The Crown, in my respectful submission, has to prove there's no consent. It's not just a question of the defence proving there was consent.  The Crown has to prove there was no consent.  And so absent that, if he said the words that I used, I'm not going to repeat them, but if he said that, including, "take your best shot", that's consent to being struck.  And absent proof that that didn't happen, which is always challenging without either bodily harm or a Complainant, the Crown can't prove that there was an assault being physical contact without the consent of the putative Complainant.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Trial Judge heard submissions from the Crown and gave hi</w:t>
      </w:r>
      <w:r>
        <w:rPr>
          <w:rFonts w:ascii="Times New Roman" w:hAnsi="Times New Roman" w:cs="Times New Roman"/>
          <w:sz w:val="28"/>
          <w:szCs w:val="28"/>
          <w:lang w:val="en-US"/>
        </w:rPr>
        <w:t xml:space="preserve">s decision immediately after.  </w:t>
      </w:r>
      <w:r w:rsidRPr="006B43C2">
        <w:rPr>
          <w:rFonts w:ascii="Times New Roman" w:hAnsi="Times New Roman" w:cs="Times New Roman"/>
          <w:sz w:val="28"/>
          <w:szCs w:val="28"/>
          <w:lang w:val="en-US"/>
        </w:rPr>
        <w:t>He concluded that it was speculative to suggest that Mr. Robert invited the Appellant to strike him</w:t>
      </w:r>
      <w:r w:rsidR="00483447">
        <w:rPr>
          <w:rFonts w:ascii="Times New Roman" w:hAnsi="Times New Roman" w:cs="Times New Roman"/>
          <w:sz w:val="28"/>
          <w:szCs w:val="28"/>
          <w:lang w:val="en-US"/>
        </w:rPr>
        <w:t>.</w:t>
      </w:r>
      <w:r w:rsidR="00112E51">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 </w:t>
      </w:r>
      <w:r w:rsidR="00384604">
        <w:rPr>
          <w:rFonts w:ascii="Times New Roman" w:hAnsi="Times New Roman" w:cs="Times New Roman"/>
          <w:sz w:val="28"/>
          <w:szCs w:val="28"/>
          <w:lang w:val="en-US"/>
        </w:rPr>
        <w:t>He</w:t>
      </w:r>
      <w:r w:rsidRPr="006B43C2">
        <w:rPr>
          <w:rFonts w:ascii="Times New Roman" w:hAnsi="Times New Roman" w:cs="Times New Roman"/>
          <w:sz w:val="28"/>
          <w:szCs w:val="28"/>
          <w:lang w:val="en-US"/>
        </w:rPr>
        <w:t xml:space="preserve"> found the Appellant guilty. </w:t>
      </w:r>
    </w:p>
    <w:p w:rsidR="002873F8" w:rsidRPr="00D31B03"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II) THE ISSUES ON APPEAL</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Appellant argues that the Trial Judge erred in his analysis of the circumstantial evidence that the Crown relied o</w:t>
      </w:r>
      <w:r w:rsidR="00112E51">
        <w:rPr>
          <w:rFonts w:ascii="Times New Roman" w:hAnsi="Times New Roman" w:cs="Times New Roman"/>
          <w:sz w:val="28"/>
          <w:szCs w:val="28"/>
          <w:lang w:val="en-US"/>
        </w:rPr>
        <w:t>n to establish lack of consent.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She argues that the possibility that Mr. Robert invited </w:t>
      </w:r>
      <w:r w:rsidR="00026D32">
        <w:rPr>
          <w:rFonts w:ascii="Times New Roman" w:hAnsi="Times New Roman" w:cs="Times New Roman"/>
          <w:sz w:val="28"/>
          <w:szCs w:val="28"/>
          <w:lang w:val="en-US"/>
        </w:rPr>
        <w:t>her</w:t>
      </w:r>
      <w:r w:rsidRPr="006B43C2">
        <w:rPr>
          <w:rFonts w:ascii="Times New Roman" w:hAnsi="Times New Roman" w:cs="Times New Roman"/>
          <w:sz w:val="28"/>
          <w:szCs w:val="28"/>
          <w:lang w:val="en-US"/>
        </w:rPr>
        <w:t xml:space="preserve"> to strike h</w:t>
      </w:r>
      <w:r w:rsidR="00026D32">
        <w:rPr>
          <w:rFonts w:ascii="Times New Roman" w:hAnsi="Times New Roman" w:cs="Times New Roman"/>
          <w:sz w:val="28"/>
          <w:szCs w:val="28"/>
          <w:lang w:val="en-US"/>
        </w:rPr>
        <w:t>im</w:t>
      </w:r>
      <w:r w:rsidRPr="006B43C2">
        <w:rPr>
          <w:rFonts w:ascii="Times New Roman" w:hAnsi="Times New Roman" w:cs="Times New Roman"/>
          <w:sz w:val="28"/>
          <w:szCs w:val="28"/>
          <w:lang w:val="en-US"/>
        </w:rPr>
        <w:t xml:space="preserve"> could not be ruled out on the whole of the evidence, and that the Trial Judge erred in </w:t>
      </w:r>
      <w:r w:rsidR="00483447">
        <w:rPr>
          <w:rFonts w:ascii="Times New Roman" w:hAnsi="Times New Roman" w:cs="Times New Roman"/>
          <w:sz w:val="28"/>
          <w:szCs w:val="28"/>
          <w:lang w:val="en-US"/>
        </w:rPr>
        <w:t>concluding that this</w:t>
      </w:r>
      <w:r w:rsidRPr="006B43C2">
        <w:rPr>
          <w:rFonts w:ascii="Times New Roman" w:hAnsi="Times New Roman" w:cs="Times New Roman"/>
          <w:sz w:val="28"/>
          <w:szCs w:val="28"/>
          <w:lang w:val="en-US"/>
        </w:rPr>
        <w:t xml:space="preserve"> scenario was purely speculative.  </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Appellant also argues that the Trial Judge's Reasons were deficient.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384604" w:rsidRDefault="00384604"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III) ANALYSIS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A.  Insufficient Evidence of Lack of Consent</w:t>
      </w:r>
    </w:p>
    <w:p w:rsidR="00483447" w:rsidRDefault="00483447" w:rsidP="00483447">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483447">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1. Standard of Review</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03CAD" w:rsidRDefault="002873F8" w:rsidP="00203CAD">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As is often the case, the standard of review depends on how one f</w:t>
      </w:r>
      <w:r>
        <w:rPr>
          <w:rFonts w:ascii="Times New Roman" w:hAnsi="Times New Roman" w:cs="Times New Roman"/>
          <w:sz w:val="28"/>
          <w:szCs w:val="28"/>
          <w:lang w:val="en-US"/>
        </w:rPr>
        <w:t>rames the issue.</w:t>
      </w:r>
    </w:p>
    <w:p w:rsidR="00203CAD" w:rsidRDefault="00203CAD" w:rsidP="00203CAD">
      <w:pPr>
        <w:pStyle w:val="ListParagraph"/>
        <w:spacing w:after="0" w:line="240" w:lineRule="auto"/>
        <w:ind w:left="0"/>
        <w:jc w:val="both"/>
        <w:rPr>
          <w:rFonts w:ascii="Times New Roman" w:hAnsi="Times New Roman" w:cs="Times New Roman"/>
          <w:sz w:val="28"/>
          <w:szCs w:val="28"/>
          <w:lang w:val="en-US"/>
        </w:rPr>
      </w:pPr>
    </w:p>
    <w:p w:rsidR="00203CAD" w:rsidRDefault="002873F8" w:rsidP="00203CAD">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203CAD">
        <w:rPr>
          <w:rFonts w:ascii="Times New Roman" w:hAnsi="Times New Roman" w:cs="Times New Roman"/>
          <w:sz w:val="28"/>
          <w:szCs w:val="28"/>
          <w:lang w:val="en-US"/>
        </w:rPr>
        <w:t xml:space="preserve">If the issue is framed as the Appellant challenging the Trial Judge’s findings of fact or the inferences that he drew, the standard of review is overriding and palpable error, which is a very high standard. </w:t>
      </w:r>
      <w:r w:rsidRPr="00203CAD">
        <w:rPr>
          <w:rFonts w:ascii="Times New Roman" w:hAnsi="Times New Roman" w:cs="Times New Roman"/>
          <w:i/>
          <w:sz w:val="28"/>
          <w:szCs w:val="28"/>
          <w:lang w:val="en-US"/>
        </w:rPr>
        <w:t>Housen v Nikolaisen</w:t>
      </w:r>
      <w:r w:rsidR="00483447" w:rsidRPr="00203CAD">
        <w:rPr>
          <w:rFonts w:ascii="Times New Roman" w:hAnsi="Times New Roman" w:cs="Times New Roman"/>
          <w:sz w:val="28"/>
          <w:szCs w:val="28"/>
          <w:lang w:val="en-US"/>
        </w:rPr>
        <w:t>,</w:t>
      </w:r>
      <w:r w:rsidRPr="00203CAD">
        <w:rPr>
          <w:rFonts w:ascii="Times New Roman" w:hAnsi="Times New Roman" w:cs="Times New Roman"/>
          <w:sz w:val="28"/>
          <w:szCs w:val="28"/>
          <w:lang w:val="en-US"/>
        </w:rPr>
        <w:t xml:space="preserve"> 2002 SCC 33 para 10</w:t>
      </w:r>
      <w:r w:rsidR="00DA7E7F" w:rsidRPr="00203CAD">
        <w:rPr>
          <w:rFonts w:ascii="Times New Roman" w:hAnsi="Times New Roman" w:cs="Times New Roman"/>
          <w:sz w:val="28"/>
          <w:szCs w:val="28"/>
          <w:lang w:val="en-US"/>
        </w:rPr>
        <w:t>.</w:t>
      </w:r>
    </w:p>
    <w:p w:rsidR="00203CAD" w:rsidRDefault="00203CAD" w:rsidP="00203CAD">
      <w:pPr>
        <w:pStyle w:val="ListParagraph"/>
        <w:spacing w:after="0" w:line="240" w:lineRule="auto"/>
        <w:ind w:left="0"/>
        <w:jc w:val="both"/>
        <w:rPr>
          <w:rFonts w:ascii="Times New Roman" w:hAnsi="Times New Roman" w:cs="Times New Roman"/>
          <w:sz w:val="28"/>
          <w:szCs w:val="28"/>
          <w:lang w:val="en-US"/>
        </w:rPr>
      </w:pPr>
    </w:p>
    <w:p w:rsidR="002873F8" w:rsidRPr="00203CAD" w:rsidRDefault="002873F8" w:rsidP="00203CAD">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203CAD">
        <w:rPr>
          <w:rFonts w:ascii="Times New Roman" w:hAnsi="Times New Roman" w:cs="Times New Roman"/>
          <w:sz w:val="28"/>
          <w:szCs w:val="28"/>
          <w:lang w:val="en-US"/>
        </w:rPr>
        <w:t>If the issue is framed as the Trial Judge having erred in his application of the legal framework to be applied to circumstantial evidence, the issue is not purely factual and becomes one of mixed fact and law.  While the standard of overriding and palpable error applies to this type of error as well, less deference is owed if the disputed factual finding was based on the misapplication of a legal principle.  And ultimately, if the error is such that it constitutes an extricable error of law, the stan</w:t>
      </w:r>
      <w:r w:rsidR="00112E51">
        <w:rPr>
          <w:rFonts w:ascii="Times New Roman" w:hAnsi="Times New Roman" w:cs="Times New Roman"/>
          <w:sz w:val="28"/>
          <w:szCs w:val="28"/>
          <w:lang w:val="en-US"/>
        </w:rPr>
        <w:t xml:space="preserve">dard of review is correctness. </w:t>
      </w:r>
      <w:r w:rsidRPr="00203CAD">
        <w:rPr>
          <w:rFonts w:ascii="Times New Roman" w:hAnsi="Times New Roman" w:cs="Times New Roman"/>
          <w:i/>
          <w:sz w:val="28"/>
          <w:szCs w:val="28"/>
          <w:lang w:val="en-US"/>
        </w:rPr>
        <w:t>R v S(B)</w:t>
      </w:r>
      <w:r w:rsidR="00384604" w:rsidRPr="00203CAD">
        <w:rPr>
          <w:rFonts w:ascii="Times New Roman" w:hAnsi="Times New Roman" w:cs="Times New Roman"/>
          <w:sz w:val="28"/>
          <w:szCs w:val="28"/>
          <w:lang w:val="en-US"/>
        </w:rPr>
        <w:t>,</w:t>
      </w:r>
      <w:r w:rsidRPr="00203CAD">
        <w:rPr>
          <w:rFonts w:ascii="Times New Roman" w:hAnsi="Times New Roman" w:cs="Times New Roman"/>
          <w:sz w:val="28"/>
          <w:szCs w:val="28"/>
          <w:lang w:val="en-US"/>
        </w:rPr>
        <w:t xml:space="preserve"> 2019 ONSC 2664</w:t>
      </w:r>
      <w:r w:rsidR="00384604" w:rsidRPr="00203CAD">
        <w:rPr>
          <w:rFonts w:ascii="Times New Roman" w:hAnsi="Times New Roman" w:cs="Times New Roman"/>
          <w:sz w:val="28"/>
          <w:szCs w:val="28"/>
          <w:lang w:val="en-US"/>
        </w:rPr>
        <w:t>, para 53.</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2. Legal Framework – Circumstantial Evidence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682683"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On a charge of assault, l</w:t>
      </w:r>
      <w:r w:rsidR="002873F8" w:rsidRPr="006B43C2">
        <w:rPr>
          <w:rFonts w:ascii="Times New Roman" w:hAnsi="Times New Roman" w:cs="Times New Roman"/>
          <w:sz w:val="28"/>
          <w:szCs w:val="28"/>
          <w:lang w:val="en-US"/>
        </w:rPr>
        <w:t xml:space="preserve">ack of consent is </w:t>
      </w:r>
      <w:r>
        <w:rPr>
          <w:rFonts w:ascii="Times New Roman" w:hAnsi="Times New Roman" w:cs="Times New Roman"/>
          <w:sz w:val="28"/>
          <w:szCs w:val="28"/>
          <w:lang w:val="en-US"/>
        </w:rPr>
        <w:t xml:space="preserve">an essential element of the offence.  It is </w:t>
      </w:r>
      <w:r w:rsidR="002873F8" w:rsidRPr="006B43C2">
        <w:rPr>
          <w:rFonts w:ascii="Times New Roman" w:hAnsi="Times New Roman" w:cs="Times New Roman"/>
          <w:sz w:val="28"/>
          <w:szCs w:val="28"/>
          <w:lang w:val="en-US"/>
        </w:rPr>
        <w:t>concerned with the state of mind of the alleged victim.  More often than not, the Crown relies on the evidence of th</w:t>
      </w:r>
      <w:r>
        <w:rPr>
          <w:rFonts w:ascii="Times New Roman" w:hAnsi="Times New Roman" w:cs="Times New Roman"/>
          <w:sz w:val="28"/>
          <w:szCs w:val="28"/>
          <w:lang w:val="en-US"/>
        </w:rPr>
        <w:t>e alleged victim</w:t>
      </w:r>
      <w:r w:rsidR="002873F8" w:rsidRPr="006B43C2">
        <w:rPr>
          <w:rFonts w:ascii="Times New Roman" w:hAnsi="Times New Roman" w:cs="Times New Roman"/>
          <w:sz w:val="28"/>
          <w:szCs w:val="28"/>
          <w:lang w:val="en-US"/>
        </w:rPr>
        <w:t xml:space="preserve"> to establish </w:t>
      </w:r>
      <w:r>
        <w:rPr>
          <w:rFonts w:ascii="Times New Roman" w:hAnsi="Times New Roman" w:cs="Times New Roman"/>
          <w:sz w:val="28"/>
          <w:szCs w:val="28"/>
          <w:lang w:val="en-US"/>
        </w:rPr>
        <w:t>that element</w:t>
      </w:r>
      <w:r w:rsidR="002873F8" w:rsidRPr="006B43C2">
        <w:rPr>
          <w:rFonts w:ascii="Times New Roman" w:hAnsi="Times New Roman" w:cs="Times New Roman"/>
          <w:sz w:val="28"/>
          <w:szCs w:val="28"/>
          <w:lang w:val="en-US"/>
        </w:rPr>
        <w: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In this case, Mr. Robert did not testify. </w:t>
      </w:r>
      <w:r>
        <w:rPr>
          <w:rFonts w:ascii="Times New Roman" w:hAnsi="Times New Roman" w:cs="Times New Roman"/>
          <w:sz w:val="28"/>
          <w:szCs w:val="28"/>
          <w:lang w:val="en-US"/>
        </w:rPr>
        <w:t xml:space="preserve"> </w:t>
      </w:r>
      <w:r w:rsidR="00483447">
        <w:rPr>
          <w:rFonts w:ascii="Times New Roman" w:hAnsi="Times New Roman" w:cs="Times New Roman"/>
          <w:sz w:val="28"/>
          <w:szCs w:val="28"/>
          <w:lang w:val="en-US"/>
        </w:rPr>
        <w:t>T</w:t>
      </w:r>
      <w:r w:rsidRPr="006B43C2">
        <w:rPr>
          <w:rFonts w:ascii="Times New Roman" w:hAnsi="Times New Roman" w:cs="Times New Roman"/>
          <w:sz w:val="28"/>
          <w:szCs w:val="28"/>
          <w:lang w:val="en-US"/>
        </w:rPr>
        <w:t xml:space="preserve">here was no direct evidence of his state of mind.  The Crown relied </w:t>
      </w:r>
      <w:r w:rsidRPr="006B43C2">
        <w:rPr>
          <w:rFonts w:ascii="Times New Roman" w:hAnsi="Times New Roman" w:cs="Times New Roman"/>
          <w:sz w:val="28"/>
          <w:szCs w:val="28"/>
          <w:lang w:val="en-US"/>
        </w:rPr>
        <w:lastRenderedPageBreak/>
        <w:t>exclusively on circumstantial evide</w:t>
      </w:r>
      <w:r>
        <w:rPr>
          <w:rFonts w:ascii="Times New Roman" w:hAnsi="Times New Roman" w:cs="Times New Roman"/>
          <w:sz w:val="28"/>
          <w:szCs w:val="28"/>
          <w:lang w:val="en-US"/>
        </w:rPr>
        <w:t xml:space="preserve">nce to prove lack of consent.  </w:t>
      </w:r>
      <w:r w:rsidRPr="006B43C2">
        <w:rPr>
          <w:rFonts w:ascii="Times New Roman" w:hAnsi="Times New Roman" w:cs="Times New Roman"/>
          <w:sz w:val="28"/>
          <w:szCs w:val="28"/>
          <w:lang w:val="en-US"/>
        </w:rPr>
        <w:t>That evidence consisted of Cst. Sylvestre's observations of what happened between the Appellant and</w:t>
      </w:r>
      <w:r w:rsidR="00384604">
        <w:rPr>
          <w:rFonts w:ascii="Times New Roman" w:hAnsi="Times New Roman" w:cs="Times New Roman"/>
          <w:sz w:val="28"/>
          <w:szCs w:val="28"/>
          <w:lang w:val="en-US"/>
        </w:rPr>
        <w:t xml:space="preserve"> Mr. Robert</w:t>
      </w:r>
      <w:r w:rsidRPr="006B43C2">
        <w:rPr>
          <w:rFonts w:ascii="Times New Roman" w:hAnsi="Times New Roman" w:cs="Times New Roman"/>
          <w:sz w:val="28"/>
          <w:szCs w:val="28"/>
          <w:lang w:val="en-US"/>
        </w:rPr>
        <w:t xml:space="preserve"> before she struck him, as well as some of the things she said in the brief statement she gave Cst. Sylve</w:t>
      </w:r>
      <w:r w:rsidR="00112E51">
        <w:rPr>
          <w:rFonts w:ascii="Times New Roman" w:hAnsi="Times New Roman" w:cs="Times New Roman"/>
          <w:sz w:val="28"/>
          <w:szCs w:val="28"/>
          <w:lang w:val="en-US"/>
        </w:rPr>
        <w:t>stre after her arrest.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In </w:t>
      </w:r>
      <w:r w:rsidRPr="0070638C">
        <w:rPr>
          <w:rFonts w:ascii="Times New Roman" w:hAnsi="Times New Roman" w:cs="Times New Roman"/>
          <w:i/>
          <w:sz w:val="28"/>
          <w:szCs w:val="28"/>
          <w:lang w:val="en-US"/>
        </w:rPr>
        <w:t>R v Villaroman</w:t>
      </w:r>
      <w:r w:rsidRPr="006B43C2">
        <w:rPr>
          <w:rFonts w:ascii="Times New Roman" w:hAnsi="Times New Roman" w:cs="Times New Roman"/>
          <w:sz w:val="28"/>
          <w:szCs w:val="28"/>
          <w:lang w:val="en-US"/>
        </w:rPr>
        <w:t xml:space="preserve"> 2016 SCC 33, in the context of explaining how a jury should be instructed in a case where the Crown relies exclusively on circumstantial evidence, the Supreme Court of Canada discussed the relationship between circumstantial evidence and the requirement for proof beyond a reasonable doubt.  T</w:t>
      </w:r>
      <w:r w:rsidR="00476ADE">
        <w:rPr>
          <w:rFonts w:ascii="Times New Roman" w:hAnsi="Times New Roman" w:cs="Times New Roman"/>
          <w:sz w:val="28"/>
          <w:szCs w:val="28"/>
          <w:lang w:val="en-US"/>
        </w:rPr>
        <w:t>he Court's comments also inform</w:t>
      </w:r>
      <w:r w:rsidRPr="006B43C2">
        <w:rPr>
          <w:rFonts w:ascii="Times New Roman" w:hAnsi="Times New Roman" w:cs="Times New Roman"/>
          <w:sz w:val="28"/>
          <w:szCs w:val="28"/>
          <w:lang w:val="en-US"/>
        </w:rPr>
        <w:t xml:space="preserve"> the </w:t>
      </w:r>
      <w:r w:rsidR="00384604">
        <w:rPr>
          <w:rFonts w:ascii="Times New Roman" w:hAnsi="Times New Roman" w:cs="Times New Roman"/>
          <w:sz w:val="28"/>
          <w:szCs w:val="28"/>
          <w:lang w:val="en-US"/>
        </w:rPr>
        <w:t>analysis</w:t>
      </w:r>
      <w:r w:rsidRPr="006B43C2">
        <w:rPr>
          <w:rFonts w:ascii="Times New Roman" w:hAnsi="Times New Roman" w:cs="Times New Roman"/>
          <w:sz w:val="28"/>
          <w:szCs w:val="28"/>
          <w:lang w:val="en-US"/>
        </w:rPr>
        <w:t xml:space="preserve"> that a judge sitting alone should </w:t>
      </w:r>
      <w:r w:rsidR="00384604">
        <w:rPr>
          <w:rFonts w:ascii="Times New Roman" w:hAnsi="Times New Roman" w:cs="Times New Roman"/>
          <w:sz w:val="28"/>
          <w:szCs w:val="28"/>
          <w:lang w:val="en-US"/>
        </w:rPr>
        <w:t>undertake in such circumstances</w:t>
      </w:r>
      <w:r w:rsidRPr="006B43C2">
        <w:rPr>
          <w:rFonts w:ascii="Times New Roman" w:hAnsi="Times New Roman" w:cs="Times New Roman"/>
          <w:sz w:val="28"/>
          <w:szCs w:val="28"/>
          <w:lang w:val="en-US"/>
        </w:rPr>
        <w: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When a party relies on circumstantial evidence, it necessarily relies on inferential reasoning.  If the Crown's case rests solely on circumstantial evidence, the risk is that the trier of fa</w:t>
      </w:r>
      <w:r w:rsidR="00026D32">
        <w:rPr>
          <w:rFonts w:ascii="Times New Roman" w:hAnsi="Times New Roman" w:cs="Times New Roman"/>
          <w:sz w:val="28"/>
          <w:szCs w:val="28"/>
          <w:lang w:val="en-US"/>
        </w:rPr>
        <w:t xml:space="preserve">ct will jump too quickly to </w:t>
      </w:r>
      <w:r w:rsidRPr="006B43C2">
        <w:rPr>
          <w:rFonts w:ascii="Times New Roman" w:hAnsi="Times New Roman" w:cs="Times New Roman"/>
          <w:sz w:val="28"/>
          <w:szCs w:val="28"/>
          <w:lang w:val="en-US"/>
        </w:rPr>
        <w:t>conclusions and draw the inference that it is being asked to draw</w:t>
      </w:r>
      <w:r w:rsidR="00026D32">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without considering other inferences, not consistent with guilt, that might </w:t>
      </w:r>
      <w:r w:rsidR="00026D32">
        <w:rPr>
          <w:rFonts w:ascii="Times New Roman" w:hAnsi="Times New Roman" w:cs="Times New Roman"/>
          <w:sz w:val="28"/>
          <w:szCs w:val="28"/>
          <w:lang w:val="en-US"/>
        </w:rPr>
        <w:t xml:space="preserve">also </w:t>
      </w:r>
      <w:r w:rsidRPr="006B43C2">
        <w:rPr>
          <w:rFonts w:ascii="Times New Roman" w:hAnsi="Times New Roman" w:cs="Times New Roman"/>
          <w:sz w:val="28"/>
          <w:szCs w:val="28"/>
          <w:lang w:val="en-US"/>
        </w:rPr>
        <w:t>be drawn from the evidence.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 </w:t>
      </w:r>
    </w:p>
    <w:p w:rsidR="002873F8" w:rsidRPr="006B43C2" w:rsidRDefault="00384604"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483447">
        <w:rPr>
          <w:rFonts w:ascii="Times New Roman" w:hAnsi="Times New Roman" w:cs="Times New Roman"/>
          <w:sz w:val="28"/>
          <w:szCs w:val="28"/>
          <w:lang w:val="en-US"/>
        </w:rPr>
        <w:t>he Supreme Court said that it</w:t>
      </w:r>
      <w:r w:rsidR="002873F8" w:rsidRPr="006B43C2">
        <w:rPr>
          <w:rFonts w:ascii="Times New Roman" w:hAnsi="Times New Roman" w:cs="Times New Roman"/>
          <w:sz w:val="28"/>
          <w:szCs w:val="28"/>
          <w:lang w:val="en-US"/>
        </w:rPr>
        <w:t xml:space="preserve"> is generally helpful to caution the jury about too readily drawing inferences of guilt.  </w:t>
      </w:r>
      <w:r>
        <w:rPr>
          <w:rFonts w:ascii="Times New Roman" w:hAnsi="Times New Roman" w:cs="Times New Roman"/>
          <w:sz w:val="28"/>
          <w:szCs w:val="28"/>
          <w:lang w:val="en-US"/>
        </w:rPr>
        <w:t>It</w:t>
      </w:r>
      <w:r w:rsidR="002873F8" w:rsidRPr="006B43C2">
        <w:rPr>
          <w:rFonts w:ascii="Times New Roman" w:hAnsi="Times New Roman" w:cs="Times New Roman"/>
          <w:sz w:val="28"/>
          <w:szCs w:val="28"/>
          <w:lang w:val="en-US"/>
        </w:rPr>
        <w:t xml:space="preserve"> suggested </w:t>
      </w:r>
      <w:r w:rsidR="00483447">
        <w:rPr>
          <w:rFonts w:ascii="Times New Roman" w:hAnsi="Times New Roman" w:cs="Times New Roman"/>
          <w:sz w:val="28"/>
          <w:szCs w:val="28"/>
          <w:lang w:val="en-US"/>
        </w:rPr>
        <w:t>wording that could be used to do this</w:t>
      </w:r>
      <w:r w:rsidR="002873F8" w:rsidRPr="006B43C2">
        <w:rPr>
          <w:rFonts w:ascii="Times New Roman" w:hAnsi="Times New Roman" w:cs="Times New Roman"/>
          <w:sz w:val="28"/>
          <w:szCs w:val="28"/>
          <w:lang w:val="en-US"/>
        </w:rPr>
        <w: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r w:rsidRPr="009A70C7">
        <w:rPr>
          <w:rFonts w:ascii="Times New Roman" w:hAnsi="Times New Roman" w:cs="Times New Roman"/>
          <w:sz w:val="24"/>
          <w:szCs w:val="24"/>
          <w:lang w:val="en-US"/>
        </w:rPr>
        <w:t xml:space="preserve">Telling a jury that an inference of guilt drawn from circumstantial evidence should be the only reasonable inference that such evidence permits will often be a succinct and accurate way of helping the jury to guard against the risk of "filling in the blanks" by too quickly overlooking reasonable alternative inferences. </w:t>
      </w:r>
    </w:p>
    <w:p w:rsidR="002873F8"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9A70C7">
        <w:rPr>
          <w:rFonts w:ascii="Times New Roman" w:hAnsi="Times New Roman" w:cs="Times New Roman"/>
          <w:i/>
          <w:sz w:val="28"/>
          <w:szCs w:val="28"/>
          <w:lang w:val="en-US"/>
        </w:rPr>
        <w:t>Villaroman</w:t>
      </w:r>
      <w:r w:rsidRPr="006B43C2">
        <w:rPr>
          <w:rFonts w:ascii="Times New Roman" w:hAnsi="Times New Roman" w:cs="Times New Roman"/>
          <w:sz w:val="28"/>
          <w:szCs w:val="28"/>
          <w:lang w:val="en-US"/>
        </w:rPr>
        <w:t>, para 30.</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Inferences consistent with innocence do not have to arise from proven facts.</w:t>
      </w:r>
      <w:r w:rsidR="00112E51">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 xml:space="preserve"> To require this would run against the fundamental rule that an accused has no obligation to prove </w:t>
      </w:r>
      <w:r w:rsidR="00112E51">
        <w:rPr>
          <w:rFonts w:ascii="Times New Roman" w:hAnsi="Times New Roman" w:cs="Times New Roman"/>
          <w:sz w:val="28"/>
          <w:szCs w:val="28"/>
          <w:lang w:val="en-US"/>
        </w:rPr>
        <w:t xml:space="preserve">anything in a criminal trial. </w:t>
      </w:r>
      <w:r w:rsidRPr="009A70C7">
        <w:rPr>
          <w:rFonts w:ascii="Times New Roman" w:hAnsi="Times New Roman" w:cs="Times New Roman"/>
          <w:i/>
          <w:sz w:val="28"/>
          <w:szCs w:val="28"/>
          <w:lang w:val="en-US"/>
        </w:rPr>
        <w:t>Villaroman</w:t>
      </w:r>
      <w:r w:rsidRPr="006B43C2">
        <w:rPr>
          <w:rFonts w:ascii="Times New Roman" w:hAnsi="Times New Roman" w:cs="Times New Roman"/>
          <w:sz w:val="28"/>
          <w:szCs w:val="28"/>
          <w:lang w:val="en-US"/>
        </w:rPr>
        <w:t xml:space="preserve">, para 35.  </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Consideration of theories alternative to guilt based on </w:t>
      </w:r>
      <w:r w:rsidR="00384604">
        <w:rPr>
          <w:rFonts w:ascii="Times New Roman" w:hAnsi="Times New Roman" w:cs="Times New Roman"/>
          <w:sz w:val="28"/>
          <w:szCs w:val="28"/>
          <w:lang w:val="en-US"/>
        </w:rPr>
        <w:t>gaps in the evidence</w:t>
      </w:r>
      <w:r w:rsidRPr="006B43C2">
        <w:rPr>
          <w:rFonts w:ascii="Times New Roman" w:hAnsi="Times New Roman" w:cs="Times New Roman"/>
          <w:sz w:val="28"/>
          <w:szCs w:val="28"/>
          <w:lang w:val="en-US"/>
        </w:rPr>
        <w:t xml:space="preserve"> is not, </w:t>
      </w:r>
      <w:r>
        <w:rPr>
          <w:rFonts w:ascii="Times New Roman" w:hAnsi="Times New Roman" w:cs="Times New Roman"/>
          <w:sz w:val="28"/>
          <w:szCs w:val="28"/>
          <w:lang w:val="en-US"/>
        </w:rPr>
        <w:t xml:space="preserve">in this context, speculative.  </w:t>
      </w:r>
      <w:r w:rsidRPr="006B43C2">
        <w:rPr>
          <w:rFonts w:ascii="Times New Roman" w:hAnsi="Times New Roman" w:cs="Times New Roman"/>
          <w:sz w:val="28"/>
          <w:szCs w:val="28"/>
          <w:lang w:val="en-US"/>
        </w:rPr>
        <w:t>At the same time, there are limits to the alternative theories that can properly be considered: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r w:rsidRPr="009A70C7">
        <w:rPr>
          <w:rFonts w:ascii="Times New Roman" w:hAnsi="Times New Roman" w:cs="Times New Roman"/>
          <w:sz w:val="24"/>
          <w:szCs w:val="24"/>
          <w:lang w:val="en-US"/>
        </w:rPr>
        <w:t xml:space="preserve">(...) a reasonable doubt, or theory alternative to guilt, is not rendered "speculative" by the mere fact that it arises from lack of evidence.  As stated by this Court in </w:t>
      </w:r>
      <w:r w:rsidRPr="00136F66">
        <w:rPr>
          <w:rFonts w:ascii="Times New Roman" w:hAnsi="Times New Roman" w:cs="Times New Roman"/>
          <w:i/>
          <w:sz w:val="24"/>
          <w:szCs w:val="24"/>
          <w:lang w:val="en-US"/>
        </w:rPr>
        <w:t>Lifchus</w:t>
      </w:r>
      <w:r w:rsidRPr="009A70C7">
        <w:rPr>
          <w:rFonts w:ascii="Times New Roman" w:hAnsi="Times New Roman" w:cs="Times New Roman"/>
          <w:sz w:val="24"/>
          <w:szCs w:val="24"/>
          <w:lang w:val="en-US"/>
        </w:rPr>
        <w:t>, a reasonable doubt "is a doubt based on reason and common sense which must be logically based upon the evidence or lack of evidence</w:t>
      </w:r>
      <w:r w:rsidRPr="00DA7E7F">
        <w:rPr>
          <w:rFonts w:ascii="Times New Roman" w:hAnsi="Times New Roman" w:cs="Times New Roman"/>
          <w:sz w:val="24"/>
          <w:szCs w:val="24"/>
          <w:lang w:val="en-US"/>
        </w:rPr>
        <w:t>":</w:t>
      </w:r>
      <w:r w:rsidR="00DA7E7F">
        <w:rPr>
          <w:rFonts w:ascii="Times New Roman" w:hAnsi="Times New Roman" w:cs="Times New Roman"/>
          <w:sz w:val="24"/>
          <w:szCs w:val="24"/>
          <w:lang w:val="en-US"/>
        </w:rPr>
        <w:t xml:space="preserve"> </w:t>
      </w:r>
      <w:r w:rsidR="00026D32" w:rsidRPr="00DA7E7F">
        <w:rPr>
          <w:rFonts w:ascii="Times New Roman" w:hAnsi="Times New Roman" w:cs="Times New Roman"/>
          <w:sz w:val="24"/>
          <w:szCs w:val="24"/>
          <w:lang w:val="en-US"/>
        </w:rPr>
        <w:t xml:space="preserve"> </w:t>
      </w:r>
      <w:r w:rsidRPr="00DA7E7F">
        <w:rPr>
          <w:rFonts w:ascii="Times New Roman" w:hAnsi="Times New Roman" w:cs="Times New Roman"/>
          <w:sz w:val="24"/>
          <w:szCs w:val="24"/>
          <w:lang w:val="en-US"/>
        </w:rPr>
        <w:t>para</w:t>
      </w:r>
      <w:r w:rsidRPr="009A70C7">
        <w:rPr>
          <w:rFonts w:ascii="Times New Roman" w:hAnsi="Times New Roman" w:cs="Times New Roman"/>
          <w:sz w:val="24"/>
          <w:szCs w:val="24"/>
          <w:lang w:val="en-US"/>
        </w:rPr>
        <w:t xml:space="preserve"> 30 (emphasis added). A certain gap in the evidence may result in inferences other than guilt.  But those inferences must be reasonable given the evidence or the absence of evidence, assessed logically, and in light of human experience and common sense.  </w:t>
      </w: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r w:rsidRPr="009A70C7">
        <w:rPr>
          <w:rFonts w:ascii="Times New Roman" w:hAnsi="Times New Roman" w:cs="Times New Roman"/>
          <w:sz w:val="24"/>
          <w:szCs w:val="24"/>
          <w:lang w:val="en-US"/>
        </w:rPr>
        <w:t xml:space="preserve">When assessing circumstantial evidence, the trier of fact should consider "other plausible theories" and "other reasonable possibilities" which are inconsistent with guilt [references omitted].  (...) the Crown thus may need to negative these reasonable possibilities, but certainly does not need to "negative every possible conjecture, no matter how irrational or fanciful, which might be consistent with the innocence of the accused" [references omitted].  "Other plausible theories" or "other reasonable possibilities" must be based on logic and experience </w:t>
      </w:r>
      <w:r w:rsidRPr="009A70C7">
        <w:rPr>
          <w:rFonts w:ascii="Times New Roman" w:hAnsi="Times New Roman" w:cs="Times New Roman"/>
          <w:sz w:val="24"/>
          <w:szCs w:val="24"/>
          <w:lang w:val="en-US"/>
        </w:rPr>
        <w:lastRenderedPageBreak/>
        <w:t>applied to the evidence or the absence of evidence, not speculation.</w:t>
      </w: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9A70C7" w:rsidRDefault="002873F8" w:rsidP="002873F8">
      <w:pPr>
        <w:pStyle w:val="ListParagraph"/>
        <w:spacing w:after="0" w:line="240" w:lineRule="auto"/>
        <w:ind w:right="720"/>
        <w:jc w:val="both"/>
        <w:rPr>
          <w:rFonts w:ascii="Times New Roman" w:hAnsi="Times New Roman" w:cs="Times New Roman"/>
          <w:sz w:val="24"/>
          <w:szCs w:val="24"/>
          <w:lang w:val="en-US"/>
        </w:rPr>
      </w:pPr>
      <w:r w:rsidRPr="009A70C7">
        <w:rPr>
          <w:rFonts w:ascii="Times New Roman" w:hAnsi="Times New Roman" w:cs="Times New Roman"/>
          <w:sz w:val="24"/>
          <w:szCs w:val="24"/>
          <w:lang w:val="en-US"/>
        </w:rPr>
        <w:t>Of course the line between a "plausible theory" and "speculation" is not always easy to draw.  But the basic question is whether the circumstantial evidence, viewed logically and in light of</w:t>
      </w:r>
      <w:r w:rsidR="00026D32">
        <w:rPr>
          <w:rFonts w:ascii="Times New Roman" w:hAnsi="Times New Roman" w:cs="Times New Roman"/>
          <w:sz w:val="24"/>
          <w:szCs w:val="24"/>
          <w:lang w:val="en-US"/>
        </w:rPr>
        <w:t xml:space="preserve"> human experience, is reasonably</w:t>
      </w:r>
      <w:r w:rsidRPr="009A70C7">
        <w:rPr>
          <w:rFonts w:ascii="Times New Roman" w:hAnsi="Times New Roman" w:cs="Times New Roman"/>
          <w:sz w:val="24"/>
          <w:szCs w:val="24"/>
          <w:lang w:val="en-US"/>
        </w:rPr>
        <w:t xml:space="preserve"> capable of supporting an inference other than </w:t>
      </w:r>
      <w:r w:rsidR="00483447">
        <w:rPr>
          <w:rFonts w:ascii="Times New Roman" w:hAnsi="Times New Roman" w:cs="Times New Roman"/>
          <w:sz w:val="24"/>
          <w:szCs w:val="24"/>
          <w:lang w:val="en-US"/>
        </w:rPr>
        <w:t xml:space="preserve">that </w:t>
      </w:r>
      <w:r w:rsidRPr="009A70C7">
        <w:rPr>
          <w:rFonts w:ascii="Times New Roman" w:hAnsi="Times New Roman" w:cs="Times New Roman"/>
          <w:sz w:val="24"/>
          <w:szCs w:val="24"/>
          <w:lang w:val="en-US"/>
        </w:rPr>
        <w:t>the accused is guilty.</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9A70C7">
        <w:rPr>
          <w:rFonts w:ascii="Times New Roman" w:hAnsi="Times New Roman" w:cs="Times New Roman"/>
          <w:i/>
          <w:sz w:val="28"/>
          <w:szCs w:val="28"/>
          <w:lang w:val="en-US"/>
        </w:rPr>
        <w:t>Villaroman</w:t>
      </w:r>
      <w:r w:rsidRPr="006B43C2">
        <w:rPr>
          <w:rFonts w:ascii="Times New Roman" w:hAnsi="Times New Roman" w:cs="Times New Roman"/>
          <w:sz w:val="28"/>
          <w:szCs w:val="28"/>
          <w:lang w:val="en-US"/>
        </w:rPr>
        <w:t>, paras 36-38.</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483447"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2873F8" w:rsidRPr="006B43C2">
        <w:rPr>
          <w:rFonts w:ascii="Times New Roman" w:hAnsi="Times New Roman" w:cs="Times New Roman"/>
          <w:sz w:val="28"/>
          <w:szCs w:val="28"/>
          <w:lang w:val="en-US"/>
        </w:rPr>
        <w:t xml:space="preserve">o justify a conviction, the circumstantial evidence, assessed in light of human experience, should be such that it excludes any other reasonable alternatives. </w:t>
      </w:r>
      <w:r w:rsidR="002873F8" w:rsidRPr="00136F66">
        <w:rPr>
          <w:rFonts w:ascii="Times New Roman" w:hAnsi="Times New Roman" w:cs="Times New Roman"/>
          <w:i/>
          <w:sz w:val="28"/>
          <w:szCs w:val="28"/>
          <w:lang w:val="en-US"/>
        </w:rPr>
        <w:t>Villaroman</w:t>
      </w:r>
      <w:r w:rsidR="003B0473">
        <w:rPr>
          <w:rFonts w:ascii="Times New Roman" w:hAnsi="Times New Roman" w:cs="Times New Roman"/>
          <w:sz w:val="28"/>
          <w:szCs w:val="28"/>
          <w:lang w:val="en-US"/>
        </w:rPr>
        <w:t xml:space="preserve">, para 41.  </w:t>
      </w:r>
      <w:r>
        <w:rPr>
          <w:rFonts w:ascii="Times New Roman" w:hAnsi="Times New Roman" w:cs="Times New Roman"/>
          <w:sz w:val="28"/>
          <w:szCs w:val="28"/>
          <w:lang w:val="en-US"/>
        </w:rPr>
        <w:t>Put a</w:t>
      </w:r>
      <w:r w:rsidR="002873F8" w:rsidRPr="006B43C2">
        <w:rPr>
          <w:rFonts w:ascii="Times New Roman" w:hAnsi="Times New Roman" w:cs="Times New Roman"/>
          <w:sz w:val="28"/>
          <w:szCs w:val="28"/>
          <w:lang w:val="en-US"/>
        </w:rPr>
        <w:t xml:space="preserve">nother </w:t>
      </w:r>
      <w:r>
        <w:rPr>
          <w:rFonts w:ascii="Times New Roman" w:hAnsi="Times New Roman" w:cs="Times New Roman"/>
          <w:sz w:val="28"/>
          <w:szCs w:val="28"/>
          <w:lang w:val="en-US"/>
        </w:rPr>
        <w:t>way,</w:t>
      </w:r>
      <w:r w:rsidR="002873F8" w:rsidRPr="006B43C2">
        <w:rPr>
          <w:rFonts w:ascii="Times New Roman" w:hAnsi="Times New Roman" w:cs="Times New Roman"/>
          <w:sz w:val="28"/>
          <w:szCs w:val="28"/>
          <w:lang w:val="en-US"/>
        </w:rPr>
        <w:t xml:space="preserve"> circumstantial evidence does not have to totally exclude other conceivable inferences</w:t>
      </w:r>
      <w:r>
        <w:rPr>
          <w:rFonts w:ascii="Times New Roman" w:hAnsi="Times New Roman" w:cs="Times New Roman"/>
          <w:sz w:val="28"/>
          <w:szCs w:val="28"/>
          <w:lang w:val="en-US"/>
        </w:rPr>
        <w:t>.</w:t>
      </w:r>
      <w:r w:rsidR="002873F8" w:rsidRPr="006B43C2">
        <w:rPr>
          <w:rFonts w:ascii="Times New Roman" w:hAnsi="Times New Roman" w:cs="Times New Roman"/>
          <w:sz w:val="28"/>
          <w:szCs w:val="28"/>
          <w:lang w:val="en-US"/>
        </w:rPr>
        <w:t xml:space="preserve"> </w:t>
      </w:r>
      <w:r w:rsidR="00112E51">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2873F8" w:rsidRPr="006B43C2">
        <w:rPr>
          <w:rFonts w:ascii="Times New Roman" w:hAnsi="Times New Roman" w:cs="Times New Roman"/>
          <w:sz w:val="28"/>
          <w:szCs w:val="28"/>
          <w:lang w:val="en-US"/>
        </w:rPr>
        <w:t>he trier of fact should not act on alternative explanations of the evidence that it considers unreasonable</w:t>
      </w:r>
      <w:r>
        <w:rPr>
          <w:rFonts w:ascii="Times New Roman" w:hAnsi="Times New Roman" w:cs="Times New Roman"/>
          <w:sz w:val="28"/>
          <w:szCs w:val="28"/>
          <w:lang w:val="en-US"/>
        </w:rPr>
        <w:t>.</w:t>
      </w:r>
      <w:r w:rsidR="002873F8" w:rsidRPr="006B43C2">
        <w:rPr>
          <w:rFonts w:ascii="Times New Roman" w:hAnsi="Times New Roman" w:cs="Times New Roman"/>
          <w:sz w:val="28"/>
          <w:szCs w:val="28"/>
          <w:lang w:val="en-US"/>
        </w:rPr>
        <w:t xml:space="preserve"> </w:t>
      </w:r>
      <w:r w:rsidR="002179A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2873F8" w:rsidRPr="006B43C2">
        <w:rPr>
          <w:rFonts w:ascii="Times New Roman" w:hAnsi="Times New Roman" w:cs="Times New Roman"/>
          <w:sz w:val="28"/>
          <w:szCs w:val="28"/>
          <w:lang w:val="en-US"/>
        </w:rPr>
        <w:t>lternative inferences must be reasonable, not just possibl</w:t>
      </w:r>
      <w:r w:rsidR="002179AD">
        <w:rPr>
          <w:rFonts w:ascii="Times New Roman" w:hAnsi="Times New Roman" w:cs="Times New Roman"/>
          <w:sz w:val="28"/>
          <w:szCs w:val="28"/>
          <w:lang w:val="en-US"/>
        </w:rPr>
        <w:t xml:space="preserve">e. </w:t>
      </w:r>
      <w:r w:rsidR="002873F8" w:rsidRPr="00136F66">
        <w:rPr>
          <w:rFonts w:ascii="Times New Roman" w:hAnsi="Times New Roman" w:cs="Times New Roman"/>
          <w:i/>
          <w:sz w:val="28"/>
          <w:szCs w:val="28"/>
          <w:lang w:val="en-US"/>
        </w:rPr>
        <w:t>Villaroman</w:t>
      </w:r>
      <w:r w:rsidR="002873F8" w:rsidRPr="006B43C2">
        <w:rPr>
          <w:rFonts w:ascii="Times New Roman" w:hAnsi="Times New Roman" w:cs="Times New Roman"/>
          <w:sz w:val="28"/>
          <w:szCs w:val="28"/>
          <w:lang w:val="en-US"/>
        </w:rPr>
        <w:t>, para 42.</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3. Application to this case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Here, there was no evidence that Mr. Robert said anything to the Appellant to invite her to strike him.  That possib</w:t>
      </w:r>
      <w:r>
        <w:rPr>
          <w:rFonts w:ascii="Times New Roman" w:hAnsi="Times New Roman" w:cs="Times New Roman"/>
          <w:sz w:val="28"/>
          <w:szCs w:val="28"/>
          <w:lang w:val="en-US"/>
        </w:rPr>
        <w:t xml:space="preserve">ility was evoked in a question </w:t>
      </w:r>
      <w:r w:rsidRPr="006B43C2">
        <w:rPr>
          <w:rFonts w:ascii="Times New Roman" w:hAnsi="Times New Roman" w:cs="Times New Roman"/>
          <w:sz w:val="28"/>
          <w:szCs w:val="28"/>
          <w:lang w:val="en-US"/>
        </w:rPr>
        <w:t>put to Cst. Sylvestre during cross-examination but the officer</w:t>
      </w:r>
      <w:r w:rsidR="00483447">
        <w:rPr>
          <w:rFonts w:ascii="Times New Roman" w:hAnsi="Times New Roman" w:cs="Times New Roman"/>
          <w:sz w:val="28"/>
          <w:szCs w:val="28"/>
          <w:lang w:val="en-US"/>
        </w:rPr>
        <w:t>’s evidence was</w:t>
      </w:r>
      <w:r w:rsidRPr="006B43C2">
        <w:rPr>
          <w:rFonts w:ascii="Times New Roman" w:hAnsi="Times New Roman" w:cs="Times New Roman"/>
          <w:sz w:val="28"/>
          <w:szCs w:val="28"/>
          <w:lang w:val="en-US"/>
        </w:rPr>
        <w:t xml:space="preserve"> that he did not hear </w:t>
      </w:r>
      <w:r w:rsidR="00483447">
        <w:rPr>
          <w:rFonts w:ascii="Times New Roman" w:hAnsi="Times New Roman" w:cs="Times New Roman"/>
          <w:sz w:val="28"/>
          <w:szCs w:val="28"/>
          <w:lang w:val="en-US"/>
        </w:rPr>
        <w:t xml:space="preserve">Mr. Robert say </w:t>
      </w:r>
      <w:r w:rsidRPr="006B43C2">
        <w:rPr>
          <w:rFonts w:ascii="Times New Roman" w:hAnsi="Times New Roman" w:cs="Times New Roman"/>
          <w:sz w:val="28"/>
          <w:szCs w:val="28"/>
          <w:lang w:val="en-US"/>
        </w:rPr>
        <w:t xml:space="preserve">those words.  All </w:t>
      </w:r>
      <w:r w:rsidR="00682683">
        <w:rPr>
          <w:rFonts w:ascii="Times New Roman" w:hAnsi="Times New Roman" w:cs="Times New Roman"/>
          <w:sz w:val="28"/>
          <w:szCs w:val="28"/>
          <w:lang w:val="en-US"/>
        </w:rPr>
        <w:t>that Cst. Sylvestre</w:t>
      </w:r>
      <w:r w:rsidRPr="006B43C2">
        <w:rPr>
          <w:rFonts w:ascii="Times New Roman" w:hAnsi="Times New Roman" w:cs="Times New Roman"/>
          <w:sz w:val="28"/>
          <w:szCs w:val="28"/>
          <w:lang w:val="en-US"/>
        </w:rPr>
        <w:t xml:space="preserve"> could say was that the</w:t>
      </w:r>
      <w:r w:rsidR="00682683">
        <w:rPr>
          <w:rFonts w:ascii="Times New Roman" w:hAnsi="Times New Roman" w:cs="Times New Roman"/>
          <w:sz w:val="28"/>
          <w:szCs w:val="28"/>
          <w:lang w:val="en-US"/>
        </w:rPr>
        <w:t xml:space="preserve"> Appellant and Mr. Robert</w:t>
      </w:r>
      <w:r w:rsidRPr="006B43C2">
        <w:rPr>
          <w:rFonts w:ascii="Times New Roman" w:hAnsi="Times New Roman" w:cs="Times New Roman"/>
          <w:sz w:val="28"/>
          <w:szCs w:val="28"/>
          <w:lang w:val="en-US"/>
        </w:rPr>
        <w:t xml:space="preserve"> were arguing back and forth and appeared angry.  There was no evidence of any of the words that were</w:t>
      </w:r>
      <w:r w:rsidR="00384604">
        <w:rPr>
          <w:rFonts w:ascii="Times New Roman" w:hAnsi="Times New Roman" w:cs="Times New Roman"/>
          <w:sz w:val="28"/>
          <w:szCs w:val="28"/>
          <w:lang w:val="en-US"/>
        </w:rPr>
        <w:t xml:space="preserve"> actually</w:t>
      </w:r>
      <w:r w:rsidRPr="006B43C2">
        <w:rPr>
          <w:rFonts w:ascii="Times New Roman" w:hAnsi="Times New Roman" w:cs="Times New Roman"/>
          <w:sz w:val="28"/>
          <w:szCs w:val="28"/>
          <w:lang w:val="en-US"/>
        </w:rPr>
        <w:t xml:space="preserve"> exchanged.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 xml:space="preserve">This is not determinative because as noted above, a reasonable inference inconsistent with guilt </w:t>
      </w:r>
      <w:r w:rsidR="00483447">
        <w:rPr>
          <w:rFonts w:ascii="Times New Roman" w:hAnsi="Times New Roman" w:cs="Times New Roman"/>
          <w:sz w:val="28"/>
          <w:szCs w:val="28"/>
          <w:lang w:val="en-US"/>
        </w:rPr>
        <w:t xml:space="preserve">does not have to be based on proven facts.  It </w:t>
      </w:r>
      <w:r w:rsidRPr="006B43C2">
        <w:rPr>
          <w:rFonts w:ascii="Times New Roman" w:hAnsi="Times New Roman" w:cs="Times New Roman"/>
          <w:sz w:val="28"/>
          <w:szCs w:val="28"/>
          <w:lang w:val="en-US"/>
        </w:rPr>
        <w:t xml:space="preserve">can </w:t>
      </w:r>
      <w:r w:rsidR="00483447">
        <w:rPr>
          <w:rFonts w:ascii="Times New Roman" w:hAnsi="Times New Roman" w:cs="Times New Roman"/>
          <w:sz w:val="28"/>
          <w:szCs w:val="28"/>
          <w:lang w:val="en-US"/>
        </w:rPr>
        <w:t xml:space="preserve">also </w:t>
      </w:r>
      <w:r w:rsidRPr="006B43C2">
        <w:rPr>
          <w:rFonts w:ascii="Times New Roman" w:hAnsi="Times New Roman" w:cs="Times New Roman"/>
          <w:sz w:val="28"/>
          <w:szCs w:val="28"/>
          <w:lang w:val="en-US"/>
        </w:rPr>
        <w:t>arise from the absence of evidence.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As I noted at the outset, the standard of review on this issue depends on whether the record discloses a legal error.  </w:t>
      </w:r>
      <w:r w:rsidR="00483447">
        <w:rPr>
          <w:rFonts w:ascii="Times New Roman" w:hAnsi="Times New Roman" w:cs="Times New Roman"/>
          <w:sz w:val="28"/>
          <w:szCs w:val="28"/>
          <w:lang w:val="en-US"/>
        </w:rPr>
        <w:t>A</w:t>
      </w:r>
      <w:r w:rsidRPr="006B43C2">
        <w:rPr>
          <w:rFonts w:ascii="Times New Roman" w:hAnsi="Times New Roman" w:cs="Times New Roman"/>
          <w:sz w:val="28"/>
          <w:szCs w:val="28"/>
          <w:lang w:val="en-US"/>
        </w:rPr>
        <w:t>lthough the Reasons for Judgment were very brief, they suggest that the Trial Judge applied the correct legal framework</w:t>
      </w:r>
      <w:r w:rsidR="00CC4789">
        <w:rPr>
          <w:rFonts w:ascii="Times New Roman" w:hAnsi="Times New Roman" w:cs="Times New Roman"/>
          <w:sz w:val="28"/>
          <w:szCs w:val="28"/>
          <w:lang w:val="en-US"/>
        </w:rPr>
        <w:t xml:space="preserve"> by asking himself the right question</w:t>
      </w:r>
      <w:r w:rsidRPr="006B43C2">
        <w:rPr>
          <w:rFonts w:ascii="Times New Roman" w:hAnsi="Times New Roman" w:cs="Times New Roman"/>
          <w:sz w:val="28"/>
          <w:szCs w:val="28"/>
          <w:lang w:val="en-US"/>
        </w:rPr>
        <w:t>: he considered whether the inference that Mr. Robert invited the Appellant to strike him was reasonably availabl</w:t>
      </w:r>
      <w:r w:rsidR="003B0473">
        <w:rPr>
          <w:rFonts w:ascii="Times New Roman" w:hAnsi="Times New Roman" w:cs="Times New Roman"/>
          <w:sz w:val="28"/>
          <w:szCs w:val="28"/>
          <w:lang w:val="en-US"/>
        </w:rPr>
        <w:t xml:space="preserve">e or was purely speculative.  </w:t>
      </w:r>
      <w:r w:rsidR="00CC4789">
        <w:rPr>
          <w:rFonts w:ascii="Times New Roman" w:hAnsi="Times New Roman" w:cs="Times New Roman"/>
          <w:sz w:val="28"/>
          <w:szCs w:val="28"/>
          <w:lang w:val="en-US"/>
        </w:rPr>
        <w:t>As was noted</w:t>
      </w:r>
      <w:r w:rsidRPr="006B43C2">
        <w:rPr>
          <w:rFonts w:ascii="Times New Roman" w:hAnsi="Times New Roman" w:cs="Times New Roman"/>
          <w:sz w:val="28"/>
          <w:szCs w:val="28"/>
          <w:lang w:val="en-US"/>
        </w:rPr>
        <w:t xml:space="preserve"> in </w:t>
      </w:r>
      <w:r w:rsidRPr="00136F66">
        <w:rPr>
          <w:rFonts w:ascii="Times New Roman" w:hAnsi="Times New Roman" w:cs="Times New Roman"/>
          <w:i/>
          <w:sz w:val="28"/>
          <w:szCs w:val="28"/>
          <w:lang w:val="en-US"/>
        </w:rPr>
        <w:t>Villaroman</w:t>
      </w:r>
      <w:r w:rsidR="00CC4789">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that this is not always an easy line to draw.  The Trial Judge's assessment as to where to draw </w:t>
      </w:r>
      <w:r w:rsidR="00CC4789">
        <w:rPr>
          <w:rFonts w:ascii="Times New Roman" w:hAnsi="Times New Roman" w:cs="Times New Roman"/>
          <w:sz w:val="28"/>
          <w:szCs w:val="28"/>
          <w:lang w:val="en-US"/>
        </w:rPr>
        <w:t xml:space="preserve">it </w:t>
      </w:r>
      <w:r w:rsidR="00026D32">
        <w:rPr>
          <w:rFonts w:ascii="Times New Roman" w:hAnsi="Times New Roman" w:cs="Times New Roman"/>
          <w:sz w:val="28"/>
          <w:szCs w:val="28"/>
          <w:lang w:val="en-US"/>
        </w:rPr>
        <w:t>is</w:t>
      </w:r>
      <w:r w:rsidRPr="006B43C2">
        <w:rPr>
          <w:rFonts w:ascii="Times New Roman" w:hAnsi="Times New Roman" w:cs="Times New Roman"/>
          <w:sz w:val="28"/>
          <w:szCs w:val="28"/>
          <w:lang w:val="en-US"/>
        </w:rPr>
        <w:t xml:space="preserve"> entitled to considerable deference.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In rejecting the Defence's argument that the evidence reasonably left open the possibility that Mr. Robert consented to being punched, the Trial Judge noted the following: Mr. Robert was the most intoxicated of the two parties; when Cst. Sylvestre tried to intervene, the Appellant was adamant that she wanted to continue to argue with Mr. Robert</w:t>
      </w:r>
      <w:r w:rsidR="00026D32">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w:t>
      </w:r>
      <w:r w:rsidR="00026D32">
        <w:rPr>
          <w:rFonts w:ascii="Times New Roman" w:hAnsi="Times New Roman" w:cs="Times New Roman"/>
          <w:sz w:val="28"/>
          <w:szCs w:val="28"/>
          <w:lang w:val="en-US"/>
        </w:rPr>
        <w:t xml:space="preserve">she </w:t>
      </w:r>
      <w:r w:rsidRPr="006B43C2">
        <w:rPr>
          <w:rFonts w:ascii="Times New Roman" w:hAnsi="Times New Roman" w:cs="Times New Roman"/>
          <w:sz w:val="28"/>
          <w:szCs w:val="28"/>
          <w:lang w:val="en-US"/>
        </w:rPr>
        <w:t xml:space="preserve">was </w:t>
      </w:r>
      <w:r w:rsidR="00026D32">
        <w:rPr>
          <w:rFonts w:ascii="Times New Roman" w:hAnsi="Times New Roman" w:cs="Times New Roman"/>
          <w:sz w:val="28"/>
          <w:szCs w:val="28"/>
          <w:lang w:val="en-US"/>
        </w:rPr>
        <w:t xml:space="preserve">the </w:t>
      </w:r>
      <w:r w:rsidRPr="006B43C2">
        <w:rPr>
          <w:rFonts w:ascii="Times New Roman" w:hAnsi="Times New Roman" w:cs="Times New Roman"/>
          <w:sz w:val="28"/>
          <w:szCs w:val="28"/>
          <w:lang w:val="en-US"/>
        </w:rPr>
        <w:t>angr</w:t>
      </w:r>
      <w:r w:rsidR="00026D32">
        <w:rPr>
          <w:rFonts w:ascii="Times New Roman" w:hAnsi="Times New Roman" w:cs="Times New Roman"/>
          <w:sz w:val="28"/>
          <w:szCs w:val="28"/>
          <w:lang w:val="en-US"/>
        </w:rPr>
        <w:t>ier of the two</w:t>
      </w:r>
      <w:r w:rsidRPr="006B43C2">
        <w:rPr>
          <w:rFonts w:ascii="Times New Roman" w:hAnsi="Times New Roman" w:cs="Times New Roman"/>
          <w:sz w:val="28"/>
          <w:szCs w:val="28"/>
          <w:lang w:val="en-US"/>
        </w:rPr>
        <w:t>; there was no "tussle" or physical interaction between them before Appellant grabbed Mr. Robert and punched him; Mr. Robert was generally non-combative.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There was also evidence before the Trial Judge of </w:t>
      </w:r>
      <w:r w:rsidR="00CC4789">
        <w:rPr>
          <w:rFonts w:ascii="Times New Roman" w:hAnsi="Times New Roman" w:cs="Times New Roman"/>
          <w:sz w:val="28"/>
          <w:szCs w:val="28"/>
          <w:lang w:val="en-US"/>
        </w:rPr>
        <w:t>what the</w:t>
      </w:r>
      <w:r w:rsidRPr="006B43C2">
        <w:rPr>
          <w:rFonts w:ascii="Times New Roman" w:hAnsi="Times New Roman" w:cs="Times New Roman"/>
          <w:sz w:val="28"/>
          <w:szCs w:val="28"/>
          <w:lang w:val="en-US"/>
        </w:rPr>
        <w:t xml:space="preserve"> Appellant </w:t>
      </w:r>
      <w:r w:rsidR="00CC4789">
        <w:rPr>
          <w:rFonts w:ascii="Times New Roman" w:hAnsi="Times New Roman" w:cs="Times New Roman"/>
          <w:sz w:val="28"/>
          <w:szCs w:val="28"/>
          <w:lang w:val="en-US"/>
        </w:rPr>
        <w:t>said</w:t>
      </w:r>
      <w:r w:rsidRPr="006B43C2">
        <w:rPr>
          <w:rFonts w:ascii="Times New Roman" w:hAnsi="Times New Roman" w:cs="Times New Roman"/>
          <w:sz w:val="28"/>
          <w:szCs w:val="28"/>
          <w:lang w:val="en-US"/>
        </w:rPr>
        <w:t xml:space="preserve"> when she was asked why she struck Mr. Robert.  She did not say anything suggesting </w:t>
      </w:r>
      <w:r w:rsidR="00384604">
        <w:rPr>
          <w:rFonts w:ascii="Times New Roman" w:hAnsi="Times New Roman" w:cs="Times New Roman"/>
          <w:sz w:val="28"/>
          <w:szCs w:val="28"/>
          <w:lang w:val="en-US"/>
        </w:rPr>
        <w:t xml:space="preserve">that </w:t>
      </w:r>
      <w:r w:rsidRPr="006B43C2">
        <w:rPr>
          <w:rFonts w:ascii="Times New Roman" w:hAnsi="Times New Roman" w:cs="Times New Roman"/>
          <w:sz w:val="28"/>
          <w:szCs w:val="28"/>
          <w:lang w:val="en-US"/>
        </w:rPr>
        <w:t xml:space="preserve">Mr. Robert </w:t>
      </w:r>
      <w:r w:rsidR="00CC4789">
        <w:rPr>
          <w:rFonts w:ascii="Times New Roman" w:hAnsi="Times New Roman" w:cs="Times New Roman"/>
          <w:sz w:val="28"/>
          <w:szCs w:val="28"/>
          <w:lang w:val="en-US"/>
        </w:rPr>
        <w:t xml:space="preserve">challenged her or </w:t>
      </w:r>
      <w:r w:rsidRPr="006B43C2">
        <w:rPr>
          <w:rFonts w:ascii="Times New Roman" w:hAnsi="Times New Roman" w:cs="Times New Roman"/>
          <w:sz w:val="28"/>
          <w:szCs w:val="28"/>
          <w:lang w:val="en-US"/>
        </w:rPr>
        <w:t xml:space="preserve">invited her to hit him: she said she hit him because she was mad.  The Trial Judge did not mention this evidence but trial judges are </w:t>
      </w:r>
      <w:r w:rsidR="00384604">
        <w:rPr>
          <w:rFonts w:ascii="Times New Roman" w:hAnsi="Times New Roman" w:cs="Times New Roman"/>
          <w:sz w:val="28"/>
          <w:szCs w:val="28"/>
          <w:lang w:val="en-US"/>
        </w:rPr>
        <w:t xml:space="preserve">neither </w:t>
      </w:r>
      <w:r w:rsidR="00384604">
        <w:rPr>
          <w:rFonts w:ascii="Times New Roman" w:hAnsi="Times New Roman" w:cs="Times New Roman"/>
          <w:sz w:val="28"/>
          <w:szCs w:val="28"/>
          <w:lang w:val="en-US"/>
        </w:rPr>
        <w:lastRenderedPageBreak/>
        <w:t xml:space="preserve">expected </w:t>
      </w:r>
      <w:r w:rsidRPr="006B43C2">
        <w:rPr>
          <w:rFonts w:ascii="Times New Roman" w:hAnsi="Times New Roman" w:cs="Times New Roman"/>
          <w:sz w:val="28"/>
          <w:szCs w:val="28"/>
          <w:lang w:val="en-US"/>
        </w:rPr>
        <w:t xml:space="preserve">not </w:t>
      </w:r>
      <w:r w:rsidR="00CC4789">
        <w:rPr>
          <w:rFonts w:ascii="Times New Roman" w:hAnsi="Times New Roman" w:cs="Times New Roman"/>
          <w:sz w:val="28"/>
          <w:szCs w:val="28"/>
          <w:lang w:val="en-US"/>
        </w:rPr>
        <w:t xml:space="preserve">required </w:t>
      </w:r>
      <w:r w:rsidRPr="006B43C2">
        <w:rPr>
          <w:rFonts w:ascii="Times New Roman" w:hAnsi="Times New Roman" w:cs="Times New Roman"/>
          <w:sz w:val="28"/>
          <w:szCs w:val="28"/>
          <w:lang w:val="en-US"/>
        </w:rPr>
        <w:t xml:space="preserve">to </w:t>
      </w:r>
      <w:r w:rsidR="00CC4789">
        <w:rPr>
          <w:rFonts w:ascii="Times New Roman" w:hAnsi="Times New Roman" w:cs="Times New Roman"/>
          <w:sz w:val="28"/>
          <w:szCs w:val="28"/>
          <w:lang w:val="en-US"/>
        </w:rPr>
        <w:t>refer to</w:t>
      </w:r>
      <w:r w:rsidRPr="006B43C2">
        <w:rPr>
          <w:rFonts w:ascii="Times New Roman" w:hAnsi="Times New Roman" w:cs="Times New Roman"/>
          <w:sz w:val="28"/>
          <w:szCs w:val="28"/>
          <w:lang w:val="en-US"/>
        </w:rPr>
        <w:t xml:space="preserve"> every detail of the evidence.  The Appellant’s own statement about why she hit Mr. Robert is another element of circumstantial evidence that supports the Trial Judge's conclusions.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DA7E7F" w:rsidRDefault="002873F8" w:rsidP="00DA7E7F">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This Court's t</w:t>
      </w:r>
      <w:r>
        <w:rPr>
          <w:rFonts w:ascii="Times New Roman" w:hAnsi="Times New Roman" w:cs="Times New Roman"/>
          <w:sz w:val="28"/>
          <w:szCs w:val="28"/>
          <w:lang w:val="en-US"/>
        </w:rPr>
        <w:t xml:space="preserve">ask is not to retry the case.  </w:t>
      </w:r>
      <w:r w:rsidRPr="006B43C2">
        <w:rPr>
          <w:rFonts w:ascii="Times New Roman" w:hAnsi="Times New Roman" w:cs="Times New Roman"/>
          <w:sz w:val="28"/>
          <w:szCs w:val="28"/>
          <w:lang w:val="en-US"/>
        </w:rPr>
        <w:t>As I already said, the Trial Judge's decisions about facts and inferences are entitled to deference.</w:t>
      </w:r>
      <w:r w:rsidR="00DA7E7F">
        <w:rPr>
          <w:rFonts w:ascii="Times New Roman" w:hAnsi="Times New Roman" w:cs="Times New Roman"/>
          <w:sz w:val="28"/>
          <w:szCs w:val="28"/>
          <w:lang w:val="en-US"/>
        </w:rPr>
        <w:t xml:space="preserve">  Appellate courts may not interfere with the findings of fact made and the factual inferences drawn by a trial judge unless they are clearly wrong, unsupported by the evidence or otherwise unreasonable.  </w:t>
      </w:r>
      <w:r w:rsidR="00DA7E7F" w:rsidRPr="00DA7E7F">
        <w:rPr>
          <w:rFonts w:ascii="Times New Roman" w:hAnsi="Times New Roman" w:cs="Times New Roman"/>
          <w:i/>
          <w:sz w:val="28"/>
          <w:szCs w:val="28"/>
          <w:lang w:val="en-US"/>
        </w:rPr>
        <w:t>R v Clark</w:t>
      </w:r>
      <w:r w:rsidR="00DA7E7F" w:rsidRPr="00DA7E7F">
        <w:rPr>
          <w:rFonts w:ascii="Times New Roman" w:hAnsi="Times New Roman" w:cs="Times New Roman"/>
          <w:sz w:val="28"/>
          <w:szCs w:val="28"/>
          <w:lang w:val="en-US"/>
        </w:rPr>
        <w:t>, 2005 SCC 2</w:t>
      </w:r>
      <w:r w:rsidR="002179AD">
        <w:rPr>
          <w:rFonts w:ascii="Times New Roman" w:hAnsi="Times New Roman" w:cs="Times New Roman"/>
          <w:sz w:val="28"/>
          <w:szCs w:val="28"/>
          <w:lang w:val="en-US"/>
        </w:rPr>
        <w:t xml:space="preserve">, para 9. </w:t>
      </w:r>
      <w:r w:rsidR="00DA7E7F">
        <w:rPr>
          <w:rFonts w:ascii="Times New Roman" w:hAnsi="Times New Roman" w:cs="Times New Roman"/>
          <w:sz w:val="28"/>
          <w:szCs w:val="28"/>
          <w:lang w:val="en-US"/>
        </w:rPr>
        <w:t xml:space="preserve"> </w:t>
      </w:r>
      <w:r w:rsidRPr="00DA7E7F">
        <w:rPr>
          <w:rFonts w:ascii="Times New Roman" w:hAnsi="Times New Roman" w:cs="Times New Roman"/>
          <w:sz w:val="28"/>
          <w:szCs w:val="28"/>
          <w:lang w:val="en-US"/>
        </w:rPr>
        <w:t xml:space="preserve">In my view, the record does not disclose any </w:t>
      </w:r>
      <w:r w:rsidR="00DA7E7F" w:rsidRPr="00DA7E7F">
        <w:rPr>
          <w:rFonts w:ascii="Times New Roman" w:hAnsi="Times New Roman" w:cs="Times New Roman"/>
          <w:sz w:val="28"/>
          <w:szCs w:val="28"/>
          <w:lang w:val="en-US"/>
        </w:rPr>
        <w:t>such error</w:t>
      </w:r>
      <w:r w:rsidR="00DA7E7F">
        <w:rPr>
          <w:rFonts w:ascii="Times New Roman" w:hAnsi="Times New Roman" w:cs="Times New Roman"/>
          <w:sz w:val="28"/>
          <w:szCs w:val="28"/>
          <w:lang w:val="en-US"/>
        </w:rPr>
        <w: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B. Sufficiency of Reasons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The Appellant also challenges her conviction on the basis that the Trial Judge’s Reasons were </w:t>
      </w:r>
      <w:r w:rsidR="00585E9B">
        <w:rPr>
          <w:rFonts w:ascii="Times New Roman" w:hAnsi="Times New Roman" w:cs="Times New Roman"/>
          <w:sz w:val="28"/>
          <w:szCs w:val="28"/>
          <w:lang w:val="en-US"/>
        </w:rPr>
        <w:t>deficient</w:t>
      </w:r>
      <w:r w:rsidRPr="006B43C2">
        <w:rPr>
          <w:rFonts w:ascii="Times New Roman" w:hAnsi="Times New Roman" w:cs="Times New Roman"/>
          <w:sz w:val="28"/>
          <w:szCs w:val="28"/>
          <w:lang w:val="en-US"/>
        </w:rPr>
        <w: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1. Law</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Reasons for Judgment serve different purposes. </w:t>
      </w:r>
      <w:r w:rsidR="002179AD">
        <w:rPr>
          <w:rFonts w:ascii="Times New Roman" w:hAnsi="Times New Roman" w:cs="Times New Roman"/>
          <w:sz w:val="28"/>
          <w:szCs w:val="28"/>
          <w:lang w:val="en-US"/>
        </w:rPr>
        <w:t xml:space="preserve"> </w:t>
      </w:r>
      <w:r w:rsidRPr="006B43C2">
        <w:rPr>
          <w:rFonts w:ascii="Times New Roman" w:hAnsi="Times New Roman" w:cs="Times New Roman"/>
          <w:sz w:val="28"/>
          <w:szCs w:val="28"/>
          <w:lang w:val="en-US"/>
        </w:rPr>
        <w:t>They serve to inform the losing party why he or she has lost; the</w:t>
      </w:r>
      <w:r w:rsidR="00CC4789">
        <w:rPr>
          <w:rFonts w:ascii="Times New Roman" w:hAnsi="Times New Roman" w:cs="Times New Roman"/>
          <w:sz w:val="28"/>
          <w:szCs w:val="28"/>
          <w:lang w:val="en-US"/>
        </w:rPr>
        <w:t>y</w:t>
      </w:r>
      <w:r w:rsidRPr="006B43C2">
        <w:rPr>
          <w:rFonts w:ascii="Times New Roman" w:hAnsi="Times New Roman" w:cs="Times New Roman"/>
          <w:sz w:val="28"/>
          <w:szCs w:val="28"/>
          <w:lang w:val="en-US"/>
        </w:rPr>
        <w:t xml:space="preserve"> enable meaningful appellate review; and they ensure accountability to the public.  </w:t>
      </w:r>
      <w:r w:rsidRPr="00136F66">
        <w:rPr>
          <w:rFonts w:ascii="Times New Roman" w:hAnsi="Times New Roman" w:cs="Times New Roman"/>
          <w:i/>
          <w:sz w:val="28"/>
          <w:szCs w:val="28"/>
          <w:lang w:val="en-US"/>
        </w:rPr>
        <w:t>R v Sheppard</w:t>
      </w:r>
      <w:r w:rsidRPr="006B43C2">
        <w:rPr>
          <w:rFonts w:ascii="Times New Roman" w:hAnsi="Times New Roman" w:cs="Times New Roman"/>
          <w:sz w:val="28"/>
          <w:szCs w:val="28"/>
          <w:lang w:val="en-US"/>
        </w:rPr>
        <w:t>, 2002 SCC 26, para 24.</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In the context of an appeal, even if the Reasons are deficient, intervention is not warranted unless the deficiencies foreclose meaningful appellate review.  The appellate court </w:t>
      </w:r>
      <w:r w:rsidR="00CC4789">
        <w:rPr>
          <w:rFonts w:ascii="Times New Roman" w:hAnsi="Times New Roman" w:cs="Times New Roman"/>
          <w:sz w:val="28"/>
          <w:szCs w:val="28"/>
          <w:lang w:val="en-US"/>
        </w:rPr>
        <w:t>does not have</w:t>
      </w:r>
      <w:r w:rsidRPr="006B43C2">
        <w:rPr>
          <w:rFonts w:ascii="Times New Roman" w:hAnsi="Times New Roman" w:cs="Times New Roman"/>
          <w:sz w:val="28"/>
          <w:szCs w:val="28"/>
          <w:lang w:val="en-US"/>
        </w:rPr>
        <w:t xml:space="preserve"> the power to intervene simply because it is of the view that the trial judge did a poor job of expressing itself. </w:t>
      </w:r>
      <w:r>
        <w:rPr>
          <w:rFonts w:ascii="Times New Roman" w:hAnsi="Times New Roman" w:cs="Times New Roman"/>
          <w:sz w:val="28"/>
          <w:szCs w:val="28"/>
          <w:lang w:val="en-US"/>
        </w:rPr>
        <w:t xml:space="preserve"> </w:t>
      </w:r>
      <w:r w:rsidRPr="00136F66">
        <w:rPr>
          <w:rFonts w:ascii="Times New Roman" w:hAnsi="Times New Roman" w:cs="Times New Roman"/>
          <w:i/>
          <w:sz w:val="28"/>
          <w:szCs w:val="28"/>
          <w:lang w:val="en-US"/>
        </w:rPr>
        <w:t>Sheppard</w:t>
      </w:r>
      <w:r w:rsidRPr="006B43C2">
        <w:rPr>
          <w:rFonts w:ascii="Times New Roman" w:hAnsi="Times New Roman" w:cs="Times New Roman"/>
          <w:sz w:val="28"/>
          <w:szCs w:val="28"/>
          <w:lang w:val="en-US"/>
        </w:rPr>
        <w:t>, paras 25-26.</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Reasons take on a particular importance if the ju</w:t>
      </w:r>
      <w:r w:rsidR="00384604">
        <w:rPr>
          <w:rFonts w:ascii="Times New Roman" w:hAnsi="Times New Roman" w:cs="Times New Roman"/>
          <w:sz w:val="28"/>
          <w:szCs w:val="28"/>
          <w:lang w:val="en-US"/>
        </w:rPr>
        <w:t xml:space="preserve">dge is called upon to address </w:t>
      </w:r>
      <w:r w:rsidRPr="006B43C2">
        <w:rPr>
          <w:rFonts w:ascii="Times New Roman" w:hAnsi="Times New Roman" w:cs="Times New Roman"/>
          <w:sz w:val="28"/>
          <w:szCs w:val="28"/>
          <w:lang w:val="en-US"/>
        </w:rPr>
        <w:t xml:space="preserve">confusing or troublesome principles of unsettled law, or to resolve confusing or contradictory evidence on a key issue. </w:t>
      </w:r>
      <w:r w:rsidRPr="00136F66">
        <w:rPr>
          <w:rFonts w:ascii="Times New Roman" w:hAnsi="Times New Roman" w:cs="Times New Roman"/>
          <w:i/>
          <w:sz w:val="28"/>
          <w:szCs w:val="28"/>
          <w:lang w:val="en-US"/>
        </w:rPr>
        <w:t>Sheppard</w:t>
      </w:r>
      <w:r w:rsidRPr="006B43C2">
        <w:rPr>
          <w:rFonts w:ascii="Times New Roman" w:hAnsi="Times New Roman" w:cs="Times New Roman"/>
          <w:sz w:val="28"/>
          <w:szCs w:val="28"/>
          <w:lang w:val="en-US"/>
        </w:rPr>
        <w:t>, para 55.</w:t>
      </w:r>
      <w:r w:rsidR="002179AD">
        <w:rPr>
          <w:rFonts w:ascii="Times New Roman" w:hAnsi="Times New Roman" w:cs="Times New Roman"/>
          <w:sz w:val="28"/>
          <w:szCs w:val="28"/>
          <w:lang w:val="en-US"/>
        </w:rPr>
        <w:t xml:space="preserve"> </w:t>
      </w:r>
      <w:r w:rsidR="00FC5B3D">
        <w:rPr>
          <w:rFonts w:ascii="Times New Roman" w:hAnsi="Times New Roman" w:cs="Times New Roman"/>
          <w:sz w:val="28"/>
          <w:szCs w:val="28"/>
          <w:lang w:val="en-US"/>
        </w:rPr>
        <w:t xml:space="preserve"> </w:t>
      </w:r>
      <w:r w:rsidR="005340FC">
        <w:rPr>
          <w:rFonts w:ascii="Times New Roman" w:hAnsi="Times New Roman" w:cs="Times New Roman"/>
          <w:sz w:val="28"/>
          <w:szCs w:val="28"/>
          <w:lang w:val="en-US"/>
        </w:rPr>
        <w:t>This was not one of those cases:</w:t>
      </w:r>
      <w:r w:rsidR="00FC5B3D">
        <w:rPr>
          <w:rFonts w:ascii="Times New Roman" w:hAnsi="Times New Roman" w:cs="Times New Roman"/>
          <w:sz w:val="28"/>
          <w:szCs w:val="28"/>
          <w:lang w:val="en-US"/>
        </w:rPr>
        <w:t xml:space="preserve"> there was no contradictory eviden</w:t>
      </w:r>
      <w:r w:rsidR="005340FC">
        <w:rPr>
          <w:rFonts w:ascii="Times New Roman" w:hAnsi="Times New Roman" w:cs="Times New Roman"/>
          <w:sz w:val="28"/>
          <w:szCs w:val="28"/>
          <w:lang w:val="en-US"/>
        </w:rPr>
        <w:t>ce and the applicable law was well settled.</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136F66"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Importantly, an assessment of the sufficiency of Reasons must not be done without consideration for the practical reality in which judges carry out their duties:</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Regard will be had to the time constraints and general press of business in the criminal courts. The trial judge is not held to some abstract standard of perfection. It is neither expected nor required that a trial judge’s reasons provide the equivalent of a jury instruction</w:t>
      </w:r>
    </w:p>
    <w:p w:rsidR="002873F8"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136F66">
        <w:rPr>
          <w:rFonts w:ascii="Times New Roman" w:hAnsi="Times New Roman" w:cs="Times New Roman"/>
          <w:i/>
          <w:sz w:val="28"/>
          <w:szCs w:val="28"/>
          <w:lang w:val="en-US"/>
        </w:rPr>
        <w:t>Sheppard</w:t>
      </w:r>
      <w:r w:rsidRPr="006B43C2">
        <w:rPr>
          <w:rFonts w:ascii="Times New Roman" w:hAnsi="Times New Roman" w:cs="Times New Roman"/>
          <w:sz w:val="28"/>
          <w:szCs w:val="28"/>
          <w:lang w:val="en-US"/>
        </w:rPr>
        <w:t>, para 55.</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2. Application</w:t>
      </w:r>
      <w:r w:rsidR="007C0536">
        <w:rPr>
          <w:rFonts w:ascii="Times New Roman" w:hAnsi="Times New Roman" w:cs="Times New Roman"/>
          <w:sz w:val="28"/>
          <w:szCs w:val="28"/>
          <w:lang w:val="en-US"/>
        </w:rPr>
        <w:t xml:space="preserve"> to this case</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3B0473"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The Trial Judge’s Re</w:t>
      </w:r>
      <w:r w:rsidR="00585E9B">
        <w:rPr>
          <w:rFonts w:ascii="Times New Roman" w:hAnsi="Times New Roman" w:cs="Times New Roman"/>
          <w:sz w:val="28"/>
          <w:szCs w:val="28"/>
          <w:lang w:val="en-US"/>
        </w:rPr>
        <w:t xml:space="preserve">asons </w:t>
      </w:r>
      <w:r w:rsidR="002179AD">
        <w:rPr>
          <w:rFonts w:ascii="Times New Roman" w:hAnsi="Times New Roman" w:cs="Times New Roman"/>
          <w:sz w:val="28"/>
          <w:szCs w:val="28"/>
          <w:lang w:val="en-US"/>
        </w:rPr>
        <w:t xml:space="preserve">were brief. </w:t>
      </w:r>
      <w:r w:rsidRPr="006B43C2">
        <w:rPr>
          <w:rFonts w:ascii="Times New Roman" w:hAnsi="Times New Roman" w:cs="Times New Roman"/>
          <w:sz w:val="28"/>
          <w:szCs w:val="28"/>
          <w:lang w:val="en-US"/>
        </w:rPr>
        <w:t xml:space="preserve"> Since their sufficiency is in issue, I will reproduce them in their entirety:</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All right. Thank you very much.  Now I understand the - -  I just want to make sure I have understood.</w:t>
      </w: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The matter of raising the fact that the Crown has to prove there was, or establish, at least, that there was, let us see, it was a consensual fight, it is based right from the observations, from the evidence, it is based on pure, I find, speculation.</w:t>
      </w: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 xml:space="preserve">And what I see here, what I see here is two people arguing.  They are in a relationship. They were both </w:t>
      </w:r>
      <w:r w:rsidRPr="00136F66">
        <w:rPr>
          <w:rFonts w:ascii="Times New Roman" w:hAnsi="Times New Roman" w:cs="Times New Roman"/>
          <w:sz w:val="24"/>
          <w:szCs w:val="24"/>
          <w:lang w:val="en-US"/>
        </w:rPr>
        <w:lastRenderedPageBreak/>
        <w:t>intoxicated to a certain – to a certain degree, perhaps one more than the other, which would be the Complainant who is the subject of the assault.</w:t>
      </w: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When police intervene, the argument and the bad feelings do not subside. As a matter of fact from the evidence is that the accused here was adamant to continue and would not cooperate, was adamant that she would continue to argue and was still angry toward her mate, Mr. Richard [sic]. And notwithstanding the efforts by the police, they did, both of them, move from the street.  A family member, somebody came to pick up the child. The argument continued.  It escalated.</w:t>
      </w: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We do not know what is being said, but the police being concerned could see at one point without any provocation from one side, except they are both arguing, without any provocation she swings and punches him in the face.</w:t>
      </w:r>
      <w:r w:rsidR="00CC4789">
        <w:rPr>
          <w:rFonts w:ascii="Times New Roman" w:hAnsi="Times New Roman" w:cs="Times New Roman"/>
          <w:sz w:val="24"/>
          <w:szCs w:val="24"/>
          <w:lang w:val="en-US"/>
        </w:rPr>
        <w:t xml:space="preserve"> </w:t>
      </w:r>
    </w:p>
    <w:p w:rsidR="00CC4789" w:rsidRPr="00136F66" w:rsidRDefault="00CC4789" w:rsidP="002873F8">
      <w:pPr>
        <w:pStyle w:val="ListParagraph"/>
        <w:spacing w:after="0" w:line="240" w:lineRule="auto"/>
        <w:ind w:right="720"/>
        <w:jc w:val="both"/>
        <w:rPr>
          <w:rFonts w:ascii="Times New Roman" w:hAnsi="Times New Roman" w:cs="Times New Roman"/>
          <w:sz w:val="24"/>
          <w:szCs w:val="24"/>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It would be pure speculation that he would have invited her to strike him. There was no indication that they were in a tussle.  They were pushing each other, that they were - -  that would show physical interaction. There was no physical interaction until the moment that she grabbed him by the arm and threw the punch, so all indicate that she was assaulting him, and that is the evidence I have.</w:t>
      </w: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p>
    <w:p w:rsidR="002873F8" w:rsidRPr="00136F66" w:rsidRDefault="002873F8" w:rsidP="002873F8">
      <w:pPr>
        <w:pStyle w:val="ListParagraph"/>
        <w:spacing w:after="0" w:line="240" w:lineRule="auto"/>
        <w:ind w:right="720"/>
        <w:jc w:val="both"/>
        <w:rPr>
          <w:rFonts w:ascii="Times New Roman" w:hAnsi="Times New Roman" w:cs="Times New Roman"/>
          <w:sz w:val="24"/>
          <w:szCs w:val="24"/>
          <w:lang w:val="en-US"/>
        </w:rPr>
      </w:pPr>
      <w:r w:rsidRPr="00136F66">
        <w:rPr>
          <w:rFonts w:ascii="Times New Roman" w:hAnsi="Times New Roman" w:cs="Times New Roman"/>
          <w:sz w:val="24"/>
          <w:szCs w:val="24"/>
          <w:lang w:val="en-US"/>
        </w:rPr>
        <w:t>He was more or less, he says, arguing.  He was more or less non combative in the physical sense of the word at least, so the assault has been made out by the observation of the police officer, and she is found guilty of the assault.</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Default="003B70CE"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r w:rsidR="002873F8" w:rsidRPr="006B43C2">
        <w:rPr>
          <w:rFonts w:ascii="Times New Roman" w:hAnsi="Times New Roman" w:cs="Times New Roman"/>
          <w:sz w:val="28"/>
          <w:szCs w:val="28"/>
          <w:lang w:val="en-US"/>
        </w:rPr>
        <w:t>Trial Judge</w:t>
      </w:r>
      <w:r>
        <w:rPr>
          <w:rFonts w:ascii="Times New Roman" w:hAnsi="Times New Roman" w:cs="Times New Roman"/>
          <w:sz w:val="28"/>
          <w:szCs w:val="28"/>
          <w:lang w:val="en-US"/>
        </w:rPr>
        <w:t>’s introductory comments</w:t>
      </w:r>
      <w:r w:rsidR="002873F8" w:rsidRPr="006B43C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were not particularly clear.  Perhaps this is because he began </w:t>
      </w:r>
      <w:r w:rsidR="002873F8" w:rsidRPr="006B43C2">
        <w:rPr>
          <w:rFonts w:ascii="Times New Roman" w:hAnsi="Times New Roman" w:cs="Times New Roman"/>
          <w:sz w:val="28"/>
          <w:szCs w:val="28"/>
          <w:lang w:val="en-US"/>
        </w:rPr>
        <w:t>deliver</w:t>
      </w:r>
      <w:r>
        <w:rPr>
          <w:rFonts w:ascii="Times New Roman" w:hAnsi="Times New Roman" w:cs="Times New Roman"/>
          <w:sz w:val="28"/>
          <w:szCs w:val="28"/>
          <w:lang w:val="en-US"/>
        </w:rPr>
        <w:t>ing</w:t>
      </w:r>
      <w:r w:rsidR="002873F8" w:rsidRPr="006B43C2">
        <w:rPr>
          <w:rFonts w:ascii="Times New Roman" w:hAnsi="Times New Roman" w:cs="Times New Roman"/>
          <w:sz w:val="28"/>
          <w:szCs w:val="28"/>
          <w:lang w:val="en-US"/>
        </w:rPr>
        <w:t xml:space="preserve"> his Reasons immediately after counsel made their submission</w:t>
      </w:r>
      <w:r>
        <w:rPr>
          <w:rFonts w:ascii="Times New Roman" w:hAnsi="Times New Roman" w:cs="Times New Roman"/>
          <w:sz w:val="28"/>
          <w:szCs w:val="28"/>
          <w:lang w:val="en-US"/>
        </w:rPr>
        <w:t>s</w:t>
      </w:r>
      <w:r w:rsidR="002873F8" w:rsidRPr="006B43C2">
        <w:rPr>
          <w:rFonts w:ascii="Times New Roman" w:hAnsi="Times New Roman" w:cs="Times New Roman"/>
          <w:sz w:val="28"/>
          <w:szCs w:val="28"/>
          <w:lang w:val="en-US"/>
        </w:rPr>
        <w:t xml:space="preserve">.  </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However, he </w:t>
      </w:r>
      <w:r w:rsidR="003B70CE">
        <w:rPr>
          <w:rFonts w:ascii="Times New Roman" w:hAnsi="Times New Roman" w:cs="Times New Roman"/>
          <w:sz w:val="28"/>
          <w:szCs w:val="28"/>
          <w:lang w:val="en-US"/>
        </w:rPr>
        <w:t xml:space="preserve">ultimately </w:t>
      </w:r>
      <w:r w:rsidRPr="006B43C2">
        <w:rPr>
          <w:rFonts w:ascii="Times New Roman" w:hAnsi="Times New Roman" w:cs="Times New Roman"/>
          <w:sz w:val="28"/>
          <w:szCs w:val="28"/>
          <w:lang w:val="en-US"/>
        </w:rPr>
        <w:t xml:space="preserve">did address the issue before him, which was whether the possibility that Mr. Robert invited the Appellant to strike him was purely speculative or was a reasonable inference that could be drawn </w:t>
      </w:r>
      <w:r w:rsidR="003B0473">
        <w:rPr>
          <w:rFonts w:ascii="Times New Roman" w:hAnsi="Times New Roman" w:cs="Times New Roman"/>
          <w:sz w:val="28"/>
          <w:szCs w:val="28"/>
          <w:lang w:val="en-US"/>
        </w:rPr>
        <w:t xml:space="preserve">from the evidence.  </w:t>
      </w:r>
      <w:r w:rsidRPr="006B43C2">
        <w:rPr>
          <w:rFonts w:ascii="Times New Roman" w:hAnsi="Times New Roman" w:cs="Times New Roman"/>
          <w:sz w:val="28"/>
          <w:szCs w:val="28"/>
          <w:lang w:val="en-US"/>
        </w:rPr>
        <w:t>He acknowledged that Cst. Sylvestre could not hear what was being said, but referred to the observations the officer made of the two part</w:t>
      </w:r>
      <w:r w:rsidR="002179AD">
        <w:rPr>
          <w:rFonts w:ascii="Times New Roman" w:hAnsi="Times New Roman" w:cs="Times New Roman"/>
          <w:sz w:val="28"/>
          <w:szCs w:val="28"/>
          <w:lang w:val="en-US"/>
        </w:rPr>
        <w:t xml:space="preserve">ies. </w:t>
      </w:r>
      <w:r w:rsidR="003B70CE">
        <w:rPr>
          <w:rFonts w:ascii="Times New Roman" w:hAnsi="Times New Roman" w:cs="Times New Roman"/>
          <w:sz w:val="28"/>
          <w:szCs w:val="28"/>
          <w:lang w:val="en-US"/>
        </w:rPr>
        <w:t xml:space="preserve"> It is implicit from what he said that he </w:t>
      </w:r>
      <w:r w:rsidR="00384604">
        <w:rPr>
          <w:rFonts w:ascii="Times New Roman" w:hAnsi="Times New Roman" w:cs="Times New Roman"/>
          <w:sz w:val="28"/>
          <w:szCs w:val="28"/>
          <w:lang w:val="en-US"/>
        </w:rPr>
        <w:t>concluded</w:t>
      </w:r>
      <w:r w:rsidR="003B70CE">
        <w:rPr>
          <w:rFonts w:ascii="Times New Roman" w:hAnsi="Times New Roman" w:cs="Times New Roman"/>
          <w:sz w:val="28"/>
          <w:szCs w:val="28"/>
          <w:lang w:val="en-US"/>
        </w:rPr>
        <w:t xml:space="preserve"> that the inference that Defence counsel was asking him to consider could </w:t>
      </w:r>
      <w:r w:rsidR="00384604">
        <w:rPr>
          <w:rFonts w:ascii="Times New Roman" w:hAnsi="Times New Roman" w:cs="Times New Roman"/>
          <w:sz w:val="28"/>
          <w:szCs w:val="28"/>
          <w:lang w:val="en-US"/>
        </w:rPr>
        <w:t xml:space="preserve">not </w:t>
      </w:r>
      <w:r w:rsidR="003B70CE">
        <w:rPr>
          <w:rFonts w:ascii="Times New Roman" w:hAnsi="Times New Roman" w:cs="Times New Roman"/>
          <w:sz w:val="28"/>
          <w:szCs w:val="28"/>
          <w:lang w:val="en-US"/>
        </w:rPr>
        <w:t>reasonably be drawn.</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These Reasons were not perfect but in my view, they were responsive to the issue raised by the Appellant </w:t>
      </w:r>
      <w:r w:rsidR="00384604">
        <w:rPr>
          <w:rFonts w:ascii="Times New Roman" w:hAnsi="Times New Roman" w:cs="Times New Roman"/>
          <w:sz w:val="28"/>
          <w:szCs w:val="28"/>
          <w:lang w:val="en-US"/>
        </w:rPr>
        <w:t>at the conclusion of this short trial.  They</w:t>
      </w:r>
      <w:r w:rsidRPr="006B43C2">
        <w:rPr>
          <w:rFonts w:ascii="Times New Roman" w:hAnsi="Times New Roman" w:cs="Times New Roman"/>
          <w:sz w:val="28"/>
          <w:szCs w:val="28"/>
          <w:lang w:val="en-US"/>
        </w:rPr>
        <w:t xml:space="preserve"> permit meaningful appellate review of the matter.</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IV) CONCLUSION</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03CAD" w:rsidRDefault="003B70CE" w:rsidP="003B70CE">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are the reasons why I have concluded that the appeal </w:t>
      </w:r>
      <w:r w:rsidR="00384604">
        <w:rPr>
          <w:rFonts w:ascii="Times New Roman" w:hAnsi="Times New Roman" w:cs="Times New Roman"/>
          <w:sz w:val="28"/>
          <w:szCs w:val="28"/>
          <w:lang w:val="en-US"/>
        </w:rPr>
        <w:t>must</w:t>
      </w:r>
      <w:r w:rsidR="00203CAD">
        <w:rPr>
          <w:rFonts w:ascii="Times New Roman" w:hAnsi="Times New Roman" w:cs="Times New Roman"/>
          <w:sz w:val="28"/>
          <w:szCs w:val="28"/>
          <w:lang w:val="en-US"/>
        </w:rPr>
        <w:t xml:space="preserve"> </w:t>
      </w:r>
      <w:r w:rsidRPr="00203CAD">
        <w:rPr>
          <w:rFonts w:ascii="Times New Roman" w:hAnsi="Times New Roman" w:cs="Times New Roman"/>
          <w:sz w:val="28"/>
          <w:szCs w:val="28"/>
          <w:lang w:val="en-US"/>
        </w:rPr>
        <w:t xml:space="preserve">be dismissed.  </w:t>
      </w:r>
      <w:r w:rsidR="00384604" w:rsidRPr="00203CAD">
        <w:rPr>
          <w:rFonts w:ascii="Times New Roman" w:hAnsi="Times New Roman" w:cs="Times New Roman"/>
          <w:sz w:val="28"/>
          <w:szCs w:val="28"/>
          <w:lang w:val="en-US"/>
        </w:rPr>
        <w:t>I am compelled to add a few observations arising from t</w:t>
      </w:r>
      <w:r w:rsidRPr="00203CAD">
        <w:rPr>
          <w:rFonts w:ascii="Times New Roman" w:hAnsi="Times New Roman" w:cs="Times New Roman"/>
          <w:sz w:val="28"/>
          <w:szCs w:val="28"/>
          <w:lang w:val="en-US"/>
        </w:rPr>
        <w:t>he manner in which this trial unfolded.</w:t>
      </w:r>
    </w:p>
    <w:p w:rsidR="00203CAD" w:rsidRDefault="00203CAD" w:rsidP="00203CAD">
      <w:pPr>
        <w:pStyle w:val="ListParagraph"/>
        <w:spacing w:after="0" w:line="240" w:lineRule="auto"/>
        <w:ind w:left="0"/>
        <w:jc w:val="both"/>
        <w:rPr>
          <w:rFonts w:ascii="Times New Roman" w:hAnsi="Times New Roman" w:cs="Times New Roman"/>
          <w:sz w:val="28"/>
          <w:szCs w:val="28"/>
          <w:lang w:val="en-US"/>
        </w:rPr>
      </w:pPr>
    </w:p>
    <w:p w:rsidR="002873F8" w:rsidRPr="00203CAD" w:rsidRDefault="003B70CE" w:rsidP="003B70CE">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203CAD">
        <w:rPr>
          <w:rFonts w:ascii="Times New Roman" w:hAnsi="Times New Roman" w:cs="Times New Roman"/>
          <w:sz w:val="28"/>
          <w:szCs w:val="28"/>
          <w:lang w:val="en-US"/>
        </w:rPr>
        <w:t>A</w:t>
      </w:r>
      <w:r w:rsidR="002873F8" w:rsidRPr="00203CAD">
        <w:rPr>
          <w:rFonts w:ascii="Times New Roman" w:hAnsi="Times New Roman" w:cs="Times New Roman"/>
          <w:sz w:val="28"/>
          <w:szCs w:val="28"/>
          <w:lang w:val="en-US"/>
        </w:rPr>
        <w:t xml:space="preserve">s was noted by the parties at the hearing of this appeal, the trial in this matter proceeded expeditiously.  </w:t>
      </w:r>
      <w:r w:rsidR="00026D32" w:rsidRPr="00203CAD">
        <w:rPr>
          <w:rFonts w:ascii="Times New Roman" w:hAnsi="Times New Roman" w:cs="Times New Roman"/>
          <w:sz w:val="28"/>
          <w:szCs w:val="28"/>
          <w:lang w:val="en-US"/>
        </w:rPr>
        <w:t>With respect, I would suggest it proceeded a little too expeditiously.</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lastRenderedPageBreak/>
        <w:t>Territorial Court circ</w:t>
      </w:r>
      <w:r w:rsidR="003B0473">
        <w:rPr>
          <w:rFonts w:ascii="Times New Roman" w:hAnsi="Times New Roman" w:cs="Times New Roman"/>
          <w:sz w:val="28"/>
          <w:szCs w:val="28"/>
          <w:lang w:val="en-US"/>
        </w:rPr>
        <w:t xml:space="preserve">uits are </w:t>
      </w:r>
      <w:r w:rsidR="00585E9B">
        <w:rPr>
          <w:rFonts w:ascii="Times New Roman" w:hAnsi="Times New Roman" w:cs="Times New Roman"/>
          <w:sz w:val="28"/>
          <w:szCs w:val="28"/>
          <w:lang w:val="en-US"/>
        </w:rPr>
        <w:t>usually</w:t>
      </w:r>
      <w:r w:rsidR="003B0473">
        <w:rPr>
          <w:rFonts w:ascii="Times New Roman" w:hAnsi="Times New Roman" w:cs="Times New Roman"/>
          <w:sz w:val="28"/>
          <w:szCs w:val="28"/>
          <w:lang w:val="en-US"/>
        </w:rPr>
        <w:t xml:space="preserve"> very busy.  </w:t>
      </w:r>
      <w:r w:rsidRPr="006B43C2">
        <w:rPr>
          <w:rFonts w:ascii="Times New Roman" w:hAnsi="Times New Roman" w:cs="Times New Roman"/>
          <w:sz w:val="28"/>
          <w:szCs w:val="28"/>
          <w:lang w:val="en-US"/>
        </w:rPr>
        <w:t>I</w:t>
      </w:r>
      <w:r w:rsidR="00026D32">
        <w:rPr>
          <w:rFonts w:ascii="Times New Roman" w:hAnsi="Times New Roman" w:cs="Times New Roman"/>
          <w:sz w:val="28"/>
          <w:szCs w:val="28"/>
          <w:lang w:val="en-US"/>
        </w:rPr>
        <w:t xml:space="preserve">n that </w:t>
      </w:r>
      <w:r w:rsidRPr="006B43C2">
        <w:rPr>
          <w:rFonts w:ascii="Times New Roman" w:hAnsi="Times New Roman" w:cs="Times New Roman"/>
          <w:sz w:val="28"/>
          <w:szCs w:val="28"/>
          <w:lang w:val="en-US"/>
        </w:rPr>
        <w:t>Court</w:t>
      </w:r>
      <w:r w:rsidR="00026D32">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counsel and the judges are required to deal with a large volume of cases with time constraints and other challenges</w:t>
      </w:r>
      <w:r w:rsidR="00026D32">
        <w:rPr>
          <w:rFonts w:ascii="Times New Roman" w:hAnsi="Times New Roman" w:cs="Times New Roman"/>
          <w:sz w:val="28"/>
          <w:szCs w:val="28"/>
          <w:lang w:val="en-US"/>
        </w:rPr>
        <w:t>.</w:t>
      </w:r>
      <w:r w:rsidRPr="006B43C2">
        <w:rPr>
          <w:rFonts w:ascii="Times New Roman" w:hAnsi="Times New Roman" w:cs="Times New Roman"/>
          <w:sz w:val="28"/>
          <w:szCs w:val="28"/>
          <w:lang w:val="en-US"/>
        </w:rPr>
        <w:t xml:space="preserve"> </w:t>
      </w:r>
      <w:r w:rsidR="002179AD">
        <w:rPr>
          <w:rFonts w:ascii="Times New Roman" w:hAnsi="Times New Roman" w:cs="Times New Roman"/>
          <w:sz w:val="28"/>
          <w:szCs w:val="28"/>
          <w:lang w:val="en-US"/>
        </w:rPr>
        <w:t xml:space="preserve"> </w:t>
      </w:r>
      <w:r w:rsidR="00026D32">
        <w:rPr>
          <w:rFonts w:ascii="Times New Roman" w:hAnsi="Times New Roman" w:cs="Times New Roman"/>
          <w:sz w:val="28"/>
          <w:szCs w:val="28"/>
          <w:lang w:val="en-US"/>
        </w:rPr>
        <w:t>T</w:t>
      </w:r>
      <w:r w:rsidRPr="006B43C2">
        <w:rPr>
          <w:rFonts w:ascii="Times New Roman" w:hAnsi="Times New Roman" w:cs="Times New Roman"/>
          <w:sz w:val="28"/>
          <w:szCs w:val="28"/>
          <w:lang w:val="en-US"/>
        </w:rPr>
        <w:t>h</w:t>
      </w:r>
      <w:r w:rsidR="003B0473">
        <w:rPr>
          <w:rFonts w:ascii="Times New Roman" w:hAnsi="Times New Roman" w:cs="Times New Roman"/>
          <w:sz w:val="28"/>
          <w:szCs w:val="28"/>
          <w:lang w:val="en-US"/>
        </w:rPr>
        <w:t xml:space="preserve">e </w:t>
      </w:r>
      <w:r w:rsidR="00026D32">
        <w:rPr>
          <w:rFonts w:ascii="Times New Roman" w:hAnsi="Times New Roman" w:cs="Times New Roman"/>
          <w:sz w:val="28"/>
          <w:szCs w:val="28"/>
          <w:lang w:val="en-US"/>
        </w:rPr>
        <w:t xml:space="preserve">overall </w:t>
      </w:r>
      <w:r w:rsidR="003B0473">
        <w:rPr>
          <w:rFonts w:ascii="Times New Roman" w:hAnsi="Times New Roman" w:cs="Times New Roman"/>
          <w:sz w:val="28"/>
          <w:szCs w:val="28"/>
          <w:lang w:val="en-US"/>
        </w:rPr>
        <w:t xml:space="preserve">pace is fast and sustained.  </w:t>
      </w:r>
      <w:r w:rsidRPr="006B43C2">
        <w:rPr>
          <w:rFonts w:ascii="Times New Roman" w:hAnsi="Times New Roman" w:cs="Times New Roman"/>
          <w:sz w:val="28"/>
          <w:szCs w:val="28"/>
          <w:lang w:val="en-US"/>
        </w:rPr>
        <w:t>Understandably, and especially for routine cases, the submi</w:t>
      </w:r>
      <w:r w:rsidR="003B0473">
        <w:rPr>
          <w:rFonts w:ascii="Times New Roman" w:hAnsi="Times New Roman" w:cs="Times New Roman"/>
          <w:sz w:val="28"/>
          <w:szCs w:val="28"/>
          <w:lang w:val="en-US"/>
        </w:rPr>
        <w:t>ssions and rulings are brief.</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Pr="006B43C2"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 xml:space="preserve">But even in that environment, legal issues that arise during a criminal </w:t>
      </w:r>
      <w:r w:rsidR="00026D32">
        <w:rPr>
          <w:rFonts w:ascii="Times New Roman" w:hAnsi="Times New Roman" w:cs="Times New Roman"/>
          <w:sz w:val="28"/>
          <w:szCs w:val="28"/>
          <w:lang w:val="en-US"/>
        </w:rPr>
        <w:t>trial</w:t>
      </w:r>
      <w:r w:rsidRPr="006B43C2">
        <w:rPr>
          <w:rFonts w:ascii="Times New Roman" w:hAnsi="Times New Roman" w:cs="Times New Roman"/>
          <w:sz w:val="28"/>
          <w:szCs w:val="28"/>
          <w:lang w:val="en-US"/>
        </w:rPr>
        <w:t xml:space="preserve"> </w:t>
      </w:r>
      <w:r w:rsidR="00026D32">
        <w:rPr>
          <w:rFonts w:ascii="Times New Roman" w:hAnsi="Times New Roman" w:cs="Times New Roman"/>
          <w:sz w:val="28"/>
          <w:szCs w:val="28"/>
          <w:lang w:val="en-US"/>
        </w:rPr>
        <w:t xml:space="preserve">must </w:t>
      </w:r>
      <w:r w:rsidRPr="006B43C2">
        <w:rPr>
          <w:rFonts w:ascii="Times New Roman" w:hAnsi="Times New Roman" w:cs="Times New Roman"/>
          <w:sz w:val="28"/>
          <w:szCs w:val="28"/>
          <w:lang w:val="en-US"/>
        </w:rPr>
        <w:t xml:space="preserve">be addressed.  In this case, the pace was so fast that certain </w:t>
      </w:r>
      <w:r w:rsidR="00026D32">
        <w:rPr>
          <w:rFonts w:ascii="Times New Roman" w:hAnsi="Times New Roman" w:cs="Times New Roman"/>
          <w:sz w:val="28"/>
          <w:szCs w:val="28"/>
          <w:lang w:val="en-US"/>
        </w:rPr>
        <w:t xml:space="preserve">key </w:t>
      </w:r>
      <w:r w:rsidRPr="006B43C2">
        <w:rPr>
          <w:rFonts w:ascii="Times New Roman" w:hAnsi="Times New Roman" w:cs="Times New Roman"/>
          <w:sz w:val="28"/>
          <w:szCs w:val="28"/>
          <w:lang w:val="en-US"/>
        </w:rPr>
        <w:t xml:space="preserve">things were missed entirely: the transcript of the Appellant's statement was not marked as an exhibit; a </w:t>
      </w:r>
      <w:r w:rsidRPr="003B0473">
        <w:rPr>
          <w:rFonts w:ascii="Times New Roman" w:hAnsi="Times New Roman" w:cs="Times New Roman"/>
          <w:i/>
          <w:sz w:val="28"/>
          <w:szCs w:val="28"/>
          <w:lang w:val="en-US"/>
        </w:rPr>
        <w:t>voir dire</w:t>
      </w:r>
      <w:r w:rsidRPr="006B43C2">
        <w:rPr>
          <w:rFonts w:ascii="Times New Roman" w:hAnsi="Times New Roman" w:cs="Times New Roman"/>
          <w:sz w:val="28"/>
          <w:szCs w:val="28"/>
          <w:lang w:val="en-US"/>
        </w:rPr>
        <w:t xml:space="preserve"> was held into the admissibility of that statement, </w:t>
      </w:r>
      <w:r w:rsidR="00026D32">
        <w:rPr>
          <w:rFonts w:ascii="Times New Roman" w:hAnsi="Times New Roman" w:cs="Times New Roman"/>
          <w:sz w:val="28"/>
          <w:szCs w:val="28"/>
          <w:lang w:val="en-US"/>
        </w:rPr>
        <w:t>but the</w:t>
      </w:r>
      <w:r w:rsidRPr="006B43C2">
        <w:rPr>
          <w:rFonts w:ascii="Times New Roman" w:hAnsi="Times New Roman" w:cs="Times New Roman"/>
          <w:sz w:val="28"/>
          <w:szCs w:val="28"/>
          <w:lang w:val="en-US"/>
        </w:rPr>
        <w:t xml:space="preserve"> Trial Judge did not invite submissions on </w:t>
      </w:r>
      <w:r w:rsidR="00026D32">
        <w:rPr>
          <w:rFonts w:ascii="Times New Roman" w:hAnsi="Times New Roman" w:cs="Times New Roman"/>
          <w:sz w:val="28"/>
          <w:szCs w:val="28"/>
          <w:lang w:val="en-US"/>
        </w:rPr>
        <w:t>admissibility and did not</w:t>
      </w:r>
      <w:r w:rsidRPr="006B43C2">
        <w:rPr>
          <w:rFonts w:ascii="Times New Roman" w:hAnsi="Times New Roman" w:cs="Times New Roman"/>
          <w:sz w:val="28"/>
          <w:szCs w:val="28"/>
          <w:lang w:val="en-US"/>
        </w:rPr>
        <w:t xml:space="preserve"> rule on the </w:t>
      </w:r>
      <w:r w:rsidR="00026D32">
        <w:rPr>
          <w:rFonts w:ascii="Times New Roman" w:hAnsi="Times New Roman" w:cs="Times New Roman"/>
          <w:sz w:val="28"/>
          <w:szCs w:val="28"/>
          <w:lang w:val="en-US"/>
        </w:rPr>
        <w:t>issue</w:t>
      </w:r>
      <w:r w:rsidRPr="006B43C2">
        <w:rPr>
          <w:rFonts w:ascii="Times New Roman" w:hAnsi="Times New Roman" w:cs="Times New Roman"/>
          <w:sz w:val="28"/>
          <w:szCs w:val="28"/>
          <w:lang w:val="en-US"/>
        </w:rPr>
        <w:t xml:space="preserve">; the nonsuit motion was dealt with so quickly that it appears the both Crown counsel and the Trial Judge misunderstood what element of </w:t>
      </w:r>
      <w:r w:rsidR="003B0473">
        <w:rPr>
          <w:rFonts w:ascii="Times New Roman" w:hAnsi="Times New Roman" w:cs="Times New Roman"/>
          <w:sz w:val="28"/>
          <w:szCs w:val="28"/>
          <w:lang w:val="en-US"/>
        </w:rPr>
        <w:t>the offence it was based on.</w:t>
      </w:r>
    </w:p>
    <w:p w:rsidR="002873F8" w:rsidRPr="006B43C2" w:rsidRDefault="002873F8" w:rsidP="002873F8">
      <w:pPr>
        <w:pStyle w:val="ListParagraph"/>
        <w:spacing w:after="0" w:line="240" w:lineRule="auto"/>
        <w:ind w:left="0"/>
        <w:jc w:val="both"/>
        <w:rPr>
          <w:rFonts w:ascii="Times New Roman" w:hAnsi="Times New Roman" w:cs="Times New Roman"/>
          <w:sz w:val="28"/>
          <w:szCs w:val="28"/>
          <w:lang w:val="en-US"/>
        </w:rPr>
      </w:pPr>
    </w:p>
    <w:p w:rsidR="002873F8" w:rsidRDefault="002873F8"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sidRPr="006B43C2">
        <w:rPr>
          <w:rFonts w:ascii="Times New Roman" w:hAnsi="Times New Roman" w:cs="Times New Roman"/>
          <w:sz w:val="28"/>
          <w:szCs w:val="28"/>
          <w:lang w:val="en-US"/>
        </w:rPr>
        <w:t>None of these shortcomings formed the basis for th</w:t>
      </w:r>
      <w:r w:rsidR="00585E9B">
        <w:rPr>
          <w:rFonts w:ascii="Times New Roman" w:hAnsi="Times New Roman" w:cs="Times New Roman"/>
          <w:sz w:val="28"/>
          <w:szCs w:val="28"/>
          <w:lang w:val="en-US"/>
        </w:rPr>
        <w:t>is</w:t>
      </w:r>
      <w:r w:rsidRPr="006B43C2">
        <w:rPr>
          <w:rFonts w:ascii="Times New Roman" w:hAnsi="Times New Roman" w:cs="Times New Roman"/>
          <w:sz w:val="28"/>
          <w:szCs w:val="28"/>
          <w:lang w:val="en-US"/>
        </w:rPr>
        <w:t xml:space="preserve"> </w:t>
      </w:r>
      <w:r w:rsidR="00585E9B">
        <w:rPr>
          <w:rFonts w:ascii="Times New Roman" w:hAnsi="Times New Roman" w:cs="Times New Roman"/>
          <w:sz w:val="28"/>
          <w:szCs w:val="28"/>
          <w:lang w:val="en-US"/>
        </w:rPr>
        <w:t xml:space="preserve">particular </w:t>
      </w:r>
      <w:r w:rsidRPr="006B43C2">
        <w:rPr>
          <w:rFonts w:ascii="Times New Roman" w:hAnsi="Times New Roman" w:cs="Times New Roman"/>
          <w:sz w:val="28"/>
          <w:szCs w:val="28"/>
          <w:lang w:val="en-US"/>
        </w:rPr>
        <w:t xml:space="preserve">appeal.  But they illustrate why even in a busy, high-volume court, where it is necessary to use time efficiently, </w:t>
      </w:r>
      <w:r w:rsidR="00026D32">
        <w:rPr>
          <w:rFonts w:ascii="Times New Roman" w:hAnsi="Times New Roman" w:cs="Times New Roman"/>
          <w:sz w:val="28"/>
          <w:szCs w:val="28"/>
          <w:lang w:val="en-US"/>
        </w:rPr>
        <w:t xml:space="preserve">there is a limit to how fast </w:t>
      </w:r>
      <w:r w:rsidRPr="006B43C2">
        <w:rPr>
          <w:rFonts w:ascii="Times New Roman" w:hAnsi="Times New Roman" w:cs="Times New Roman"/>
          <w:sz w:val="28"/>
          <w:szCs w:val="28"/>
          <w:lang w:val="en-US"/>
        </w:rPr>
        <w:t xml:space="preserve">the pace should </w:t>
      </w:r>
      <w:r w:rsidR="00026D32">
        <w:rPr>
          <w:rFonts w:ascii="Times New Roman" w:hAnsi="Times New Roman" w:cs="Times New Roman"/>
          <w:sz w:val="28"/>
          <w:szCs w:val="28"/>
          <w:lang w:val="en-US"/>
        </w:rPr>
        <w:t>be</w:t>
      </w:r>
      <w:r w:rsidRPr="006B43C2">
        <w:rPr>
          <w:rFonts w:ascii="Times New Roman" w:hAnsi="Times New Roman" w:cs="Times New Roman"/>
          <w:sz w:val="28"/>
          <w:szCs w:val="28"/>
          <w:lang w:val="en-US"/>
        </w:rPr>
        <w:t xml:space="preserve"> permitted to </w:t>
      </w:r>
      <w:r w:rsidR="00026D32">
        <w:rPr>
          <w:rFonts w:ascii="Times New Roman" w:hAnsi="Times New Roman" w:cs="Times New Roman"/>
          <w:sz w:val="28"/>
          <w:szCs w:val="28"/>
          <w:lang w:val="en-US"/>
        </w:rPr>
        <w:t>be</w:t>
      </w:r>
      <w:r w:rsidR="003B70CE">
        <w:rPr>
          <w:rFonts w:ascii="Times New Roman" w:hAnsi="Times New Roman" w:cs="Times New Roman"/>
          <w:sz w:val="28"/>
          <w:szCs w:val="28"/>
          <w:lang w:val="en-US"/>
        </w:rPr>
        <w:t>come</w:t>
      </w:r>
      <w:r w:rsidR="002179AD">
        <w:rPr>
          <w:rFonts w:ascii="Times New Roman" w:hAnsi="Times New Roman" w:cs="Times New Roman"/>
          <w:sz w:val="28"/>
          <w:szCs w:val="28"/>
          <w:lang w:val="en-US"/>
        </w:rPr>
        <w:t xml:space="preserve">.  </w:t>
      </w:r>
      <w:r w:rsidR="00384604">
        <w:rPr>
          <w:rFonts w:ascii="Times New Roman" w:hAnsi="Times New Roman" w:cs="Times New Roman"/>
          <w:sz w:val="28"/>
          <w:szCs w:val="28"/>
          <w:lang w:val="en-US"/>
        </w:rPr>
        <w:t>There comes a point where t</w:t>
      </w:r>
      <w:r w:rsidR="00026D32">
        <w:rPr>
          <w:rFonts w:ascii="Times New Roman" w:hAnsi="Times New Roman" w:cs="Times New Roman"/>
          <w:sz w:val="28"/>
          <w:szCs w:val="28"/>
          <w:lang w:val="en-US"/>
        </w:rPr>
        <w:t>rying</w:t>
      </w:r>
      <w:r w:rsidR="0072051D">
        <w:rPr>
          <w:rFonts w:ascii="Times New Roman" w:hAnsi="Times New Roman" w:cs="Times New Roman"/>
          <w:sz w:val="28"/>
          <w:szCs w:val="28"/>
          <w:lang w:val="en-US"/>
        </w:rPr>
        <w:t xml:space="preserve"> to do too much too quickly </w:t>
      </w:r>
      <w:r w:rsidR="00384604">
        <w:rPr>
          <w:rFonts w:ascii="Times New Roman" w:hAnsi="Times New Roman" w:cs="Times New Roman"/>
          <w:sz w:val="28"/>
          <w:szCs w:val="28"/>
          <w:lang w:val="en-US"/>
        </w:rPr>
        <w:t xml:space="preserve">can </w:t>
      </w:r>
      <w:r w:rsidR="00026D32">
        <w:rPr>
          <w:rFonts w:ascii="Times New Roman" w:hAnsi="Times New Roman" w:cs="Times New Roman"/>
          <w:sz w:val="28"/>
          <w:szCs w:val="28"/>
          <w:lang w:val="en-US"/>
        </w:rPr>
        <w:t>lead to substantive errors</w:t>
      </w:r>
      <w:r w:rsidR="0072051D">
        <w:rPr>
          <w:rFonts w:ascii="Times New Roman" w:hAnsi="Times New Roman" w:cs="Times New Roman"/>
          <w:sz w:val="28"/>
          <w:szCs w:val="28"/>
          <w:lang w:val="en-US"/>
        </w:rPr>
        <w:t xml:space="preserve"> that </w:t>
      </w:r>
      <w:r w:rsidR="00384604">
        <w:rPr>
          <w:rFonts w:ascii="Times New Roman" w:hAnsi="Times New Roman" w:cs="Times New Roman"/>
          <w:sz w:val="28"/>
          <w:szCs w:val="28"/>
          <w:lang w:val="en-US"/>
        </w:rPr>
        <w:t xml:space="preserve">compromise the process and </w:t>
      </w:r>
      <w:r w:rsidR="00585E9B">
        <w:rPr>
          <w:rFonts w:ascii="Times New Roman" w:hAnsi="Times New Roman" w:cs="Times New Roman"/>
          <w:sz w:val="28"/>
          <w:szCs w:val="28"/>
          <w:lang w:val="en-US"/>
        </w:rPr>
        <w:t>may</w:t>
      </w:r>
      <w:r w:rsidR="00384604">
        <w:rPr>
          <w:rFonts w:ascii="Times New Roman" w:hAnsi="Times New Roman" w:cs="Times New Roman"/>
          <w:sz w:val="28"/>
          <w:szCs w:val="28"/>
          <w:lang w:val="en-US"/>
        </w:rPr>
        <w:t xml:space="preserve"> result</w:t>
      </w:r>
      <w:r w:rsidR="0072051D">
        <w:rPr>
          <w:rFonts w:ascii="Times New Roman" w:hAnsi="Times New Roman" w:cs="Times New Roman"/>
          <w:sz w:val="28"/>
          <w:szCs w:val="28"/>
          <w:lang w:val="en-US"/>
        </w:rPr>
        <w:t xml:space="preserve"> in a new trial </w:t>
      </w:r>
      <w:r w:rsidR="00384604">
        <w:rPr>
          <w:rFonts w:ascii="Times New Roman" w:hAnsi="Times New Roman" w:cs="Times New Roman"/>
          <w:sz w:val="28"/>
          <w:szCs w:val="28"/>
          <w:lang w:val="en-US"/>
        </w:rPr>
        <w:t xml:space="preserve">having to </w:t>
      </w:r>
      <w:r w:rsidR="003B70CE">
        <w:rPr>
          <w:rFonts w:ascii="Times New Roman" w:hAnsi="Times New Roman" w:cs="Times New Roman"/>
          <w:sz w:val="28"/>
          <w:szCs w:val="28"/>
          <w:lang w:val="en-US"/>
        </w:rPr>
        <w:t>be</w:t>
      </w:r>
      <w:r w:rsidR="0072051D">
        <w:rPr>
          <w:rFonts w:ascii="Times New Roman" w:hAnsi="Times New Roman" w:cs="Times New Roman"/>
          <w:sz w:val="28"/>
          <w:szCs w:val="28"/>
          <w:lang w:val="en-US"/>
        </w:rPr>
        <w:t xml:space="preserve"> ordered.</w:t>
      </w:r>
      <w:r w:rsidR="002179AD">
        <w:rPr>
          <w:rFonts w:ascii="Times New Roman" w:hAnsi="Times New Roman" w:cs="Times New Roman"/>
          <w:sz w:val="28"/>
          <w:szCs w:val="28"/>
          <w:lang w:val="en-US"/>
        </w:rPr>
        <w:t xml:space="preserve"> </w:t>
      </w:r>
      <w:r w:rsidR="00026D32">
        <w:rPr>
          <w:rFonts w:ascii="Times New Roman" w:hAnsi="Times New Roman" w:cs="Times New Roman"/>
          <w:sz w:val="28"/>
          <w:szCs w:val="28"/>
          <w:lang w:val="en-US"/>
        </w:rPr>
        <w:t xml:space="preserve"> </w:t>
      </w:r>
      <w:r w:rsidR="003B70CE">
        <w:rPr>
          <w:rFonts w:ascii="Times New Roman" w:hAnsi="Times New Roman" w:cs="Times New Roman"/>
          <w:sz w:val="28"/>
          <w:szCs w:val="28"/>
          <w:lang w:val="en-US"/>
        </w:rPr>
        <w:t>That is not a desirable outcome and does not serve the public interest.</w:t>
      </w:r>
    </w:p>
    <w:p w:rsidR="00384604" w:rsidRDefault="00384604" w:rsidP="00384604">
      <w:pPr>
        <w:pStyle w:val="ListParagraph"/>
        <w:spacing w:after="0" w:line="240" w:lineRule="auto"/>
        <w:ind w:left="0"/>
        <w:jc w:val="both"/>
        <w:rPr>
          <w:rFonts w:ascii="Times New Roman" w:hAnsi="Times New Roman" w:cs="Times New Roman"/>
          <w:sz w:val="28"/>
          <w:szCs w:val="28"/>
          <w:lang w:val="en-US"/>
        </w:rPr>
      </w:pPr>
    </w:p>
    <w:p w:rsidR="00384604" w:rsidRPr="006B43C2" w:rsidRDefault="00384604" w:rsidP="002873F8">
      <w:pPr>
        <w:pStyle w:val="ListParagraph"/>
        <w:numPr>
          <w:ilvl w:val="0"/>
          <w:numId w:val="45"/>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appeal is dismissed.</w:t>
      </w:r>
    </w:p>
    <w:p w:rsidR="002873F8" w:rsidRDefault="002873F8" w:rsidP="002873F8">
      <w:pPr>
        <w:pStyle w:val="ListParagraph"/>
        <w:spacing w:after="0" w:line="240" w:lineRule="auto"/>
        <w:ind w:left="0"/>
        <w:jc w:val="both"/>
        <w:rPr>
          <w:rFonts w:ascii="Times New Roman" w:hAnsi="Times New Roman" w:cs="Times New Roman"/>
          <w:sz w:val="28"/>
          <w:szCs w:val="28"/>
          <w:lang w:val="en-US"/>
        </w:rPr>
      </w:pPr>
    </w:p>
    <w:p w:rsidR="00DE0BA0" w:rsidRPr="002C6BE9" w:rsidRDefault="00DE0BA0" w:rsidP="008C452E">
      <w:pPr>
        <w:pStyle w:val="ListParagraph"/>
        <w:spacing w:after="0" w:line="240" w:lineRule="auto"/>
        <w:ind w:left="0"/>
        <w:jc w:val="both"/>
        <w:rPr>
          <w:rFonts w:ascii="Times New Roman" w:eastAsia="MS Mincho" w:hAnsi="Times New Roman" w:cs="Times New Roman"/>
          <w:sz w:val="28"/>
          <w:szCs w:val="28"/>
        </w:rPr>
      </w:pPr>
    </w:p>
    <w:p w:rsidR="00406359" w:rsidRDefault="00406359" w:rsidP="008C452E">
      <w:pPr>
        <w:spacing w:after="0" w:line="240" w:lineRule="auto"/>
        <w:jc w:val="both"/>
        <w:rPr>
          <w:rFonts w:ascii="Times New Roman" w:eastAsia="MS Mincho" w:hAnsi="Times New Roman" w:cs="Times New Roman"/>
          <w:sz w:val="28"/>
          <w:szCs w:val="28"/>
        </w:rPr>
      </w:pPr>
    </w:p>
    <w:p w:rsidR="0094144E" w:rsidRPr="003460EB" w:rsidRDefault="0094144E" w:rsidP="008C452E">
      <w:pPr>
        <w:spacing w:after="0" w:line="240" w:lineRule="auto"/>
        <w:jc w:val="both"/>
        <w:rPr>
          <w:rFonts w:ascii="Times New Roman" w:eastAsia="MS Mincho" w:hAnsi="Times New Roman" w:cs="Times New Roman"/>
          <w:sz w:val="28"/>
          <w:szCs w:val="28"/>
        </w:rPr>
      </w:pPr>
    </w:p>
    <w:p w:rsidR="00B22232" w:rsidRPr="00A23BEE" w:rsidRDefault="00030737" w:rsidP="008C452E">
      <w:pPr>
        <w:pStyle w:val="ListParagraph"/>
        <w:spacing w:after="0" w:line="240" w:lineRule="auto"/>
        <w:ind w:left="5040" w:firstLine="720"/>
        <w:rPr>
          <w:rFonts w:ascii="Times New Roman" w:hAnsi="Times New Roman" w:cs="Times New Roman"/>
          <w:sz w:val="28"/>
          <w:szCs w:val="28"/>
          <w:lang w:val="fr-CA"/>
        </w:rPr>
      </w:pPr>
      <w:r w:rsidRPr="00A23BEE">
        <w:rPr>
          <w:rFonts w:ascii="Times New Roman" w:hAnsi="Times New Roman" w:cs="Times New Roman"/>
          <w:sz w:val="28"/>
          <w:szCs w:val="28"/>
          <w:lang w:val="fr-CA"/>
        </w:rPr>
        <w:t>L</w:t>
      </w:r>
      <w:r w:rsidR="00FC61E9" w:rsidRPr="00A23BEE">
        <w:rPr>
          <w:rFonts w:ascii="Times New Roman" w:hAnsi="Times New Roman" w:cs="Times New Roman"/>
          <w:sz w:val="28"/>
          <w:szCs w:val="28"/>
          <w:lang w:val="fr-CA"/>
        </w:rPr>
        <w:t>.A. Charbonneau</w:t>
      </w:r>
    </w:p>
    <w:p w:rsidR="00B22232" w:rsidRPr="00A23BEE" w:rsidRDefault="00B22232" w:rsidP="008C452E">
      <w:pPr>
        <w:pStyle w:val="ListParagraph"/>
        <w:spacing w:after="0" w:line="240" w:lineRule="auto"/>
        <w:ind w:left="0"/>
        <w:rPr>
          <w:rFonts w:ascii="Times New Roman" w:hAnsi="Times New Roman" w:cs="Times New Roman"/>
          <w:sz w:val="28"/>
          <w:szCs w:val="28"/>
          <w:lang w:val="fr-CA"/>
        </w:rPr>
      </w:pPr>
      <w:r w:rsidRPr="00A23BEE">
        <w:rPr>
          <w:rFonts w:ascii="Times New Roman" w:hAnsi="Times New Roman" w:cs="Times New Roman"/>
          <w:sz w:val="28"/>
          <w:szCs w:val="28"/>
          <w:lang w:val="fr-CA"/>
        </w:rPr>
        <w:lastRenderedPageBreak/>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r>
      <w:r w:rsidRPr="00A23BEE">
        <w:rPr>
          <w:rFonts w:ascii="Times New Roman" w:hAnsi="Times New Roman" w:cs="Times New Roman"/>
          <w:sz w:val="28"/>
          <w:szCs w:val="28"/>
          <w:lang w:val="fr-CA"/>
        </w:rPr>
        <w:tab/>
        <w:t>J.S.C.</w:t>
      </w:r>
    </w:p>
    <w:p w:rsidR="006B51EB" w:rsidRPr="005E6B7A" w:rsidRDefault="006B51EB" w:rsidP="008C452E">
      <w:pPr>
        <w:pStyle w:val="ListParagraph"/>
        <w:spacing w:after="0" w:line="240" w:lineRule="auto"/>
        <w:ind w:left="0"/>
        <w:rPr>
          <w:rFonts w:ascii="Times New Roman" w:hAnsi="Times New Roman" w:cs="Times New Roman"/>
          <w:sz w:val="28"/>
          <w:szCs w:val="28"/>
          <w:lang w:val="fr-CA"/>
        </w:rPr>
      </w:pPr>
    </w:p>
    <w:p w:rsidR="00A6068F" w:rsidRDefault="00A6068F" w:rsidP="008C452E">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Dated in Yellowknife, NT this </w:t>
      </w:r>
    </w:p>
    <w:p w:rsidR="00A6068F" w:rsidRDefault="003B70CE" w:rsidP="008C452E">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r w:rsidR="002873F8" w:rsidRPr="002873F8">
        <w:rPr>
          <w:rFonts w:ascii="Times New Roman" w:hAnsi="Times New Roman" w:cs="Times New Roman"/>
          <w:sz w:val="28"/>
          <w:szCs w:val="28"/>
          <w:vertAlign w:val="superscript"/>
        </w:rPr>
        <w:t>th</w:t>
      </w:r>
      <w:r w:rsidR="002873F8">
        <w:rPr>
          <w:rFonts w:ascii="Times New Roman" w:hAnsi="Times New Roman" w:cs="Times New Roman"/>
          <w:sz w:val="28"/>
          <w:szCs w:val="28"/>
        </w:rPr>
        <w:t xml:space="preserve"> </w:t>
      </w:r>
      <w:r w:rsidR="00B11A8F" w:rsidRPr="00AA33C9">
        <w:rPr>
          <w:rFonts w:ascii="Times New Roman" w:hAnsi="Times New Roman" w:cs="Times New Roman"/>
          <w:sz w:val="28"/>
          <w:szCs w:val="28"/>
        </w:rPr>
        <w:t>day of</w:t>
      </w:r>
      <w:r w:rsidR="00710F6E">
        <w:rPr>
          <w:rFonts w:ascii="Times New Roman" w:hAnsi="Times New Roman" w:cs="Times New Roman"/>
          <w:sz w:val="28"/>
          <w:szCs w:val="28"/>
        </w:rPr>
        <w:t xml:space="preserve"> </w:t>
      </w:r>
      <w:r w:rsidR="00DD1A0A">
        <w:rPr>
          <w:rFonts w:ascii="Times New Roman" w:hAnsi="Times New Roman" w:cs="Times New Roman"/>
          <w:sz w:val="28"/>
          <w:szCs w:val="28"/>
        </w:rPr>
        <w:t>December</w:t>
      </w:r>
      <w:r w:rsidR="00603B54">
        <w:rPr>
          <w:rFonts w:ascii="Times New Roman" w:hAnsi="Times New Roman" w:cs="Times New Roman"/>
          <w:sz w:val="28"/>
          <w:szCs w:val="28"/>
        </w:rPr>
        <w:t>,</w:t>
      </w:r>
      <w:r w:rsidR="008025D6">
        <w:rPr>
          <w:rFonts w:ascii="Times New Roman" w:hAnsi="Times New Roman" w:cs="Times New Roman"/>
          <w:sz w:val="28"/>
          <w:szCs w:val="28"/>
        </w:rPr>
        <w:t xml:space="preserve"> 2019</w:t>
      </w:r>
    </w:p>
    <w:p w:rsidR="008025D6" w:rsidRDefault="008025D6" w:rsidP="008C452E">
      <w:pPr>
        <w:pStyle w:val="ListParagraph"/>
        <w:spacing w:after="0" w:line="240" w:lineRule="auto"/>
        <w:ind w:left="0"/>
        <w:rPr>
          <w:rFonts w:ascii="Times New Roman" w:hAnsi="Times New Roman" w:cs="Times New Roman"/>
          <w:sz w:val="28"/>
          <w:szCs w:val="28"/>
        </w:rPr>
      </w:pPr>
    </w:p>
    <w:p w:rsidR="008025D6" w:rsidRPr="00AA33C9" w:rsidRDefault="008025D6" w:rsidP="008C452E">
      <w:pPr>
        <w:pStyle w:val="ListParagraph"/>
        <w:spacing w:after="0" w:line="240" w:lineRule="auto"/>
        <w:ind w:left="0"/>
        <w:rPr>
          <w:rFonts w:ascii="Times New Roman" w:hAnsi="Times New Roman" w:cs="Times New Roman"/>
          <w:sz w:val="28"/>
          <w:szCs w:val="28"/>
        </w:rPr>
      </w:pPr>
    </w:p>
    <w:p w:rsidR="00BC6713" w:rsidRDefault="00E074CE" w:rsidP="008C452E">
      <w:pPr>
        <w:pStyle w:val="ListParagraph"/>
        <w:spacing w:after="0" w:line="240" w:lineRule="auto"/>
        <w:ind w:left="0"/>
        <w:jc w:val="both"/>
        <w:rPr>
          <w:rFonts w:ascii="Times New Roman" w:hAnsi="Times New Roman" w:cs="Times New Roman"/>
          <w:sz w:val="28"/>
          <w:szCs w:val="28"/>
        </w:rPr>
      </w:pPr>
      <w:r w:rsidRPr="00AA33C9">
        <w:rPr>
          <w:rFonts w:ascii="Times New Roman" w:hAnsi="Times New Roman" w:cs="Times New Roman"/>
          <w:sz w:val="28"/>
          <w:szCs w:val="28"/>
        </w:rPr>
        <w:t xml:space="preserve">Counsel for the </w:t>
      </w:r>
      <w:r w:rsidR="00BD68E5">
        <w:rPr>
          <w:rFonts w:ascii="Times New Roman" w:hAnsi="Times New Roman" w:cs="Times New Roman"/>
          <w:sz w:val="28"/>
          <w:szCs w:val="28"/>
        </w:rPr>
        <w:t>Crown</w:t>
      </w:r>
      <w:r w:rsidR="00B22232" w:rsidRPr="00AA33C9">
        <w:rPr>
          <w:rFonts w:ascii="Times New Roman" w:hAnsi="Times New Roman" w:cs="Times New Roman"/>
          <w:sz w:val="28"/>
          <w:szCs w:val="28"/>
        </w:rPr>
        <w:t>:</w:t>
      </w:r>
      <w:r w:rsidR="00B22232" w:rsidRPr="00AA33C9">
        <w:rPr>
          <w:rFonts w:ascii="Times New Roman" w:hAnsi="Times New Roman" w:cs="Times New Roman"/>
          <w:sz w:val="28"/>
          <w:szCs w:val="28"/>
        </w:rPr>
        <w:tab/>
      </w:r>
      <w:r w:rsidR="00A542F7">
        <w:rPr>
          <w:rFonts w:ascii="Times New Roman" w:hAnsi="Times New Roman" w:cs="Times New Roman"/>
          <w:sz w:val="28"/>
          <w:szCs w:val="28"/>
        </w:rPr>
        <w:tab/>
      </w:r>
      <w:r w:rsidR="00BD68E5">
        <w:rPr>
          <w:rFonts w:ascii="Times New Roman" w:hAnsi="Times New Roman" w:cs="Times New Roman"/>
          <w:sz w:val="28"/>
          <w:szCs w:val="28"/>
        </w:rPr>
        <w:tab/>
      </w:r>
      <w:r w:rsidR="002873F8">
        <w:rPr>
          <w:rFonts w:ascii="Times New Roman" w:hAnsi="Times New Roman" w:cs="Times New Roman"/>
          <w:sz w:val="28"/>
          <w:szCs w:val="28"/>
        </w:rPr>
        <w:t>Jeffrey Major-Hansford</w:t>
      </w:r>
    </w:p>
    <w:p w:rsidR="00BC6713" w:rsidRPr="00AA33C9" w:rsidRDefault="00BC6713" w:rsidP="008C452E">
      <w:pPr>
        <w:pStyle w:val="ListParagraph"/>
        <w:spacing w:after="0" w:line="240" w:lineRule="auto"/>
        <w:ind w:left="0"/>
        <w:jc w:val="both"/>
        <w:rPr>
          <w:rFonts w:ascii="Times New Roman" w:hAnsi="Times New Roman" w:cs="Times New Roman"/>
          <w:sz w:val="28"/>
          <w:szCs w:val="28"/>
        </w:rPr>
      </w:pPr>
      <w:r w:rsidRPr="00AA33C9">
        <w:rPr>
          <w:rFonts w:ascii="Times New Roman" w:hAnsi="Times New Roman" w:cs="Times New Roman"/>
          <w:sz w:val="28"/>
          <w:szCs w:val="28"/>
        </w:rPr>
        <w:t xml:space="preserve">Counsel for </w:t>
      </w:r>
      <w:r w:rsidR="002873F8">
        <w:rPr>
          <w:rFonts w:ascii="Times New Roman" w:hAnsi="Times New Roman" w:cs="Times New Roman"/>
          <w:sz w:val="28"/>
          <w:szCs w:val="28"/>
        </w:rPr>
        <w:t>the Appellant</w:t>
      </w:r>
      <w:r w:rsidR="0079404B">
        <w:rPr>
          <w:rFonts w:ascii="Times New Roman" w:hAnsi="Times New Roman" w:cs="Times New Roman"/>
          <w:sz w:val="28"/>
          <w:szCs w:val="28"/>
        </w:rPr>
        <w:t>:</w:t>
      </w:r>
      <w:r w:rsidRPr="00AA33C9">
        <w:rPr>
          <w:rFonts w:ascii="Times New Roman" w:hAnsi="Times New Roman" w:cs="Times New Roman"/>
          <w:sz w:val="28"/>
          <w:szCs w:val="28"/>
        </w:rPr>
        <w:t xml:space="preserve">  </w:t>
      </w:r>
      <w:r w:rsidRPr="00AA33C9">
        <w:rPr>
          <w:rFonts w:ascii="Times New Roman" w:hAnsi="Times New Roman" w:cs="Times New Roman"/>
          <w:sz w:val="28"/>
          <w:szCs w:val="28"/>
        </w:rPr>
        <w:tab/>
      </w:r>
      <w:r w:rsidR="0079404B">
        <w:rPr>
          <w:rFonts w:ascii="Times New Roman" w:hAnsi="Times New Roman" w:cs="Times New Roman"/>
          <w:sz w:val="28"/>
          <w:szCs w:val="28"/>
        </w:rPr>
        <w:tab/>
      </w:r>
      <w:r w:rsidR="002873F8">
        <w:rPr>
          <w:rFonts w:ascii="Times New Roman" w:hAnsi="Times New Roman" w:cs="Times New Roman"/>
          <w:sz w:val="28"/>
          <w:szCs w:val="28"/>
        </w:rPr>
        <w:t>Peter Harte</w:t>
      </w:r>
    </w:p>
    <w:p w:rsidR="001F5970" w:rsidRPr="00AA33C9" w:rsidRDefault="001F5970" w:rsidP="008C452E">
      <w:pPr>
        <w:pStyle w:val="ListParagraph"/>
        <w:spacing w:after="0" w:line="240" w:lineRule="auto"/>
        <w:ind w:left="0"/>
        <w:contextualSpacing w:val="0"/>
        <w:jc w:val="both"/>
        <w:rPr>
          <w:rFonts w:ascii="Times New Roman" w:hAnsi="Times New Roman" w:cs="Times New Roman"/>
          <w:sz w:val="28"/>
          <w:szCs w:val="28"/>
        </w:rPr>
        <w:sectPr w:rsidR="001F5970" w:rsidRPr="00AA33C9" w:rsidSect="004164D2">
          <w:headerReference w:type="default" r:id="rId8"/>
          <w:headerReference w:type="first" r:id="rId9"/>
          <w:pgSz w:w="12240" w:h="15840"/>
          <w:pgMar w:top="1440" w:right="1440" w:bottom="1170" w:left="1440" w:header="720" w:footer="720" w:gutter="0"/>
          <w:cols w:space="720"/>
          <w:titlePg/>
          <w:docGrid w:linePitch="360"/>
        </w:sectPr>
      </w:pPr>
    </w:p>
    <w:p w:rsidR="008123F0" w:rsidRPr="00AA33C9" w:rsidRDefault="008C09DB" w:rsidP="008C452E">
      <w:pPr>
        <w:tabs>
          <w:tab w:val="right" w:pos="4230"/>
        </w:tabs>
        <w:spacing w:after="0" w:line="240" w:lineRule="auto"/>
        <w:ind w:right="-432"/>
        <w:jc w:val="both"/>
        <w:rPr>
          <w:rFonts w:ascii="Times New Roman" w:hAnsi="Times New Roman" w:cs="Times New Roman"/>
          <w:sz w:val="28"/>
          <w:szCs w:val="28"/>
          <w:u w:val="single"/>
        </w:rPr>
      </w:pPr>
      <w:r w:rsidRPr="00AA33C9">
        <w:rPr>
          <w:rFonts w:ascii="Times New Roman" w:hAnsi="Times New Roman" w:cs="Times New Roman"/>
          <w:sz w:val="28"/>
          <w:szCs w:val="28"/>
          <w:u w:val="single"/>
        </w:rPr>
        <w:br w:type="column"/>
      </w:r>
    </w:p>
    <w:p w:rsidR="00046372" w:rsidRDefault="00046372" w:rsidP="008C452E">
      <w:pPr>
        <w:pStyle w:val="ListParagraph"/>
        <w:tabs>
          <w:tab w:val="right" w:pos="4230"/>
        </w:tabs>
        <w:spacing w:after="0" w:line="240" w:lineRule="auto"/>
        <w:ind w:left="0" w:right="-432"/>
        <w:rPr>
          <w:rFonts w:ascii="Times New Roman" w:hAnsi="Times New Roman" w:cs="Times New Roman"/>
          <w:sz w:val="28"/>
          <w:szCs w:val="28"/>
        </w:rPr>
        <w:sectPr w:rsidR="00046372" w:rsidSect="000812FA">
          <w:headerReference w:type="default" r:id="rId10"/>
          <w:headerReference w:type="first" r:id="rId11"/>
          <w:type w:val="continuous"/>
          <w:pgSz w:w="12240" w:h="15840" w:code="1"/>
          <w:pgMar w:top="1440" w:right="1440" w:bottom="1440" w:left="1440" w:header="720" w:footer="720" w:gutter="0"/>
          <w:cols w:num="2" w:space="288" w:equalWidth="0">
            <w:col w:w="3600" w:space="288"/>
            <w:col w:w="5472"/>
          </w:cols>
          <w:titlePg/>
          <w:docGrid w:linePitch="360"/>
        </w:sectPr>
      </w:pPr>
    </w:p>
    <w:p w:rsidR="00C12663" w:rsidRPr="00C12663" w:rsidRDefault="00C12663" w:rsidP="008C452E">
      <w:pPr>
        <w:pStyle w:val="ListParagraph"/>
        <w:spacing w:line="240" w:lineRule="auto"/>
        <w:ind w:left="0"/>
        <w:rPr>
          <w:rFonts w:ascii="Times New Roman" w:hAnsi="Times New Roman" w:cs="Times New Roman"/>
          <w:sz w:val="28"/>
          <w:szCs w:val="28"/>
          <w:u w:val="single"/>
        </w:rPr>
      </w:pPr>
    </w:p>
    <w:tbl>
      <w:tblPr>
        <w:tblpPr w:leftFromText="180" w:rightFromText="180" w:vertAnchor="text" w:horzAnchor="margin" w:tblpXSpec="right" w:tblpY="824"/>
        <w:tblW w:w="666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660"/>
      </w:tblGrid>
      <w:tr w:rsidR="00C12663" w:rsidRPr="001671DD" w:rsidTr="00D12E98">
        <w:tc>
          <w:tcPr>
            <w:tcW w:w="6660" w:type="dxa"/>
            <w:tcBorders>
              <w:top w:val="nil"/>
              <w:left w:val="nil"/>
              <w:bottom w:val="single" w:sz="4" w:space="0" w:color="000000"/>
              <w:right w:val="nil"/>
            </w:tcBorders>
          </w:tcPr>
          <w:p w:rsidR="00C12663" w:rsidRPr="001671DD" w:rsidRDefault="002873F8" w:rsidP="008C452E">
            <w:pPr>
              <w:pStyle w:val="ListParagraph"/>
              <w:tabs>
                <w:tab w:val="right" w:pos="4230"/>
              </w:tabs>
              <w:spacing w:line="240" w:lineRule="auto"/>
              <w:ind w:left="0" w:right="252"/>
              <w:jc w:val="right"/>
              <w:rPr>
                <w:rFonts w:ascii="Times New Roman" w:hAnsi="Times New Roman" w:cs="Times New Roman"/>
                <w:sz w:val="28"/>
                <w:szCs w:val="28"/>
                <w:lang w:val="en-US"/>
              </w:rPr>
            </w:pPr>
            <w:r>
              <w:rPr>
                <w:rFonts w:ascii="Times New Roman" w:hAnsi="Times New Roman" w:cs="Times New Roman"/>
                <w:sz w:val="28"/>
                <w:szCs w:val="28"/>
              </w:rPr>
              <w:t>S-1-CR-2019-000 006</w:t>
            </w:r>
          </w:p>
        </w:tc>
      </w:tr>
      <w:tr w:rsidR="00C12663" w:rsidRPr="001671DD" w:rsidTr="00D12E98">
        <w:tc>
          <w:tcPr>
            <w:tcW w:w="6660" w:type="dxa"/>
            <w:tcBorders>
              <w:top w:val="single" w:sz="4" w:space="0" w:color="000000"/>
              <w:left w:val="nil"/>
              <w:bottom w:val="single" w:sz="4" w:space="0" w:color="000000"/>
              <w:right w:val="nil"/>
            </w:tcBorders>
          </w:tcPr>
          <w:p w:rsidR="00C12663" w:rsidRPr="001671DD" w:rsidRDefault="00C12663" w:rsidP="008C452E">
            <w:pPr>
              <w:pStyle w:val="ListParagraph"/>
              <w:spacing w:after="0" w:line="240" w:lineRule="auto"/>
              <w:ind w:left="0" w:right="-432"/>
              <w:jc w:val="center"/>
              <w:rPr>
                <w:rFonts w:ascii="Times New Roman" w:hAnsi="Times New Roman" w:cs="Times New Roman"/>
                <w:b/>
                <w:bCs/>
                <w:sz w:val="28"/>
                <w:szCs w:val="28"/>
                <w:lang w:val="en-GB"/>
              </w:rPr>
            </w:pPr>
          </w:p>
          <w:p w:rsidR="00C12663" w:rsidRPr="001671DD" w:rsidRDefault="00C12663" w:rsidP="008C452E">
            <w:pPr>
              <w:pStyle w:val="ListParagraph"/>
              <w:spacing w:after="0" w:line="240" w:lineRule="auto"/>
              <w:ind w:left="0" w:right="-432"/>
              <w:jc w:val="center"/>
              <w:rPr>
                <w:rFonts w:ascii="Times New Roman" w:hAnsi="Times New Roman" w:cs="Times New Roman"/>
                <w:b/>
                <w:bCs/>
                <w:sz w:val="28"/>
                <w:szCs w:val="28"/>
                <w:lang w:val="en-GB"/>
              </w:rPr>
            </w:pPr>
            <w:r w:rsidRPr="001671DD">
              <w:rPr>
                <w:rFonts w:ascii="Times New Roman" w:hAnsi="Times New Roman" w:cs="Times New Roman"/>
                <w:b/>
                <w:bCs/>
                <w:sz w:val="28"/>
                <w:szCs w:val="28"/>
                <w:lang w:val="en-GB"/>
              </w:rPr>
              <w:t>IN THE SUPREME COURT OF THE</w:t>
            </w:r>
          </w:p>
          <w:p w:rsidR="00C12663" w:rsidRPr="001671DD" w:rsidRDefault="00C12663" w:rsidP="008C452E">
            <w:pPr>
              <w:pStyle w:val="ListParagraph"/>
              <w:spacing w:after="0" w:line="240" w:lineRule="auto"/>
              <w:ind w:left="0" w:right="-432"/>
              <w:jc w:val="center"/>
              <w:rPr>
                <w:rFonts w:ascii="Times New Roman" w:hAnsi="Times New Roman" w:cs="Times New Roman"/>
                <w:b/>
                <w:bCs/>
                <w:sz w:val="28"/>
                <w:szCs w:val="28"/>
                <w:lang w:val="en-GB"/>
              </w:rPr>
            </w:pPr>
            <w:r w:rsidRPr="001671DD">
              <w:rPr>
                <w:rFonts w:ascii="Times New Roman" w:hAnsi="Times New Roman" w:cs="Times New Roman"/>
                <w:b/>
                <w:bCs/>
                <w:sz w:val="28"/>
                <w:szCs w:val="28"/>
                <w:lang w:val="en-GB"/>
              </w:rPr>
              <w:t>NORTHWEST TERRITORIES</w:t>
            </w:r>
          </w:p>
          <w:p w:rsidR="00C12663" w:rsidRPr="001671DD" w:rsidRDefault="00C12663" w:rsidP="008C452E">
            <w:pPr>
              <w:pStyle w:val="ListParagraph"/>
              <w:tabs>
                <w:tab w:val="right" w:pos="4230"/>
              </w:tabs>
              <w:spacing w:line="240" w:lineRule="auto"/>
              <w:ind w:left="0" w:right="-432"/>
              <w:rPr>
                <w:rFonts w:ascii="Times New Roman" w:hAnsi="Times New Roman" w:cs="Times New Roman"/>
                <w:sz w:val="28"/>
                <w:szCs w:val="28"/>
                <w:lang w:val="en-GB"/>
              </w:rPr>
            </w:pPr>
          </w:p>
        </w:tc>
      </w:tr>
      <w:tr w:rsidR="00C12663" w:rsidRPr="001671DD" w:rsidTr="00D12E98">
        <w:tc>
          <w:tcPr>
            <w:tcW w:w="6660" w:type="dxa"/>
            <w:tcBorders>
              <w:top w:val="single" w:sz="4" w:space="0" w:color="000000"/>
              <w:left w:val="nil"/>
              <w:bottom w:val="single" w:sz="4" w:space="0" w:color="000000"/>
              <w:right w:val="nil"/>
            </w:tcBorders>
          </w:tcPr>
          <w:p w:rsidR="00C12663" w:rsidRPr="001671DD" w:rsidRDefault="00C12663" w:rsidP="008C452E">
            <w:pPr>
              <w:pStyle w:val="ListParagraph"/>
              <w:spacing w:after="0" w:line="240" w:lineRule="auto"/>
              <w:ind w:left="0" w:right="-432"/>
              <w:rPr>
                <w:rFonts w:ascii="Times New Roman" w:hAnsi="Times New Roman" w:cs="Times New Roman"/>
                <w:b/>
                <w:bCs/>
                <w:sz w:val="28"/>
                <w:szCs w:val="28"/>
                <w:lang w:val="en-GB"/>
              </w:rPr>
            </w:pPr>
          </w:p>
          <w:p w:rsidR="00C12663" w:rsidRPr="001671DD" w:rsidRDefault="00C12663" w:rsidP="008C452E">
            <w:pPr>
              <w:pStyle w:val="ListParagraph"/>
              <w:spacing w:after="0" w:line="240" w:lineRule="auto"/>
              <w:ind w:left="0" w:right="-432"/>
              <w:rPr>
                <w:rFonts w:ascii="Times New Roman" w:hAnsi="Times New Roman" w:cs="Times New Roman"/>
                <w:b/>
                <w:bCs/>
                <w:sz w:val="28"/>
                <w:szCs w:val="28"/>
                <w:lang w:val="en-GB"/>
              </w:rPr>
            </w:pPr>
            <w:r w:rsidRPr="001671DD">
              <w:rPr>
                <w:rFonts w:ascii="Times New Roman" w:hAnsi="Times New Roman" w:cs="Times New Roman"/>
                <w:b/>
                <w:bCs/>
                <w:sz w:val="28"/>
                <w:szCs w:val="28"/>
                <w:lang w:val="en-GB"/>
              </w:rPr>
              <w:t>BETWEEN:</w:t>
            </w:r>
          </w:p>
          <w:p w:rsidR="00C12663" w:rsidRPr="001671DD" w:rsidRDefault="00C12663" w:rsidP="008C452E">
            <w:pPr>
              <w:pStyle w:val="ListParagraph"/>
              <w:spacing w:after="0" w:line="240" w:lineRule="auto"/>
              <w:ind w:left="0" w:right="-432"/>
              <w:rPr>
                <w:rFonts w:ascii="Times New Roman" w:hAnsi="Times New Roman" w:cs="Times New Roman"/>
                <w:b/>
                <w:bCs/>
                <w:sz w:val="28"/>
                <w:szCs w:val="28"/>
                <w:lang w:val="en-GB"/>
              </w:rPr>
            </w:pPr>
          </w:p>
          <w:p w:rsidR="0079404B" w:rsidRDefault="0079404B" w:rsidP="008C452E">
            <w:pPr>
              <w:spacing w:after="0" w:line="240" w:lineRule="auto"/>
              <w:jc w:val="center"/>
              <w:rPr>
                <w:rFonts w:ascii="Times New Roman" w:hAnsi="Times New Roman" w:cs="Times New Roman"/>
                <w:color w:val="000000" w:themeColor="text1"/>
                <w:sz w:val="28"/>
                <w:szCs w:val="28"/>
              </w:rPr>
            </w:pPr>
            <w:r w:rsidRPr="00AA33C9">
              <w:rPr>
                <w:rFonts w:ascii="Times New Roman" w:hAnsi="Times New Roman" w:cs="Times New Roman"/>
                <w:color w:val="000000" w:themeColor="text1"/>
                <w:sz w:val="28"/>
                <w:szCs w:val="28"/>
              </w:rPr>
              <w:t>HER MAJESTY THE QUEEN</w:t>
            </w:r>
          </w:p>
          <w:p w:rsidR="0079404B" w:rsidRDefault="0079404B" w:rsidP="008C452E">
            <w:pPr>
              <w:spacing w:after="0" w:line="240" w:lineRule="auto"/>
              <w:rPr>
                <w:rFonts w:ascii="Times New Roman" w:hAnsi="Times New Roman" w:cs="Times New Roman"/>
                <w:color w:val="000000" w:themeColor="text1"/>
                <w:sz w:val="28"/>
                <w:szCs w:val="28"/>
              </w:rPr>
            </w:pPr>
          </w:p>
          <w:p w:rsidR="0079404B" w:rsidRDefault="0079404B" w:rsidP="008C45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A33C9">
              <w:rPr>
                <w:rFonts w:ascii="Times New Roman" w:hAnsi="Times New Roman" w:cs="Times New Roman"/>
                <w:color w:val="000000" w:themeColor="text1"/>
                <w:sz w:val="28"/>
                <w:szCs w:val="28"/>
              </w:rPr>
              <w:t>and-</w:t>
            </w:r>
          </w:p>
          <w:p w:rsidR="0079404B" w:rsidRPr="00AA33C9" w:rsidRDefault="0079404B" w:rsidP="008C452E">
            <w:pPr>
              <w:tabs>
                <w:tab w:val="left" w:pos="6396"/>
              </w:tabs>
              <w:spacing w:after="0" w:line="240" w:lineRule="auto"/>
              <w:rPr>
                <w:rFonts w:ascii="Times New Roman" w:hAnsi="Times New Roman" w:cs="Times New Roman"/>
                <w:color w:val="000000" w:themeColor="text1"/>
                <w:sz w:val="28"/>
                <w:szCs w:val="28"/>
              </w:rPr>
            </w:pPr>
          </w:p>
          <w:p w:rsidR="0079404B" w:rsidRDefault="002873F8" w:rsidP="008C45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RUTH KOE</w:t>
            </w:r>
          </w:p>
          <w:p w:rsidR="00C12663" w:rsidRPr="001671DD" w:rsidRDefault="00C12663" w:rsidP="008C452E">
            <w:pPr>
              <w:pStyle w:val="ListParagraph"/>
              <w:spacing w:after="0" w:line="240" w:lineRule="auto"/>
              <w:ind w:left="0" w:right="-432"/>
              <w:jc w:val="center"/>
              <w:rPr>
                <w:rFonts w:ascii="Times New Roman" w:hAnsi="Times New Roman" w:cs="Times New Roman"/>
                <w:bCs/>
                <w:sz w:val="28"/>
                <w:szCs w:val="28"/>
                <w:lang w:val="en-GB"/>
              </w:rPr>
            </w:pPr>
          </w:p>
          <w:p w:rsidR="00C12663" w:rsidRPr="001671DD" w:rsidRDefault="00C12663" w:rsidP="008C452E">
            <w:pPr>
              <w:pStyle w:val="ListParagraph"/>
              <w:spacing w:after="0" w:line="240" w:lineRule="auto"/>
              <w:ind w:left="0" w:right="-432"/>
              <w:rPr>
                <w:rFonts w:ascii="Times New Roman" w:hAnsi="Times New Roman" w:cs="Times New Roman"/>
                <w:b/>
                <w:bCs/>
                <w:sz w:val="28"/>
                <w:szCs w:val="28"/>
                <w:lang w:val="en-GB"/>
              </w:rPr>
            </w:pPr>
          </w:p>
        </w:tc>
      </w:tr>
      <w:tr w:rsidR="00C12663" w:rsidRPr="001671DD" w:rsidTr="00406359">
        <w:trPr>
          <w:trHeight w:val="1496"/>
        </w:trPr>
        <w:tc>
          <w:tcPr>
            <w:tcW w:w="6660" w:type="dxa"/>
            <w:tcBorders>
              <w:top w:val="single" w:sz="4" w:space="0" w:color="000000"/>
              <w:left w:val="nil"/>
              <w:bottom w:val="single" w:sz="4" w:space="0" w:color="000000"/>
              <w:right w:val="nil"/>
            </w:tcBorders>
          </w:tcPr>
          <w:p w:rsidR="007D5EBF" w:rsidRDefault="007D5EBF" w:rsidP="008C452E">
            <w:pPr>
              <w:pStyle w:val="ListParagraph"/>
              <w:tabs>
                <w:tab w:val="right" w:pos="4230"/>
              </w:tabs>
              <w:spacing w:line="240" w:lineRule="auto"/>
              <w:ind w:left="0" w:right="72"/>
              <w:jc w:val="center"/>
              <w:rPr>
                <w:rFonts w:ascii="Times New Roman" w:hAnsi="Times New Roman" w:cs="Times New Roman"/>
                <w:sz w:val="28"/>
                <w:szCs w:val="28"/>
              </w:rPr>
            </w:pPr>
          </w:p>
          <w:p w:rsidR="00D12E98" w:rsidRPr="00D12E98" w:rsidRDefault="002873F8" w:rsidP="008C452E">
            <w:pPr>
              <w:pStyle w:val="ListParagraph"/>
              <w:tabs>
                <w:tab w:val="right" w:pos="4230"/>
              </w:tabs>
              <w:spacing w:line="240" w:lineRule="auto"/>
              <w:ind w:left="0" w:right="72"/>
              <w:jc w:val="center"/>
              <w:rPr>
                <w:rFonts w:ascii="Times New Roman" w:hAnsi="Times New Roman" w:cs="Times New Roman"/>
                <w:sz w:val="28"/>
                <w:szCs w:val="28"/>
                <w:u w:val="single"/>
              </w:rPr>
            </w:pPr>
            <w:r>
              <w:rPr>
                <w:rFonts w:ascii="Times New Roman" w:hAnsi="Times New Roman" w:cs="Times New Roman"/>
                <w:sz w:val="28"/>
                <w:szCs w:val="28"/>
              </w:rPr>
              <w:t xml:space="preserve">MEMORANDUM OF JUDGMENT </w:t>
            </w:r>
          </w:p>
          <w:p w:rsidR="00C12663" w:rsidRPr="001671DD" w:rsidRDefault="00D12E98" w:rsidP="008C452E">
            <w:pPr>
              <w:pStyle w:val="ListParagraph"/>
              <w:tabs>
                <w:tab w:val="right" w:pos="4230"/>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O</w:t>
            </w:r>
            <w:r w:rsidR="00C12663" w:rsidRPr="001671DD">
              <w:rPr>
                <w:rFonts w:ascii="Times New Roman" w:hAnsi="Times New Roman" w:cs="Times New Roman"/>
                <w:sz w:val="28"/>
                <w:szCs w:val="28"/>
              </w:rPr>
              <w:t>F</w:t>
            </w:r>
            <w:r w:rsidR="00DE7A6D">
              <w:rPr>
                <w:rFonts w:ascii="Times New Roman" w:hAnsi="Times New Roman" w:cs="Times New Roman"/>
                <w:sz w:val="28"/>
                <w:szCs w:val="28"/>
              </w:rPr>
              <w:t xml:space="preserve"> </w:t>
            </w:r>
            <w:r w:rsidR="00C12663" w:rsidRPr="001671DD">
              <w:rPr>
                <w:rFonts w:ascii="Times New Roman" w:hAnsi="Times New Roman" w:cs="Times New Roman"/>
                <w:sz w:val="28"/>
                <w:szCs w:val="28"/>
              </w:rPr>
              <w:t>THE HONOURABLE JUSTICE</w:t>
            </w:r>
          </w:p>
          <w:p w:rsidR="00C12663" w:rsidRPr="001671DD" w:rsidRDefault="00C12663" w:rsidP="008C452E">
            <w:pPr>
              <w:pStyle w:val="ListParagraph"/>
              <w:tabs>
                <w:tab w:val="right" w:pos="4230"/>
              </w:tabs>
              <w:spacing w:line="240" w:lineRule="auto"/>
              <w:ind w:left="0"/>
              <w:jc w:val="center"/>
              <w:rPr>
                <w:rFonts w:ascii="Times New Roman" w:hAnsi="Times New Roman" w:cs="Times New Roman"/>
                <w:sz w:val="28"/>
                <w:szCs w:val="28"/>
              </w:rPr>
            </w:pPr>
            <w:r w:rsidRPr="001671DD">
              <w:rPr>
                <w:rFonts w:ascii="Times New Roman" w:hAnsi="Times New Roman" w:cs="Times New Roman"/>
                <w:sz w:val="28"/>
                <w:szCs w:val="28"/>
              </w:rPr>
              <w:t>L.A. CHARBONNEAU</w:t>
            </w:r>
          </w:p>
          <w:p w:rsidR="00C12663" w:rsidRPr="001671DD" w:rsidRDefault="00C12663" w:rsidP="008C452E">
            <w:pPr>
              <w:pStyle w:val="ListParagraph"/>
              <w:tabs>
                <w:tab w:val="right" w:pos="4230"/>
              </w:tabs>
              <w:spacing w:line="240" w:lineRule="auto"/>
              <w:ind w:left="0" w:right="-432"/>
              <w:rPr>
                <w:rFonts w:ascii="Times New Roman" w:hAnsi="Times New Roman" w:cs="Times New Roman"/>
                <w:sz w:val="28"/>
                <w:szCs w:val="28"/>
                <w:lang w:val="en-US"/>
              </w:rPr>
            </w:pPr>
          </w:p>
        </w:tc>
      </w:tr>
    </w:tbl>
    <w:p w:rsidR="000812FA" w:rsidRPr="001671DD" w:rsidRDefault="000812FA" w:rsidP="008C452E">
      <w:pPr>
        <w:pStyle w:val="ListParagraph"/>
        <w:tabs>
          <w:tab w:val="right" w:pos="4230"/>
        </w:tabs>
        <w:spacing w:after="0" w:line="240" w:lineRule="auto"/>
        <w:ind w:left="0" w:right="-630"/>
        <w:rPr>
          <w:rFonts w:ascii="Times New Roman" w:hAnsi="Times New Roman" w:cs="Times New Roman"/>
          <w:sz w:val="28"/>
          <w:szCs w:val="28"/>
          <w:lang w:val="en-US"/>
        </w:rPr>
      </w:pPr>
    </w:p>
    <w:sectPr w:rsidR="000812FA" w:rsidRPr="001671DD" w:rsidSect="007D297E">
      <w:headerReference w:type="default" r:id="rId12"/>
      <w:headerReference w:type="first" r:id="rId13"/>
      <w:pgSz w:w="12240" w:h="15840" w:code="1"/>
      <w:pgMar w:top="1440" w:right="135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69" w:rsidRDefault="00093069" w:rsidP="005B5B19">
      <w:pPr>
        <w:spacing w:after="0" w:line="240" w:lineRule="auto"/>
      </w:pPr>
      <w:r>
        <w:separator/>
      </w:r>
    </w:p>
  </w:endnote>
  <w:endnote w:type="continuationSeparator" w:id="0">
    <w:p w:rsidR="00093069" w:rsidRDefault="00093069"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69" w:rsidRDefault="00093069" w:rsidP="005B5B19">
      <w:pPr>
        <w:spacing w:after="0" w:line="240" w:lineRule="auto"/>
      </w:pPr>
      <w:r>
        <w:separator/>
      </w:r>
    </w:p>
  </w:footnote>
  <w:footnote w:type="continuationSeparator" w:id="0">
    <w:p w:rsidR="00093069" w:rsidRDefault="00093069"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51147"/>
      <w:docPartObj>
        <w:docPartGallery w:val="Page Numbers (Top of Page)"/>
        <w:docPartUnique/>
      </w:docPartObj>
    </w:sdtPr>
    <w:sdtEndPr>
      <w:rPr>
        <w:rFonts w:ascii="Times New Roman" w:hAnsi="Times New Roman" w:cs="Times New Roman"/>
        <w:noProof/>
        <w:sz w:val="24"/>
        <w:szCs w:val="24"/>
      </w:rPr>
    </w:sdtEndPr>
    <w:sdtContent>
      <w:p w:rsidR="00093069" w:rsidRPr="008C452E" w:rsidRDefault="00093069">
        <w:pPr>
          <w:pStyle w:val="Header"/>
          <w:jc w:val="right"/>
          <w:rPr>
            <w:rFonts w:ascii="Times New Roman" w:hAnsi="Times New Roman" w:cs="Times New Roman"/>
            <w:sz w:val="24"/>
            <w:szCs w:val="24"/>
          </w:rPr>
        </w:pPr>
        <w:r w:rsidRPr="008C452E">
          <w:rPr>
            <w:rFonts w:ascii="Times New Roman" w:hAnsi="Times New Roman" w:cs="Times New Roman"/>
            <w:sz w:val="24"/>
            <w:szCs w:val="24"/>
          </w:rPr>
          <w:t>Page:</w:t>
        </w:r>
        <w:r>
          <w:t xml:space="preserve">  </w:t>
        </w:r>
        <w:r w:rsidRPr="008C452E">
          <w:rPr>
            <w:rFonts w:ascii="Times New Roman" w:hAnsi="Times New Roman" w:cs="Times New Roman"/>
            <w:sz w:val="24"/>
            <w:szCs w:val="24"/>
          </w:rPr>
          <w:fldChar w:fldCharType="begin"/>
        </w:r>
        <w:r w:rsidRPr="008C452E">
          <w:rPr>
            <w:rFonts w:ascii="Times New Roman" w:hAnsi="Times New Roman" w:cs="Times New Roman"/>
            <w:sz w:val="24"/>
            <w:szCs w:val="24"/>
          </w:rPr>
          <w:instrText xml:space="preserve"> PAGE   \* MERGEFORMAT </w:instrText>
        </w:r>
        <w:r w:rsidRPr="008C452E">
          <w:rPr>
            <w:rFonts w:ascii="Times New Roman" w:hAnsi="Times New Roman" w:cs="Times New Roman"/>
            <w:sz w:val="24"/>
            <w:szCs w:val="24"/>
          </w:rPr>
          <w:fldChar w:fldCharType="separate"/>
        </w:r>
        <w:r w:rsidR="007870B9">
          <w:rPr>
            <w:rFonts w:ascii="Times New Roman" w:hAnsi="Times New Roman" w:cs="Times New Roman"/>
            <w:noProof/>
            <w:sz w:val="24"/>
            <w:szCs w:val="24"/>
          </w:rPr>
          <w:t>2</w:t>
        </w:r>
        <w:r w:rsidRPr="008C452E">
          <w:rPr>
            <w:rFonts w:ascii="Times New Roman" w:hAnsi="Times New Roman" w:cs="Times New Roman"/>
            <w:noProof/>
            <w:sz w:val="24"/>
            <w:szCs w:val="24"/>
          </w:rPr>
          <w:fldChar w:fldCharType="end"/>
        </w:r>
      </w:p>
    </w:sdtContent>
  </w:sdt>
  <w:p w:rsidR="00093069" w:rsidRDefault="0009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69" w:rsidRDefault="00093069">
    <w:pPr>
      <w:pStyle w:val="Header"/>
      <w:jc w:val="right"/>
    </w:pPr>
  </w:p>
  <w:p w:rsidR="00093069" w:rsidRDefault="00093069"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69" w:rsidRDefault="00093069">
    <w:pPr>
      <w:pStyle w:val="Header"/>
      <w:jc w:val="right"/>
    </w:pPr>
    <w:r>
      <w:t xml:space="preserve">Page:  </w:t>
    </w:r>
    <w:sdt>
      <w:sdtPr>
        <w:id w:val="968631562"/>
        <w:docPartObj>
          <w:docPartGallery w:val="Page Numbers (Top of Page)"/>
          <w:docPartUnique/>
        </w:docPartObj>
      </w:sdtPr>
      <w:sdtEndPr/>
      <w:sdtContent>
        <w:r>
          <w:fldChar w:fldCharType="begin"/>
        </w:r>
        <w:r>
          <w:instrText xml:space="preserve"> PAGE   \* MERGEFORMAT </w:instrText>
        </w:r>
        <w:r>
          <w:fldChar w:fldCharType="separate"/>
        </w:r>
        <w:r>
          <w:rPr>
            <w:noProof/>
          </w:rPr>
          <w:t>19</w:t>
        </w:r>
        <w:r>
          <w:rPr>
            <w:noProof/>
          </w:rPr>
          <w:fldChar w:fldCharType="end"/>
        </w:r>
      </w:sdtContent>
    </w:sdt>
  </w:p>
  <w:p w:rsidR="00093069" w:rsidRDefault="000930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69" w:rsidRDefault="00093069">
    <w:pPr>
      <w:pStyle w:val="Header"/>
      <w:jc w:val="right"/>
    </w:pPr>
  </w:p>
  <w:p w:rsidR="00093069" w:rsidRDefault="00093069" w:rsidP="005B5B19">
    <w:pPr>
      <w:pStyle w:val="Header"/>
      <w:tabs>
        <w:tab w:val="clear" w:pos="46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69" w:rsidRDefault="00093069">
    <w:pPr>
      <w:pStyle w:val="Header"/>
      <w:jc w:val="right"/>
    </w:pPr>
    <w:r>
      <w:t xml:space="preserve">Page:  </w:t>
    </w:r>
    <w:sdt>
      <w:sdtPr>
        <w:id w:val="1441342788"/>
        <w:docPartObj>
          <w:docPartGallery w:val="Page Numbers (Top of Page)"/>
          <w:docPartUnique/>
        </w:docPartObj>
      </w:sdtPr>
      <w:sdtEndPr/>
      <w:sdtContent>
        <w:r>
          <w:fldChar w:fldCharType="begin"/>
        </w:r>
        <w:r>
          <w:instrText xml:space="preserve"> PAGE   \* MERGEFORMAT </w:instrText>
        </w:r>
        <w:r>
          <w:fldChar w:fldCharType="separate"/>
        </w:r>
        <w:r>
          <w:rPr>
            <w:noProof/>
          </w:rPr>
          <w:t>18</w:t>
        </w:r>
        <w:r>
          <w:rPr>
            <w:noProof/>
          </w:rPr>
          <w:fldChar w:fldCharType="end"/>
        </w:r>
      </w:sdtContent>
    </w:sdt>
  </w:p>
  <w:p w:rsidR="00093069" w:rsidRDefault="000930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69" w:rsidRDefault="00093069">
    <w:pPr>
      <w:pStyle w:val="Header"/>
      <w:jc w:val="right"/>
    </w:pPr>
  </w:p>
  <w:p w:rsidR="00093069" w:rsidRDefault="00093069"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F1B"/>
    <w:multiLevelType w:val="hybridMultilevel"/>
    <w:tmpl w:val="2C7851D2"/>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2F40"/>
    <w:multiLevelType w:val="hybridMultilevel"/>
    <w:tmpl w:val="CAA22DC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7F84"/>
    <w:multiLevelType w:val="multilevel"/>
    <w:tmpl w:val="8E7003B2"/>
    <w:numStyleLink w:val="JudgmentParagraphs"/>
  </w:abstractNum>
  <w:abstractNum w:abstractNumId="4" w15:restartNumberingAfterBreak="0">
    <w:nsid w:val="085B298C"/>
    <w:multiLevelType w:val="hybridMultilevel"/>
    <w:tmpl w:val="32CC04A4"/>
    <w:lvl w:ilvl="0" w:tplc="31CA60CC">
      <w:start w:val="1"/>
      <w:numFmt w:val="decimal"/>
      <w:lvlText w:val="[%1]"/>
      <w:lvlJc w:val="left"/>
      <w:pPr>
        <w:ind w:left="360" w:hanging="360"/>
      </w:pPr>
      <w:rPr>
        <w:rFonts w:ascii="Times New Roman" w:hAnsi="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51E7F"/>
    <w:multiLevelType w:val="hybridMultilevel"/>
    <w:tmpl w:val="D59EA5EC"/>
    <w:lvl w:ilvl="0" w:tplc="F73666C8">
      <w:start w:val="1"/>
      <w:numFmt w:val="decimal"/>
      <w:lvlText w:val="[%1]"/>
      <w:lvlJc w:val="left"/>
      <w:pPr>
        <w:ind w:left="63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E4C"/>
    <w:multiLevelType w:val="hybridMultilevel"/>
    <w:tmpl w:val="2B90B7B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D70"/>
    <w:multiLevelType w:val="hybridMultilevel"/>
    <w:tmpl w:val="40009544"/>
    <w:lvl w:ilvl="0" w:tplc="3F2A9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317B8"/>
    <w:multiLevelType w:val="hybridMultilevel"/>
    <w:tmpl w:val="31CA75F2"/>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D417E"/>
    <w:multiLevelType w:val="hybridMultilevel"/>
    <w:tmpl w:val="693CBA0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10E0"/>
    <w:multiLevelType w:val="hybridMultilevel"/>
    <w:tmpl w:val="4E8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A0732"/>
    <w:multiLevelType w:val="hybridMultilevel"/>
    <w:tmpl w:val="769A5F6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4331C"/>
    <w:multiLevelType w:val="multilevel"/>
    <w:tmpl w:val="E5A6B3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762EE"/>
    <w:multiLevelType w:val="hybridMultilevel"/>
    <w:tmpl w:val="AE4E74D2"/>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E0115"/>
    <w:multiLevelType w:val="hybridMultilevel"/>
    <w:tmpl w:val="69D6ACE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516A2"/>
    <w:multiLevelType w:val="multilevel"/>
    <w:tmpl w:val="8E7003B2"/>
    <w:numStyleLink w:val="JudgmentParagraphs"/>
  </w:abstractNum>
  <w:abstractNum w:abstractNumId="18" w15:restartNumberingAfterBreak="0">
    <w:nsid w:val="357E4EEB"/>
    <w:multiLevelType w:val="hybridMultilevel"/>
    <w:tmpl w:val="997E21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371CB"/>
    <w:multiLevelType w:val="hybridMultilevel"/>
    <w:tmpl w:val="9C304E5A"/>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42EFE"/>
    <w:multiLevelType w:val="hybridMultilevel"/>
    <w:tmpl w:val="0346E6DA"/>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41DA4"/>
    <w:multiLevelType w:val="hybridMultilevel"/>
    <w:tmpl w:val="878EE88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92FD7"/>
    <w:multiLevelType w:val="multilevel"/>
    <w:tmpl w:val="F59E57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027F"/>
    <w:multiLevelType w:val="hybridMultilevel"/>
    <w:tmpl w:val="DA569C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B7127"/>
    <w:multiLevelType w:val="hybridMultilevel"/>
    <w:tmpl w:val="78FA7954"/>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D2B12"/>
    <w:multiLevelType w:val="hybridMultilevel"/>
    <w:tmpl w:val="FA785036"/>
    <w:lvl w:ilvl="0" w:tplc="F73666C8">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90791A"/>
    <w:multiLevelType w:val="hybridMultilevel"/>
    <w:tmpl w:val="6D5CD2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30EB1"/>
    <w:multiLevelType w:val="hybridMultilevel"/>
    <w:tmpl w:val="3E22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F5AA2"/>
    <w:multiLevelType w:val="hybridMultilevel"/>
    <w:tmpl w:val="9FDE76E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D3B95"/>
    <w:multiLevelType w:val="hybridMultilevel"/>
    <w:tmpl w:val="ED5A31D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C03C1"/>
    <w:multiLevelType w:val="hybridMultilevel"/>
    <w:tmpl w:val="083AF5BC"/>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4979"/>
    <w:multiLevelType w:val="hybridMultilevel"/>
    <w:tmpl w:val="F52052C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D6A38"/>
    <w:multiLevelType w:val="multilevel"/>
    <w:tmpl w:val="8E7003B2"/>
    <w:styleLink w:val="JudgmentParagraphs"/>
    <w:lvl w:ilvl="0">
      <w:start w:val="1"/>
      <w:numFmt w:val="decimal"/>
      <w:lvlText w:val="[%1]"/>
      <w:lvlJc w:val="left"/>
      <w:pPr>
        <w:ind w:left="0" w:firstLine="0"/>
      </w:pPr>
      <w:rPr>
        <w:rFonts w:ascii="Times New Roman" w:hAnsi="Times New Roman" w:hint="default"/>
        <w:sz w:val="28"/>
      </w:rPr>
    </w:lvl>
    <w:lvl w:ilvl="1">
      <w:start w:val="1"/>
      <w:numFmt w:val="none"/>
      <w:lvlText w:val="%2"/>
      <w:lvlJc w:val="left"/>
      <w:pPr>
        <w:ind w:left="720" w:hanging="72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FD11314"/>
    <w:multiLevelType w:val="hybridMultilevel"/>
    <w:tmpl w:val="324273D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A7FCB"/>
    <w:multiLevelType w:val="hybridMultilevel"/>
    <w:tmpl w:val="E338688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C01BC"/>
    <w:multiLevelType w:val="hybridMultilevel"/>
    <w:tmpl w:val="5778256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D1446"/>
    <w:multiLevelType w:val="multilevel"/>
    <w:tmpl w:val="EC2E34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B7DC0"/>
    <w:multiLevelType w:val="hybridMultilevel"/>
    <w:tmpl w:val="7868AF9E"/>
    <w:lvl w:ilvl="0" w:tplc="069C06CE">
      <w:start w:val="1"/>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315DF"/>
    <w:multiLevelType w:val="hybridMultilevel"/>
    <w:tmpl w:val="5D8EABFC"/>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C06A0"/>
    <w:multiLevelType w:val="hybridMultilevel"/>
    <w:tmpl w:val="C94AA0E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2345"/>
    <w:multiLevelType w:val="hybridMultilevel"/>
    <w:tmpl w:val="7956579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3" w15:restartNumberingAfterBreak="0">
    <w:nsid w:val="7DFF69C8"/>
    <w:multiLevelType w:val="hybridMultilevel"/>
    <w:tmpl w:val="EBAC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B057D"/>
    <w:multiLevelType w:val="hybridMultilevel"/>
    <w:tmpl w:val="47FACBB0"/>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4"/>
  </w:num>
  <w:num w:numId="3">
    <w:abstractNumId w:val="5"/>
  </w:num>
  <w:num w:numId="4">
    <w:abstractNumId w:val="0"/>
  </w:num>
  <w:num w:numId="5">
    <w:abstractNumId w:val="42"/>
  </w:num>
  <w:num w:numId="6">
    <w:abstractNumId w:val="4"/>
  </w:num>
  <w:num w:numId="7">
    <w:abstractNumId w:val="33"/>
  </w:num>
  <w:num w:numId="8">
    <w:abstractNumId w:val="17"/>
  </w:num>
  <w:num w:numId="9">
    <w:abstractNumId w:val="3"/>
  </w:num>
  <w:num w:numId="10">
    <w:abstractNumId w:val="44"/>
  </w:num>
  <w:num w:numId="11">
    <w:abstractNumId w:val="6"/>
  </w:num>
  <w:num w:numId="12">
    <w:abstractNumId w:val="37"/>
  </w:num>
  <w:num w:numId="13">
    <w:abstractNumId w:val="13"/>
  </w:num>
  <w:num w:numId="14">
    <w:abstractNumId w:val="22"/>
  </w:num>
  <w:num w:numId="15">
    <w:abstractNumId w:val="14"/>
  </w:num>
  <w:num w:numId="16">
    <w:abstractNumId w:val="23"/>
  </w:num>
  <w:num w:numId="17">
    <w:abstractNumId w:val="34"/>
  </w:num>
  <w:num w:numId="18">
    <w:abstractNumId w:val="7"/>
  </w:num>
  <w:num w:numId="19">
    <w:abstractNumId w:val="30"/>
  </w:num>
  <w:num w:numId="20">
    <w:abstractNumId w:val="27"/>
  </w:num>
  <w:num w:numId="21">
    <w:abstractNumId w:val="2"/>
  </w:num>
  <w:num w:numId="22">
    <w:abstractNumId w:val="41"/>
  </w:num>
  <w:num w:numId="23">
    <w:abstractNumId w:val="12"/>
  </w:num>
  <w:num w:numId="24">
    <w:abstractNumId w:val="16"/>
  </w:num>
  <w:num w:numId="25">
    <w:abstractNumId w:val="32"/>
  </w:num>
  <w:num w:numId="26">
    <w:abstractNumId w:val="25"/>
  </w:num>
  <w:num w:numId="27">
    <w:abstractNumId w:val="11"/>
  </w:num>
  <w:num w:numId="28">
    <w:abstractNumId w:val="36"/>
  </w:num>
  <w:num w:numId="29">
    <w:abstractNumId w:val="26"/>
  </w:num>
  <w:num w:numId="30">
    <w:abstractNumId w:val="31"/>
  </w:num>
  <w:num w:numId="31">
    <w:abstractNumId w:val="39"/>
  </w:num>
  <w:num w:numId="32">
    <w:abstractNumId w:val="21"/>
  </w:num>
  <w:num w:numId="33">
    <w:abstractNumId w:val="19"/>
  </w:num>
  <w:num w:numId="34">
    <w:abstractNumId w:val="20"/>
  </w:num>
  <w:num w:numId="35">
    <w:abstractNumId w:val="35"/>
  </w:num>
  <w:num w:numId="36">
    <w:abstractNumId w:val="29"/>
  </w:num>
  <w:num w:numId="37">
    <w:abstractNumId w:val="9"/>
  </w:num>
  <w:num w:numId="38">
    <w:abstractNumId w:val="10"/>
  </w:num>
  <w:num w:numId="39">
    <w:abstractNumId w:val="18"/>
  </w:num>
  <w:num w:numId="40">
    <w:abstractNumId w:val="40"/>
  </w:num>
  <w:num w:numId="41">
    <w:abstractNumId w:val="28"/>
  </w:num>
  <w:num w:numId="42">
    <w:abstractNumId w:val="1"/>
  </w:num>
  <w:num w:numId="43">
    <w:abstractNumId w:val="8"/>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5D"/>
    <w:rsid w:val="00000F5E"/>
    <w:rsid w:val="0000118B"/>
    <w:rsid w:val="00010654"/>
    <w:rsid w:val="00011D98"/>
    <w:rsid w:val="000144B3"/>
    <w:rsid w:val="000147A0"/>
    <w:rsid w:val="00026D32"/>
    <w:rsid w:val="00026F21"/>
    <w:rsid w:val="00030737"/>
    <w:rsid w:val="00030A4D"/>
    <w:rsid w:val="00031628"/>
    <w:rsid w:val="00037791"/>
    <w:rsid w:val="00045C91"/>
    <w:rsid w:val="00046372"/>
    <w:rsid w:val="00047B8B"/>
    <w:rsid w:val="00050F11"/>
    <w:rsid w:val="00051F1E"/>
    <w:rsid w:val="00054E5B"/>
    <w:rsid w:val="00060395"/>
    <w:rsid w:val="00075AA0"/>
    <w:rsid w:val="00076E9A"/>
    <w:rsid w:val="000812FA"/>
    <w:rsid w:val="00083E74"/>
    <w:rsid w:val="00085AFC"/>
    <w:rsid w:val="000867DC"/>
    <w:rsid w:val="00086E43"/>
    <w:rsid w:val="000878B2"/>
    <w:rsid w:val="000929EB"/>
    <w:rsid w:val="00093069"/>
    <w:rsid w:val="000A5B01"/>
    <w:rsid w:val="000C0F51"/>
    <w:rsid w:val="000C4874"/>
    <w:rsid w:val="000C5047"/>
    <w:rsid w:val="000D171A"/>
    <w:rsid w:val="000D7FAA"/>
    <w:rsid w:val="000E3A91"/>
    <w:rsid w:val="000E52A0"/>
    <w:rsid w:val="000E5BD6"/>
    <w:rsid w:val="000F1535"/>
    <w:rsid w:val="000F4DDE"/>
    <w:rsid w:val="000F53DB"/>
    <w:rsid w:val="000F5858"/>
    <w:rsid w:val="00103233"/>
    <w:rsid w:val="001060E5"/>
    <w:rsid w:val="00106645"/>
    <w:rsid w:val="00112E51"/>
    <w:rsid w:val="00124E7B"/>
    <w:rsid w:val="0012548C"/>
    <w:rsid w:val="00126487"/>
    <w:rsid w:val="00127871"/>
    <w:rsid w:val="00127C5D"/>
    <w:rsid w:val="00131136"/>
    <w:rsid w:val="0014636F"/>
    <w:rsid w:val="001548BF"/>
    <w:rsid w:val="00162A13"/>
    <w:rsid w:val="001671DD"/>
    <w:rsid w:val="00190ED5"/>
    <w:rsid w:val="001922F6"/>
    <w:rsid w:val="00194192"/>
    <w:rsid w:val="001A6471"/>
    <w:rsid w:val="001B1E5C"/>
    <w:rsid w:val="001B21D9"/>
    <w:rsid w:val="001B2C8F"/>
    <w:rsid w:val="001B462B"/>
    <w:rsid w:val="001B51B0"/>
    <w:rsid w:val="001C3A6B"/>
    <w:rsid w:val="001C4E60"/>
    <w:rsid w:val="001C6E7D"/>
    <w:rsid w:val="001D64E3"/>
    <w:rsid w:val="001E0F8F"/>
    <w:rsid w:val="001E1194"/>
    <w:rsid w:val="001E282E"/>
    <w:rsid w:val="001E39AE"/>
    <w:rsid w:val="001E599C"/>
    <w:rsid w:val="001E712D"/>
    <w:rsid w:val="001F5970"/>
    <w:rsid w:val="00203495"/>
    <w:rsid w:val="00203CAD"/>
    <w:rsid w:val="00205CE3"/>
    <w:rsid w:val="0020602B"/>
    <w:rsid w:val="00206809"/>
    <w:rsid w:val="002179AD"/>
    <w:rsid w:val="00220081"/>
    <w:rsid w:val="00220DF9"/>
    <w:rsid w:val="00225101"/>
    <w:rsid w:val="00226C39"/>
    <w:rsid w:val="00237F1C"/>
    <w:rsid w:val="00240E3A"/>
    <w:rsid w:val="00247CA3"/>
    <w:rsid w:val="00250C6B"/>
    <w:rsid w:val="00254E57"/>
    <w:rsid w:val="00254E85"/>
    <w:rsid w:val="0025661A"/>
    <w:rsid w:val="002578C6"/>
    <w:rsid w:val="00260BE7"/>
    <w:rsid w:val="002644B6"/>
    <w:rsid w:val="002646A3"/>
    <w:rsid w:val="002655B3"/>
    <w:rsid w:val="00266445"/>
    <w:rsid w:val="00274CEC"/>
    <w:rsid w:val="00285303"/>
    <w:rsid w:val="002873F8"/>
    <w:rsid w:val="0028797E"/>
    <w:rsid w:val="002913A9"/>
    <w:rsid w:val="00291E21"/>
    <w:rsid w:val="002A0BA3"/>
    <w:rsid w:val="002A22CB"/>
    <w:rsid w:val="002B0E37"/>
    <w:rsid w:val="002B1209"/>
    <w:rsid w:val="002B6738"/>
    <w:rsid w:val="002B6843"/>
    <w:rsid w:val="002C1D17"/>
    <w:rsid w:val="002C1F6B"/>
    <w:rsid w:val="002C666B"/>
    <w:rsid w:val="002C6BE9"/>
    <w:rsid w:val="002C6F6C"/>
    <w:rsid w:val="002C710C"/>
    <w:rsid w:val="002D16CF"/>
    <w:rsid w:val="002D19D5"/>
    <w:rsid w:val="003038F3"/>
    <w:rsid w:val="0030758C"/>
    <w:rsid w:val="003079CA"/>
    <w:rsid w:val="00312378"/>
    <w:rsid w:val="00320A6F"/>
    <w:rsid w:val="00321645"/>
    <w:rsid w:val="00324BBD"/>
    <w:rsid w:val="00330514"/>
    <w:rsid w:val="003324AA"/>
    <w:rsid w:val="0033772F"/>
    <w:rsid w:val="003408C4"/>
    <w:rsid w:val="00343419"/>
    <w:rsid w:val="003460EB"/>
    <w:rsid w:val="00351D23"/>
    <w:rsid w:val="00352AE2"/>
    <w:rsid w:val="003548AC"/>
    <w:rsid w:val="00354F34"/>
    <w:rsid w:val="00357007"/>
    <w:rsid w:val="003603D5"/>
    <w:rsid w:val="003774D6"/>
    <w:rsid w:val="003776CA"/>
    <w:rsid w:val="00383C89"/>
    <w:rsid w:val="00384604"/>
    <w:rsid w:val="00384FBA"/>
    <w:rsid w:val="003926E0"/>
    <w:rsid w:val="0039588A"/>
    <w:rsid w:val="003974B3"/>
    <w:rsid w:val="003A25C2"/>
    <w:rsid w:val="003B0473"/>
    <w:rsid w:val="003B70CE"/>
    <w:rsid w:val="003C610F"/>
    <w:rsid w:val="003D3E8C"/>
    <w:rsid w:val="003D52C8"/>
    <w:rsid w:val="003E48CB"/>
    <w:rsid w:val="003F2B8B"/>
    <w:rsid w:val="00406359"/>
    <w:rsid w:val="0040788E"/>
    <w:rsid w:val="00407BDA"/>
    <w:rsid w:val="00410A97"/>
    <w:rsid w:val="00412E16"/>
    <w:rsid w:val="00413052"/>
    <w:rsid w:val="004152EC"/>
    <w:rsid w:val="00415D16"/>
    <w:rsid w:val="004164D2"/>
    <w:rsid w:val="00421D5A"/>
    <w:rsid w:val="00434000"/>
    <w:rsid w:val="004402C9"/>
    <w:rsid w:val="00454253"/>
    <w:rsid w:val="004579C5"/>
    <w:rsid w:val="0046508B"/>
    <w:rsid w:val="00467EDA"/>
    <w:rsid w:val="0047410D"/>
    <w:rsid w:val="00474F6B"/>
    <w:rsid w:val="00476ADE"/>
    <w:rsid w:val="00483447"/>
    <w:rsid w:val="00495052"/>
    <w:rsid w:val="00495E78"/>
    <w:rsid w:val="004A01B1"/>
    <w:rsid w:val="004A1189"/>
    <w:rsid w:val="004A4D8C"/>
    <w:rsid w:val="004A6AF6"/>
    <w:rsid w:val="004A7DE5"/>
    <w:rsid w:val="004B2665"/>
    <w:rsid w:val="004B4466"/>
    <w:rsid w:val="004B64B5"/>
    <w:rsid w:val="004C63EA"/>
    <w:rsid w:val="004D1A93"/>
    <w:rsid w:val="004E0C63"/>
    <w:rsid w:val="004E20C9"/>
    <w:rsid w:val="004E6F00"/>
    <w:rsid w:val="004E72A0"/>
    <w:rsid w:val="004F5D8B"/>
    <w:rsid w:val="0050101C"/>
    <w:rsid w:val="00503F84"/>
    <w:rsid w:val="00504546"/>
    <w:rsid w:val="005045C3"/>
    <w:rsid w:val="0050652F"/>
    <w:rsid w:val="005070F8"/>
    <w:rsid w:val="00512F61"/>
    <w:rsid w:val="00513C02"/>
    <w:rsid w:val="00514479"/>
    <w:rsid w:val="00517D5B"/>
    <w:rsid w:val="00526503"/>
    <w:rsid w:val="00527505"/>
    <w:rsid w:val="00533D54"/>
    <w:rsid w:val="00533F06"/>
    <w:rsid w:val="005340FC"/>
    <w:rsid w:val="00542C10"/>
    <w:rsid w:val="005430A3"/>
    <w:rsid w:val="005443F3"/>
    <w:rsid w:val="005515DA"/>
    <w:rsid w:val="005539FE"/>
    <w:rsid w:val="0055668E"/>
    <w:rsid w:val="00562C71"/>
    <w:rsid w:val="00572126"/>
    <w:rsid w:val="00575460"/>
    <w:rsid w:val="00576C6F"/>
    <w:rsid w:val="00577959"/>
    <w:rsid w:val="0058033C"/>
    <w:rsid w:val="0058067A"/>
    <w:rsid w:val="00585D34"/>
    <w:rsid w:val="00585E9B"/>
    <w:rsid w:val="0059262C"/>
    <w:rsid w:val="00592685"/>
    <w:rsid w:val="00597B46"/>
    <w:rsid w:val="005A74C0"/>
    <w:rsid w:val="005A7822"/>
    <w:rsid w:val="005B0607"/>
    <w:rsid w:val="005B088F"/>
    <w:rsid w:val="005B19FD"/>
    <w:rsid w:val="005B5B19"/>
    <w:rsid w:val="005C5686"/>
    <w:rsid w:val="005D42B7"/>
    <w:rsid w:val="005D4632"/>
    <w:rsid w:val="005D5BAE"/>
    <w:rsid w:val="005E1D5D"/>
    <w:rsid w:val="005E2F76"/>
    <w:rsid w:val="005E58A4"/>
    <w:rsid w:val="005E6B7A"/>
    <w:rsid w:val="005F0428"/>
    <w:rsid w:val="005F3926"/>
    <w:rsid w:val="00600273"/>
    <w:rsid w:val="00603B54"/>
    <w:rsid w:val="00615F11"/>
    <w:rsid w:val="006301B3"/>
    <w:rsid w:val="0063339A"/>
    <w:rsid w:val="006419F2"/>
    <w:rsid w:val="00642EB0"/>
    <w:rsid w:val="0064575B"/>
    <w:rsid w:val="00652257"/>
    <w:rsid w:val="00660FC3"/>
    <w:rsid w:val="00661FB3"/>
    <w:rsid w:val="006637C3"/>
    <w:rsid w:val="00675C23"/>
    <w:rsid w:val="00682683"/>
    <w:rsid w:val="00683A81"/>
    <w:rsid w:val="00684C05"/>
    <w:rsid w:val="00686009"/>
    <w:rsid w:val="00686AF7"/>
    <w:rsid w:val="00691E83"/>
    <w:rsid w:val="00696108"/>
    <w:rsid w:val="006A3767"/>
    <w:rsid w:val="006A5179"/>
    <w:rsid w:val="006A729A"/>
    <w:rsid w:val="006B51EB"/>
    <w:rsid w:val="006C44BB"/>
    <w:rsid w:val="006C6430"/>
    <w:rsid w:val="006D23CC"/>
    <w:rsid w:val="006D54A4"/>
    <w:rsid w:val="006E4D41"/>
    <w:rsid w:val="00700E75"/>
    <w:rsid w:val="00705719"/>
    <w:rsid w:val="00710472"/>
    <w:rsid w:val="0071082A"/>
    <w:rsid w:val="00710F6E"/>
    <w:rsid w:val="00717AD2"/>
    <w:rsid w:val="0072051D"/>
    <w:rsid w:val="007404D1"/>
    <w:rsid w:val="00742615"/>
    <w:rsid w:val="0074565B"/>
    <w:rsid w:val="00751C64"/>
    <w:rsid w:val="00762805"/>
    <w:rsid w:val="0076527A"/>
    <w:rsid w:val="00777B6B"/>
    <w:rsid w:val="00784254"/>
    <w:rsid w:val="00786944"/>
    <w:rsid w:val="007870B9"/>
    <w:rsid w:val="00787558"/>
    <w:rsid w:val="00792C29"/>
    <w:rsid w:val="0079404B"/>
    <w:rsid w:val="00794787"/>
    <w:rsid w:val="007A730A"/>
    <w:rsid w:val="007A7CD0"/>
    <w:rsid w:val="007B0403"/>
    <w:rsid w:val="007B04AD"/>
    <w:rsid w:val="007B09FE"/>
    <w:rsid w:val="007B4094"/>
    <w:rsid w:val="007C0536"/>
    <w:rsid w:val="007C3C43"/>
    <w:rsid w:val="007C5795"/>
    <w:rsid w:val="007D297E"/>
    <w:rsid w:val="007D5EBF"/>
    <w:rsid w:val="007D6561"/>
    <w:rsid w:val="007E4421"/>
    <w:rsid w:val="007E51DD"/>
    <w:rsid w:val="00800EB3"/>
    <w:rsid w:val="008025D6"/>
    <w:rsid w:val="008046E3"/>
    <w:rsid w:val="008123F0"/>
    <w:rsid w:val="00815332"/>
    <w:rsid w:val="00821A42"/>
    <w:rsid w:val="008220A0"/>
    <w:rsid w:val="0082777D"/>
    <w:rsid w:val="008316E5"/>
    <w:rsid w:val="00833C68"/>
    <w:rsid w:val="00834179"/>
    <w:rsid w:val="00835280"/>
    <w:rsid w:val="008368DB"/>
    <w:rsid w:val="00840CA1"/>
    <w:rsid w:val="0084166D"/>
    <w:rsid w:val="008500F7"/>
    <w:rsid w:val="00852397"/>
    <w:rsid w:val="00853797"/>
    <w:rsid w:val="00855FB1"/>
    <w:rsid w:val="00866B24"/>
    <w:rsid w:val="0086769B"/>
    <w:rsid w:val="00870EAD"/>
    <w:rsid w:val="00870EF0"/>
    <w:rsid w:val="0087231A"/>
    <w:rsid w:val="00872384"/>
    <w:rsid w:val="008840D5"/>
    <w:rsid w:val="008A66D3"/>
    <w:rsid w:val="008A79E5"/>
    <w:rsid w:val="008B275E"/>
    <w:rsid w:val="008B2C96"/>
    <w:rsid w:val="008B5392"/>
    <w:rsid w:val="008B7EA7"/>
    <w:rsid w:val="008C09DB"/>
    <w:rsid w:val="008C295E"/>
    <w:rsid w:val="008C452E"/>
    <w:rsid w:val="008C705A"/>
    <w:rsid w:val="008D57A1"/>
    <w:rsid w:val="008D716E"/>
    <w:rsid w:val="008E5968"/>
    <w:rsid w:val="008F3FA5"/>
    <w:rsid w:val="00900190"/>
    <w:rsid w:val="009018F5"/>
    <w:rsid w:val="00905CBC"/>
    <w:rsid w:val="00910703"/>
    <w:rsid w:val="00913E79"/>
    <w:rsid w:val="009159CF"/>
    <w:rsid w:val="00920303"/>
    <w:rsid w:val="0093135A"/>
    <w:rsid w:val="009332BB"/>
    <w:rsid w:val="009361D8"/>
    <w:rsid w:val="0094144E"/>
    <w:rsid w:val="00943943"/>
    <w:rsid w:val="00945B9F"/>
    <w:rsid w:val="0095071A"/>
    <w:rsid w:val="0095315D"/>
    <w:rsid w:val="009556BD"/>
    <w:rsid w:val="00957A3C"/>
    <w:rsid w:val="00960837"/>
    <w:rsid w:val="00963013"/>
    <w:rsid w:val="00967D4E"/>
    <w:rsid w:val="00972281"/>
    <w:rsid w:val="00974606"/>
    <w:rsid w:val="00976A6B"/>
    <w:rsid w:val="00981821"/>
    <w:rsid w:val="00981990"/>
    <w:rsid w:val="0098304C"/>
    <w:rsid w:val="009845D8"/>
    <w:rsid w:val="00990E8B"/>
    <w:rsid w:val="009976FF"/>
    <w:rsid w:val="00997A02"/>
    <w:rsid w:val="009A0DF7"/>
    <w:rsid w:val="009B0794"/>
    <w:rsid w:val="009B1198"/>
    <w:rsid w:val="009C0852"/>
    <w:rsid w:val="009C2CC4"/>
    <w:rsid w:val="009C3B0E"/>
    <w:rsid w:val="009C474B"/>
    <w:rsid w:val="009C68F9"/>
    <w:rsid w:val="009C7FF5"/>
    <w:rsid w:val="009D090B"/>
    <w:rsid w:val="009E25FC"/>
    <w:rsid w:val="009F4177"/>
    <w:rsid w:val="009F67EB"/>
    <w:rsid w:val="00A0557B"/>
    <w:rsid w:val="00A06F57"/>
    <w:rsid w:val="00A07199"/>
    <w:rsid w:val="00A11EAE"/>
    <w:rsid w:val="00A12B72"/>
    <w:rsid w:val="00A20AD6"/>
    <w:rsid w:val="00A216EB"/>
    <w:rsid w:val="00A22751"/>
    <w:rsid w:val="00A234D5"/>
    <w:rsid w:val="00A23BEE"/>
    <w:rsid w:val="00A25CE4"/>
    <w:rsid w:val="00A3422F"/>
    <w:rsid w:val="00A35414"/>
    <w:rsid w:val="00A404CB"/>
    <w:rsid w:val="00A4237E"/>
    <w:rsid w:val="00A434E0"/>
    <w:rsid w:val="00A43BDA"/>
    <w:rsid w:val="00A46DED"/>
    <w:rsid w:val="00A51CF3"/>
    <w:rsid w:val="00A5292C"/>
    <w:rsid w:val="00A542F7"/>
    <w:rsid w:val="00A54D38"/>
    <w:rsid w:val="00A56573"/>
    <w:rsid w:val="00A6068F"/>
    <w:rsid w:val="00A6183F"/>
    <w:rsid w:val="00A73AE9"/>
    <w:rsid w:val="00A74E4D"/>
    <w:rsid w:val="00A77110"/>
    <w:rsid w:val="00A9752B"/>
    <w:rsid w:val="00AA33C9"/>
    <w:rsid w:val="00AA5A6A"/>
    <w:rsid w:val="00AB2697"/>
    <w:rsid w:val="00AC5E97"/>
    <w:rsid w:val="00AE43EB"/>
    <w:rsid w:val="00AE4A4C"/>
    <w:rsid w:val="00AF32EB"/>
    <w:rsid w:val="00AF4A30"/>
    <w:rsid w:val="00AF4F8D"/>
    <w:rsid w:val="00AF72A7"/>
    <w:rsid w:val="00AF731D"/>
    <w:rsid w:val="00AF7DE5"/>
    <w:rsid w:val="00B03693"/>
    <w:rsid w:val="00B11A8F"/>
    <w:rsid w:val="00B12B2F"/>
    <w:rsid w:val="00B135B2"/>
    <w:rsid w:val="00B15C07"/>
    <w:rsid w:val="00B17DCD"/>
    <w:rsid w:val="00B22232"/>
    <w:rsid w:val="00B37559"/>
    <w:rsid w:val="00B41232"/>
    <w:rsid w:val="00B50EA8"/>
    <w:rsid w:val="00B512D6"/>
    <w:rsid w:val="00B57DA0"/>
    <w:rsid w:val="00B67276"/>
    <w:rsid w:val="00B7160F"/>
    <w:rsid w:val="00B72F26"/>
    <w:rsid w:val="00B74D59"/>
    <w:rsid w:val="00B76DA2"/>
    <w:rsid w:val="00B772B5"/>
    <w:rsid w:val="00B8433C"/>
    <w:rsid w:val="00B87593"/>
    <w:rsid w:val="00B94AD1"/>
    <w:rsid w:val="00B94B49"/>
    <w:rsid w:val="00B94F8E"/>
    <w:rsid w:val="00B9530D"/>
    <w:rsid w:val="00B96178"/>
    <w:rsid w:val="00B979B6"/>
    <w:rsid w:val="00BA731D"/>
    <w:rsid w:val="00BB193F"/>
    <w:rsid w:val="00BB4D77"/>
    <w:rsid w:val="00BC18B4"/>
    <w:rsid w:val="00BC6713"/>
    <w:rsid w:val="00BC7938"/>
    <w:rsid w:val="00BD17C0"/>
    <w:rsid w:val="00BD68E5"/>
    <w:rsid w:val="00BF09C7"/>
    <w:rsid w:val="00BF1405"/>
    <w:rsid w:val="00BF3211"/>
    <w:rsid w:val="00BF4F98"/>
    <w:rsid w:val="00C10B42"/>
    <w:rsid w:val="00C11CCE"/>
    <w:rsid w:val="00C12663"/>
    <w:rsid w:val="00C13C01"/>
    <w:rsid w:val="00C20251"/>
    <w:rsid w:val="00C2035C"/>
    <w:rsid w:val="00C25876"/>
    <w:rsid w:val="00C30E04"/>
    <w:rsid w:val="00C40711"/>
    <w:rsid w:val="00C40B68"/>
    <w:rsid w:val="00C437E3"/>
    <w:rsid w:val="00C5351E"/>
    <w:rsid w:val="00C60989"/>
    <w:rsid w:val="00C620B3"/>
    <w:rsid w:val="00C64000"/>
    <w:rsid w:val="00C6457B"/>
    <w:rsid w:val="00C749C0"/>
    <w:rsid w:val="00C83B09"/>
    <w:rsid w:val="00C9027B"/>
    <w:rsid w:val="00C91C73"/>
    <w:rsid w:val="00C92E30"/>
    <w:rsid w:val="00C94839"/>
    <w:rsid w:val="00CA135F"/>
    <w:rsid w:val="00CA162B"/>
    <w:rsid w:val="00CB09A8"/>
    <w:rsid w:val="00CC168F"/>
    <w:rsid w:val="00CC1C2D"/>
    <w:rsid w:val="00CC4789"/>
    <w:rsid w:val="00CD6C7C"/>
    <w:rsid w:val="00CE109C"/>
    <w:rsid w:val="00CE3B92"/>
    <w:rsid w:val="00CF0CCA"/>
    <w:rsid w:val="00CF167D"/>
    <w:rsid w:val="00CF3A44"/>
    <w:rsid w:val="00CF70EB"/>
    <w:rsid w:val="00D0169D"/>
    <w:rsid w:val="00D0223C"/>
    <w:rsid w:val="00D03031"/>
    <w:rsid w:val="00D04DD7"/>
    <w:rsid w:val="00D05748"/>
    <w:rsid w:val="00D07F4C"/>
    <w:rsid w:val="00D12E98"/>
    <w:rsid w:val="00D12FDF"/>
    <w:rsid w:val="00D13F70"/>
    <w:rsid w:val="00D160EC"/>
    <w:rsid w:val="00D17987"/>
    <w:rsid w:val="00D27E8E"/>
    <w:rsid w:val="00D3233F"/>
    <w:rsid w:val="00D324CF"/>
    <w:rsid w:val="00D35C50"/>
    <w:rsid w:val="00D363A9"/>
    <w:rsid w:val="00D42CAC"/>
    <w:rsid w:val="00D42E65"/>
    <w:rsid w:val="00D47BC0"/>
    <w:rsid w:val="00D505D2"/>
    <w:rsid w:val="00D65B3A"/>
    <w:rsid w:val="00D729B9"/>
    <w:rsid w:val="00D75E21"/>
    <w:rsid w:val="00D75FC9"/>
    <w:rsid w:val="00D76622"/>
    <w:rsid w:val="00D806DA"/>
    <w:rsid w:val="00D86ED3"/>
    <w:rsid w:val="00D9014C"/>
    <w:rsid w:val="00D948C5"/>
    <w:rsid w:val="00D95FE5"/>
    <w:rsid w:val="00DA143F"/>
    <w:rsid w:val="00DA456B"/>
    <w:rsid w:val="00DA4CA6"/>
    <w:rsid w:val="00DA593B"/>
    <w:rsid w:val="00DA7E7F"/>
    <w:rsid w:val="00DB0434"/>
    <w:rsid w:val="00DB0E83"/>
    <w:rsid w:val="00DB1121"/>
    <w:rsid w:val="00DB486A"/>
    <w:rsid w:val="00DC2B7B"/>
    <w:rsid w:val="00DC4047"/>
    <w:rsid w:val="00DC4918"/>
    <w:rsid w:val="00DD1A0A"/>
    <w:rsid w:val="00DE0BA0"/>
    <w:rsid w:val="00DE28FE"/>
    <w:rsid w:val="00DE7A6D"/>
    <w:rsid w:val="00E04B88"/>
    <w:rsid w:val="00E06D7C"/>
    <w:rsid w:val="00E074CE"/>
    <w:rsid w:val="00E16C9E"/>
    <w:rsid w:val="00E16F64"/>
    <w:rsid w:val="00E212A9"/>
    <w:rsid w:val="00E213E0"/>
    <w:rsid w:val="00E21B73"/>
    <w:rsid w:val="00E31649"/>
    <w:rsid w:val="00E3304A"/>
    <w:rsid w:val="00E33F91"/>
    <w:rsid w:val="00E34CEF"/>
    <w:rsid w:val="00E35759"/>
    <w:rsid w:val="00E35A0A"/>
    <w:rsid w:val="00E37499"/>
    <w:rsid w:val="00E40846"/>
    <w:rsid w:val="00E50CE5"/>
    <w:rsid w:val="00E528A5"/>
    <w:rsid w:val="00E5301A"/>
    <w:rsid w:val="00E56EE2"/>
    <w:rsid w:val="00E57FFD"/>
    <w:rsid w:val="00E60703"/>
    <w:rsid w:val="00E6633B"/>
    <w:rsid w:val="00E75AFE"/>
    <w:rsid w:val="00E806D0"/>
    <w:rsid w:val="00E80BFE"/>
    <w:rsid w:val="00E91B3E"/>
    <w:rsid w:val="00E94B76"/>
    <w:rsid w:val="00EA15D9"/>
    <w:rsid w:val="00EA6357"/>
    <w:rsid w:val="00EA65A1"/>
    <w:rsid w:val="00EB1519"/>
    <w:rsid w:val="00EB5DAD"/>
    <w:rsid w:val="00EC40F3"/>
    <w:rsid w:val="00EC775E"/>
    <w:rsid w:val="00ED6BFF"/>
    <w:rsid w:val="00EE039F"/>
    <w:rsid w:val="00EE5741"/>
    <w:rsid w:val="00EF2B96"/>
    <w:rsid w:val="00F023F8"/>
    <w:rsid w:val="00F06255"/>
    <w:rsid w:val="00F216CA"/>
    <w:rsid w:val="00F2213A"/>
    <w:rsid w:val="00F442CB"/>
    <w:rsid w:val="00F4770E"/>
    <w:rsid w:val="00F504EC"/>
    <w:rsid w:val="00F54691"/>
    <w:rsid w:val="00F54EB2"/>
    <w:rsid w:val="00F6599D"/>
    <w:rsid w:val="00F66C58"/>
    <w:rsid w:val="00F7300E"/>
    <w:rsid w:val="00F81BF9"/>
    <w:rsid w:val="00F83877"/>
    <w:rsid w:val="00F92C22"/>
    <w:rsid w:val="00FA39B6"/>
    <w:rsid w:val="00FA6B3E"/>
    <w:rsid w:val="00FA6E92"/>
    <w:rsid w:val="00FB46DF"/>
    <w:rsid w:val="00FB480A"/>
    <w:rsid w:val="00FB761E"/>
    <w:rsid w:val="00FC1659"/>
    <w:rsid w:val="00FC5B3D"/>
    <w:rsid w:val="00FC606B"/>
    <w:rsid w:val="00FC61E9"/>
    <w:rsid w:val="00FC75D8"/>
    <w:rsid w:val="00FD0062"/>
    <w:rsid w:val="00FD131D"/>
    <w:rsid w:val="00FD19E6"/>
    <w:rsid w:val="00FD3896"/>
    <w:rsid w:val="00FE04AD"/>
    <w:rsid w:val="00FE2B84"/>
    <w:rsid w:val="00FF0F67"/>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0DD256-409B-494F-9081-B4DAC60D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2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8123F0"/>
    <w:pPr>
      <w:spacing w:after="0" w:line="240" w:lineRule="auto"/>
      <w:jc w:val="both"/>
    </w:pPr>
    <w:rPr>
      <w:rFonts w:ascii="Arial" w:hAnsi="Arial"/>
    </w:rPr>
  </w:style>
  <w:style w:type="table" w:styleId="TableGrid">
    <w:name w:val="Table Grid"/>
    <w:basedOn w:val="TableNormal"/>
    <w:uiPriority w:val="59"/>
    <w:rsid w:val="00812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JudgmentParagraphs">
    <w:name w:val="Judgment Paragraphs"/>
    <w:uiPriority w:val="99"/>
    <w:rsid w:val="00E16C9E"/>
    <w:pPr>
      <w:numPr>
        <w:numId w:val="7"/>
      </w:numPr>
    </w:pPr>
  </w:style>
  <w:style w:type="character" w:customStyle="1" w:styleId="term01">
    <w:name w:val="term01"/>
    <w:basedOn w:val="DefaultParagraphFont"/>
    <w:rsid w:val="00B22232"/>
    <w:rPr>
      <w:shd w:val="clear" w:color="auto" w:fill="FFB4B4"/>
    </w:rPr>
  </w:style>
  <w:style w:type="numbering" w:customStyle="1" w:styleId="NoList1">
    <w:name w:val="No List1"/>
    <w:next w:val="NoList"/>
    <w:uiPriority w:val="99"/>
    <w:semiHidden/>
    <w:unhideWhenUsed/>
    <w:rsid w:val="00D05748"/>
  </w:style>
  <w:style w:type="character" w:customStyle="1" w:styleId="ssleftalign">
    <w:name w:val="ss_leftalign"/>
    <w:basedOn w:val="DefaultParagraphFont"/>
    <w:rsid w:val="00D05748"/>
  </w:style>
  <w:style w:type="character" w:customStyle="1" w:styleId="ssbf">
    <w:name w:val="ss_bf"/>
    <w:basedOn w:val="DefaultParagraphFont"/>
    <w:rsid w:val="00D05748"/>
  </w:style>
  <w:style w:type="character" w:styleId="Hyperlink">
    <w:name w:val="Hyperlink"/>
    <w:basedOn w:val="DefaultParagraphFont"/>
    <w:uiPriority w:val="99"/>
    <w:semiHidden/>
    <w:unhideWhenUsed/>
    <w:rsid w:val="00D05748"/>
    <w:rPr>
      <w:color w:val="0000FF"/>
      <w:u w:val="single"/>
    </w:rPr>
  </w:style>
  <w:style w:type="character" w:styleId="CommentReference">
    <w:name w:val="annotation reference"/>
    <w:basedOn w:val="DefaultParagraphFont"/>
    <w:uiPriority w:val="99"/>
    <w:semiHidden/>
    <w:unhideWhenUsed/>
    <w:rsid w:val="00076E9A"/>
    <w:rPr>
      <w:sz w:val="16"/>
      <w:szCs w:val="16"/>
    </w:rPr>
  </w:style>
  <w:style w:type="paragraph" w:styleId="CommentText">
    <w:name w:val="annotation text"/>
    <w:basedOn w:val="Normal"/>
    <w:link w:val="CommentTextChar"/>
    <w:uiPriority w:val="99"/>
    <w:semiHidden/>
    <w:unhideWhenUsed/>
    <w:rsid w:val="00076E9A"/>
    <w:pPr>
      <w:spacing w:line="240" w:lineRule="auto"/>
    </w:pPr>
    <w:rPr>
      <w:sz w:val="20"/>
      <w:szCs w:val="20"/>
    </w:rPr>
  </w:style>
  <w:style w:type="character" w:customStyle="1" w:styleId="CommentTextChar">
    <w:name w:val="Comment Text Char"/>
    <w:basedOn w:val="DefaultParagraphFont"/>
    <w:link w:val="CommentText"/>
    <w:uiPriority w:val="99"/>
    <w:semiHidden/>
    <w:rsid w:val="00076E9A"/>
    <w:rPr>
      <w:sz w:val="20"/>
      <w:szCs w:val="20"/>
      <w:lang w:val="en-CA"/>
    </w:rPr>
  </w:style>
  <w:style w:type="paragraph" w:styleId="CommentSubject">
    <w:name w:val="annotation subject"/>
    <w:basedOn w:val="CommentText"/>
    <w:next w:val="CommentText"/>
    <w:link w:val="CommentSubjectChar"/>
    <w:uiPriority w:val="99"/>
    <w:semiHidden/>
    <w:unhideWhenUsed/>
    <w:rsid w:val="00076E9A"/>
    <w:rPr>
      <w:b/>
      <w:bCs/>
    </w:rPr>
  </w:style>
  <w:style w:type="character" w:customStyle="1" w:styleId="CommentSubjectChar">
    <w:name w:val="Comment Subject Char"/>
    <w:basedOn w:val="CommentTextChar"/>
    <w:link w:val="CommentSubject"/>
    <w:uiPriority w:val="99"/>
    <w:semiHidden/>
    <w:rsid w:val="00076E9A"/>
    <w:rPr>
      <w:b/>
      <w:bCs/>
      <w:sz w:val="20"/>
      <w:szCs w:val="20"/>
      <w:lang w:val="en-CA"/>
    </w:rPr>
  </w:style>
  <w:style w:type="paragraph" w:styleId="Revision">
    <w:name w:val="Revision"/>
    <w:hidden/>
    <w:uiPriority w:val="99"/>
    <w:semiHidden/>
    <w:rsid w:val="00853797"/>
    <w:pPr>
      <w:spacing w:after="0" w:line="240" w:lineRule="auto"/>
    </w:pPr>
    <w:rPr>
      <w:lang w:val="en-CA"/>
    </w:rPr>
  </w:style>
  <w:style w:type="numbering" w:customStyle="1" w:styleId="NoList2">
    <w:name w:val="No List2"/>
    <w:next w:val="NoList"/>
    <w:uiPriority w:val="99"/>
    <w:semiHidden/>
    <w:unhideWhenUsed/>
    <w:rsid w:val="00AA33C9"/>
  </w:style>
  <w:style w:type="character" w:styleId="Emphasis">
    <w:name w:val="Emphasis"/>
    <w:basedOn w:val="DefaultParagraphFont"/>
    <w:uiPriority w:val="20"/>
    <w:qFormat/>
    <w:rsid w:val="00FF2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41">
      <w:bodyDiv w:val="1"/>
      <w:marLeft w:val="0"/>
      <w:marRight w:val="0"/>
      <w:marTop w:val="0"/>
      <w:marBottom w:val="0"/>
      <w:divBdr>
        <w:top w:val="none" w:sz="0" w:space="0" w:color="auto"/>
        <w:left w:val="none" w:sz="0" w:space="0" w:color="auto"/>
        <w:bottom w:val="none" w:sz="0" w:space="0" w:color="auto"/>
        <w:right w:val="none" w:sz="0" w:space="0" w:color="auto"/>
      </w:divBdr>
    </w:div>
    <w:div w:id="176849703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31">
          <w:marLeft w:val="0"/>
          <w:marRight w:val="0"/>
          <w:marTop w:val="0"/>
          <w:marBottom w:val="0"/>
          <w:divBdr>
            <w:top w:val="none" w:sz="0" w:space="0" w:color="auto"/>
            <w:left w:val="none" w:sz="0" w:space="0" w:color="auto"/>
            <w:bottom w:val="none" w:sz="0" w:space="0" w:color="auto"/>
            <w:right w:val="none" w:sz="0" w:space="0" w:color="auto"/>
          </w:divBdr>
          <w:divsChild>
            <w:div w:id="1394348902">
              <w:marLeft w:val="0"/>
              <w:marRight w:val="0"/>
              <w:marTop w:val="0"/>
              <w:marBottom w:val="0"/>
              <w:divBdr>
                <w:top w:val="none" w:sz="0" w:space="0" w:color="auto"/>
                <w:left w:val="none" w:sz="0" w:space="0" w:color="auto"/>
                <w:bottom w:val="none" w:sz="0" w:space="0" w:color="auto"/>
                <w:right w:val="none" w:sz="0" w:space="0" w:color="auto"/>
              </w:divBdr>
              <w:divsChild>
                <w:div w:id="1819567670">
                  <w:marLeft w:val="0"/>
                  <w:marRight w:val="0"/>
                  <w:marTop w:val="0"/>
                  <w:marBottom w:val="0"/>
                  <w:divBdr>
                    <w:top w:val="none" w:sz="0" w:space="0" w:color="auto"/>
                    <w:left w:val="none" w:sz="0" w:space="0" w:color="auto"/>
                    <w:bottom w:val="none" w:sz="0" w:space="0" w:color="auto"/>
                    <w:right w:val="none" w:sz="0" w:space="0" w:color="auto"/>
                  </w:divBdr>
                  <w:divsChild>
                    <w:div w:id="245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5E20-E419-4014-ADE1-BDE31C18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3331</Words>
  <Characters>18988</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O'Rourke</dc:creator>
  <cp:lastModifiedBy>Tami Martin</cp:lastModifiedBy>
  <cp:revision>2</cp:revision>
  <cp:lastPrinted>2019-12-20T21:32:00Z</cp:lastPrinted>
  <dcterms:created xsi:type="dcterms:W3CDTF">2019-12-20T22:54:00Z</dcterms:created>
  <dcterms:modified xsi:type="dcterms:W3CDTF">2019-12-20T22:54:00Z</dcterms:modified>
</cp:coreProperties>
</file>