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DB3A1" w14:textId="77777777" w:rsidR="009D128B" w:rsidRPr="001F69C5" w:rsidRDefault="009D128B" w:rsidP="008F14E0">
      <w:pPr>
        <w:spacing w:after="0" w:line="240" w:lineRule="auto"/>
        <w:rPr>
          <w:rFonts w:ascii="Times New Roman" w:eastAsia="Times New Roman" w:hAnsi="Times New Roman" w:cs="Times New Roman"/>
          <w:color w:val="000000"/>
          <w:sz w:val="24"/>
          <w:szCs w:val="24"/>
          <w:lang w:val="en-US" w:eastAsia="fr-CA"/>
        </w:rPr>
      </w:pPr>
      <w:r w:rsidRPr="001F69C5">
        <w:rPr>
          <w:rFonts w:ascii="Times New Roman" w:eastAsia="Times New Roman" w:hAnsi="Times New Roman" w:cs="Times New Roman"/>
          <w:i/>
          <w:color w:val="000000"/>
          <w:sz w:val="24"/>
          <w:szCs w:val="24"/>
          <w:lang w:val="en-US" w:eastAsia="fr-CA"/>
        </w:rPr>
        <w:t xml:space="preserve">R v </w:t>
      </w:r>
      <w:proofErr w:type="spellStart"/>
      <w:r w:rsidRPr="001F69C5">
        <w:rPr>
          <w:rFonts w:ascii="Times New Roman" w:eastAsia="Times New Roman" w:hAnsi="Times New Roman" w:cs="Times New Roman"/>
          <w:i/>
          <w:color w:val="000000"/>
          <w:sz w:val="24"/>
          <w:szCs w:val="24"/>
          <w:lang w:val="en-US" w:eastAsia="fr-CA"/>
        </w:rPr>
        <w:t>Bernarde</w:t>
      </w:r>
      <w:proofErr w:type="spellEnd"/>
      <w:r w:rsidRPr="001F69C5">
        <w:rPr>
          <w:rFonts w:ascii="Times New Roman" w:eastAsia="Times New Roman" w:hAnsi="Times New Roman" w:cs="Times New Roman"/>
          <w:color w:val="000000"/>
          <w:sz w:val="24"/>
          <w:szCs w:val="24"/>
          <w:lang w:val="en-US" w:eastAsia="fr-CA"/>
        </w:rPr>
        <w:t>, 2018 NWTSC 27</w:t>
      </w:r>
    </w:p>
    <w:p w14:paraId="3FC11555" w14:textId="77777777" w:rsidR="00691E83" w:rsidRPr="00900190" w:rsidRDefault="00691E83" w:rsidP="008F14E0">
      <w:pPr>
        <w:spacing w:after="0" w:line="240" w:lineRule="auto"/>
        <w:rPr>
          <w:rFonts w:ascii="Times New Roman" w:hAnsi="Times New Roman" w:cs="Times New Roman"/>
          <w:sz w:val="28"/>
          <w:szCs w:val="28"/>
          <w:lang w:val="en-US"/>
        </w:rPr>
      </w:pPr>
    </w:p>
    <w:p w14:paraId="6D5C42A8" w14:textId="67935073" w:rsidR="00B94F8E" w:rsidRPr="00D05748" w:rsidRDefault="001922F6" w:rsidP="008F14E0">
      <w:pPr>
        <w:spacing w:after="0" w:line="240" w:lineRule="auto"/>
        <w:jc w:val="right"/>
        <w:rPr>
          <w:rFonts w:ascii="Times New Roman" w:hAnsi="Times New Roman" w:cs="Times New Roman"/>
          <w:sz w:val="28"/>
          <w:szCs w:val="28"/>
        </w:rPr>
      </w:pPr>
      <w:r w:rsidRPr="00D05748">
        <w:rPr>
          <w:rFonts w:ascii="Times New Roman" w:hAnsi="Times New Roman" w:cs="Times New Roman"/>
          <w:sz w:val="28"/>
          <w:szCs w:val="28"/>
        </w:rPr>
        <w:fldChar w:fldCharType="begin"/>
      </w:r>
      <w:r w:rsidR="00B94F8E" w:rsidRPr="00D05748">
        <w:rPr>
          <w:rFonts w:ascii="Times New Roman" w:hAnsi="Times New Roman" w:cs="Times New Roman"/>
          <w:sz w:val="28"/>
          <w:szCs w:val="28"/>
        </w:rPr>
        <w:instrText xml:space="preserve"> SEQ CHAPTER \h \r 1</w:instrText>
      </w:r>
      <w:r w:rsidRPr="00D05748">
        <w:rPr>
          <w:rFonts w:ascii="Times New Roman" w:hAnsi="Times New Roman" w:cs="Times New Roman"/>
          <w:sz w:val="28"/>
          <w:szCs w:val="28"/>
        </w:rPr>
        <w:fldChar w:fldCharType="end"/>
      </w:r>
      <w:r w:rsidR="00B94F8E" w:rsidRPr="00D05748">
        <w:rPr>
          <w:rFonts w:ascii="Times New Roman" w:hAnsi="Times New Roman" w:cs="Times New Roman"/>
          <w:sz w:val="28"/>
          <w:szCs w:val="28"/>
        </w:rPr>
        <w:t xml:space="preserve">Date: </w:t>
      </w:r>
      <w:bookmarkStart w:id="0" w:name="1"/>
      <w:bookmarkEnd w:id="0"/>
      <w:r w:rsidR="00B94F8E" w:rsidRPr="00D05748">
        <w:rPr>
          <w:rFonts w:ascii="Times New Roman" w:hAnsi="Times New Roman" w:cs="Times New Roman"/>
          <w:sz w:val="28"/>
          <w:szCs w:val="28"/>
        </w:rPr>
        <w:t xml:space="preserve"> </w:t>
      </w:r>
      <w:r w:rsidR="006301B3" w:rsidRPr="00D05748">
        <w:rPr>
          <w:rFonts w:ascii="Times New Roman" w:hAnsi="Times New Roman" w:cs="Times New Roman"/>
          <w:sz w:val="28"/>
          <w:szCs w:val="28"/>
        </w:rPr>
        <w:t xml:space="preserve">2017 </w:t>
      </w:r>
      <w:r w:rsidR="009D128B">
        <w:rPr>
          <w:rFonts w:ascii="Times New Roman" w:hAnsi="Times New Roman" w:cs="Times New Roman"/>
          <w:sz w:val="28"/>
          <w:szCs w:val="28"/>
        </w:rPr>
        <w:t>04</w:t>
      </w:r>
      <w:r w:rsidR="00240E3A" w:rsidRPr="00FC7B4D">
        <w:rPr>
          <w:rFonts w:ascii="Times New Roman" w:hAnsi="Times New Roman" w:cs="Times New Roman"/>
          <w:sz w:val="28"/>
          <w:szCs w:val="28"/>
        </w:rPr>
        <w:t xml:space="preserve"> </w:t>
      </w:r>
      <w:r w:rsidR="000E348F">
        <w:rPr>
          <w:rFonts w:ascii="Times New Roman" w:hAnsi="Times New Roman" w:cs="Times New Roman"/>
          <w:sz w:val="28"/>
          <w:szCs w:val="28"/>
        </w:rPr>
        <w:t>2</w:t>
      </w:r>
      <w:r w:rsidR="00C4142A">
        <w:rPr>
          <w:rFonts w:ascii="Times New Roman" w:hAnsi="Times New Roman" w:cs="Times New Roman"/>
          <w:sz w:val="28"/>
          <w:szCs w:val="28"/>
        </w:rPr>
        <w:t>7</w:t>
      </w:r>
    </w:p>
    <w:p w14:paraId="07760CA3" w14:textId="77777777" w:rsidR="00B94F8E" w:rsidRPr="00D05748" w:rsidRDefault="001922F6" w:rsidP="008F14E0">
      <w:pPr>
        <w:spacing w:after="0" w:line="240" w:lineRule="auto"/>
        <w:jc w:val="right"/>
        <w:rPr>
          <w:rFonts w:ascii="Times New Roman" w:hAnsi="Times New Roman" w:cs="Times New Roman"/>
          <w:sz w:val="28"/>
          <w:szCs w:val="28"/>
        </w:rPr>
      </w:pPr>
      <w:r w:rsidRPr="00D05748">
        <w:rPr>
          <w:rFonts w:ascii="Times New Roman" w:hAnsi="Times New Roman" w:cs="Times New Roman"/>
          <w:sz w:val="28"/>
          <w:szCs w:val="28"/>
        </w:rPr>
        <w:fldChar w:fldCharType="begin"/>
      </w:r>
      <w:r w:rsidR="00B94F8E" w:rsidRPr="00D05748">
        <w:rPr>
          <w:rFonts w:ascii="Times New Roman" w:hAnsi="Times New Roman" w:cs="Times New Roman"/>
          <w:sz w:val="28"/>
          <w:szCs w:val="28"/>
        </w:rPr>
        <w:instrText xml:space="preserve"> SEQ CHAPTER \h \r 1</w:instrText>
      </w:r>
      <w:r w:rsidRPr="00D05748">
        <w:rPr>
          <w:rFonts w:ascii="Times New Roman" w:hAnsi="Times New Roman" w:cs="Times New Roman"/>
          <w:sz w:val="28"/>
          <w:szCs w:val="28"/>
        </w:rPr>
        <w:fldChar w:fldCharType="end"/>
      </w:r>
      <w:r w:rsidR="00B94F8E" w:rsidRPr="00D05748">
        <w:rPr>
          <w:rFonts w:ascii="Times New Roman" w:hAnsi="Times New Roman" w:cs="Times New Roman"/>
          <w:sz w:val="28"/>
          <w:szCs w:val="28"/>
        </w:rPr>
        <w:t xml:space="preserve">Docket: </w:t>
      </w:r>
      <w:bookmarkStart w:id="1" w:name="2"/>
      <w:bookmarkEnd w:id="1"/>
      <w:r w:rsidR="00B94F8E" w:rsidRPr="00D05748">
        <w:rPr>
          <w:rFonts w:ascii="Times New Roman" w:hAnsi="Times New Roman" w:cs="Times New Roman"/>
          <w:sz w:val="28"/>
          <w:szCs w:val="28"/>
        </w:rPr>
        <w:t xml:space="preserve"> </w:t>
      </w:r>
      <w:r w:rsidR="009D128B">
        <w:rPr>
          <w:rFonts w:ascii="Times New Roman" w:hAnsi="Times New Roman" w:cs="Times New Roman"/>
          <w:sz w:val="28"/>
          <w:szCs w:val="28"/>
        </w:rPr>
        <w:t>S-1-CR-2017</w:t>
      </w:r>
      <w:r w:rsidR="004E0C63" w:rsidRPr="00D05748">
        <w:rPr>
          <w:rFonts w:ascii="Times New Roman" w:hAnsi="Times New Roman" w:cs="Times New Roman"/>
          <w:sz w:val="28"/>
          <w:szCs w:val="28"/>
        </w:rPr>
        <w:t xml:space="preserve">-000 </w:t>
      </w:r>
      <w:r w:rsidR="00054E5B" w:rsidRPr="00D05748">
        <w:rPr>
          <w:rFonts w:ascii="Times New Roman" w:hAnsi="Times New Roman" w:cs="Times New Roman"/>
          <w:sz w:val="28"/>
          <w:szCs w:val="28"/>
        </w:rPr>
        <w:t>0</w:t>
      </w:r>
      <w:r w:rsidR="009D128B">
        <w:rPr>
          <w:rFonts w:ascii="Times New Roman" w:hAnsi="Times New Roman" w:cs="Times New Roman"/>
          <w:sz w:val="28"/>
          <w:szCs w:val="28"/>
        </w:rPr>
        <w:t>29</w:t>
      </w:r>
    </w:p>
    <w:p w14:paraId="56CF8861" w14:textId="77777777" w:rsidR="00B94F8E" w:rsidRPr="00D05748" w:rsidRDefault="00B94F8E" w:rsidP="008F14E0">
      <w:pPr>
        <w:spacing w:after="0" w:line="240" w:lineRule="auto"/>
        <w:jc w:val="right"/>
        <w:rPr>
          <w:rFonts w:ascii="Times New Roman" w:hAnsi="Times New Roman" w:cs="Times New Roman"/>
          <w:sz w:val="28"/>
          <w:szCs w:val="28"/>
        </w:rPr>
      </w:pPr>
    </w:p>
    <w:p w14:paraId="72AFCFCC" w14:textId="77777777" w:rsidR="00B94F8E" w:rsidRPr="00D05748" w:rsidRDefault="00B94F8E" w:rsidP="008F14E0">
      <w:pPr>
        <w:spacing w:after="0" w:line="240" w:lineRule="auto"/>
        <w:jc w:val="right"/>
        <w:rPr>
          <w:rFonts w:ascii="Times New Roman" w:hAnsi="Times New Roman" w:cs="Times New Roman"/>
          <w:sz w:val="28"/>
          <w:szCs w:val="28"/>
        </w:rPr>
      </w:pPr>
    </w:p>
    <w:p w14:paraId="5DC3A7CA" w14:textId="77777777" w:rsidR="00784254" w:rsidRDefault="00784254" w:rsidP="008F14E0">
      <w:pPr>
        <w:spacing w:after="0" w:line="240" w:lineRule="auto"/>
        <w:jc w:val="center"/>
        <w:rPr>
          <w:rFonts w:ascii="Times New Roman" w:hAnsi="Times New Roman" w:cs="Times New Roman"/>
          <w:sz w:val="28"/>
          <w:szCs w:val="28"/>
        </w:rPr>
      </w:pPr>
      <w:r w:rsidRPr="00D05748">
        <w:rPr>
          <w:rFonts w:ascii="Times New Roman" w:hAnsi="Times New Roman" w:cs="Times New Roman"/>
          <w:sz w:val="28"/>
          <w:szCs w:val="28"/>
        </w:rPr>
        <w:t>IN THE SUPREME COURT OF THE NORTHWEST TERRITORIES</w:t>
      </w:r>
    </w:p>
    <w:p w14:paraId="16FC97E5" w14:textId="77777777" w:rsidR="001B2993" w:rsidRPr="00D05748" w:rsidRDefault="001B2993" w:rsidP="008F14E0">
      <w:pPr>
        <w:spacing w:after="0" w:line="240" w:lineRule="auto"/>
        <w:jc w:val="center"/>
        <w:rPr>
          <w:rFonts w:ascii="Times New Roman" w:hAnsi="Times New Roman" w:cs="Times New Roman"/>
          <w:sz w:val="28"/>
          <w:szCs w:val="28"/>
        </w:rPr>
      </w:pPr>
    </w:p>
    <w:p w14:paraId="3608D2C4" w14:textId="77777777" w:rsidR="00784254" w:rsidRPr="00D05748" w:rsidRDefault="00784254" w:rsidP="008F14E0">
      <w:pPr>
        <w:spacing w:after="0" w:line="240" w:lineRule="auto"/>
        <w:rPr>
          <w:rFonts w:ascii="Times New Roman" w:hAnsi="Times New Roman" w:cs="Times New Roman"/>
          <w:sz w:val="28"/>
          <w:szCs w:val="28"/>
        </w:rPr>
      </w:pPr>
      <w:r w:rsidRPr="00D05748">
        <w:rPr>
          <w:rFonts w:ascii="Times New Roman" w:hAnsi="Times New Roman" w:cs="Times New Roman"/>
          <w:sz w:val="28"/>
          <w:szCs w:val="28"/>
        </w:rPr>
        <w:t>BETWEEN:</w:t>
      </w:r>
    </w:p>
    <w:p w14:paraId="0B8A6FA4" w14:textId="77777777" w:rsidR="006C6430" w:rsidRPr="00D05748" w:rsidRDefault="00D05748" w:rsidP="008F14E0">
      <w:pPr>
        <w:spacing w:after="0" w:line="240" w:lineRule="auto"/>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HER MAJESTY THE QUEEN</w:t>
      </w:r>
    </w:p>
    <w:p w14:paraId="58E9902A" w14:textId="77777777" w:rsidR="00AB5C65" w:rsidRDefault="00AB5C65" w:rsidP="008F14E0">
      <w:pPr>
        <w:spacing w:after="0" w:line="240" w:lineRule="auto"/>
        <w:jc w:val="center"/>
        <w:rPr>
          <w:rFonts w:ascii="Times New Roman" w:hAnsi="Times New Roman" w:cs="Times New Roman"/>
          <w:color w:val="000000" w:themeColor="text1"/>
          <w:sz w:val="28"/>
          <w:szCs w:val="28"/>
        </w:rPr>
      </w:pPr>
    </w:p>
    <w:p w14:paraId="134C6DD5" w14:textId="77777777" w:rsidR="00AB5C65" w:rsidRDefault="00AB5C65" w:rsidP="008F14E0">
      <w:pPr>
        <w:spacing w:after="0" w:line="240" w:lineRule="auto"/>
        <w:jc w:val="center"/>
        <w:rPr>
          <w:rFonts w:ascii="Times New Roman" w:hAnsi="Times New Roman" w:cs="Times New Roman"/>
          <w:color w:val="000000" w:themeColor="text1"/>
          <w:sz w:val="28"/>
          <w:szCs w:val="28"/>
        </w:rPr>
      </w:pPr>
    </w:p>
    <w:p w14:paraId="761E3E4C" w14:textId="77777777" w:rsidR="00E074CE" w:rsidRPr="00D05748" w:rsidRDefault="00E074CE" w:rsidP="008F14E0">
      <w:pPr>
        <w:spacing w:after="0" w:line="240" w:lineRule="auto"/>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w:t>
      </w:r>
      <w:proofErr w:type="gramStart"/>
      <w:r w:rsidRPr="00D05748">
        <w:rPr>
          <w:rFonts w:ascii="Times New Roman" w:hAnsi="Times New Roman" w:cs="Times New Roman"/>
          <w:color w:val="000000" w:themeColor="text1"/>
          <w:sz w:val="28"/>
          <w:szCs w:val="28"/>
        </w:rPr>
        <w:t>and</w:t>
      </w:r>
      <w:proofErr w:type="gramEnd"/>
      <w:r w:rsidRPr="00D05748">
        <w:rPr>
          <w:rFonts w:ascii="Times New Roman" w:hAnsi="Times New Roman" w:cs="Times New Roman"/>
          <w:color w:val="000000" w:themeColor="text1"/>
          <w:sz w:val="28"/>
          <w:szCs w:val="28"/>
        </w:rPr>
        <w:t>-</w:t>
      </w:r>
    </w:p>
    <w:p w14:paraId="0148D31D" w14:textId="77777777" w:rsidR="00E074CE" w:rsidRDefault="00E074CE" w:rsidP="008F14E0">
      <w:pPr>
        <w:spacing w:after="0" w:line="240" w:lineRule="auto"/>
        <w:jc w:val="center"/>
        <w:rPr>
          <w:rFonts w:ascii="Times New Roman" w:hAnsi="Times New Roman" w:cs="Times New Roman"/>
          <w:color w:val="000000" w:themeColor="text1"/>
          <w:sz w:val="28"/>
          <w:szCs w:val="28"/>
        </w:rPr>
      </w:pPr>
    </w:p>
    <w:p w14:paraId="61D7A96B" w14:textId="77777777" w:rsidR="00AB5C65" w:rsidRPr="00D05748" w:rsidRDefault="00AB5C65" w:rsidP="008F14E0">
      <w:pPr>
        <w:spacing w:after="0" w:line="240" w:lineRule="auto"/>
        <w:jc w:val="center"/>
        <w:rPr>
          <w:rFonts w:ascii="Times New Roman" w:hAnsi="Times New Roman" w:cs="Times New Roman"/>
          <w:color w:val="000000" w:themeColor="text1"/>
          <w:sz w:val="28"/>
          <w:szCs w:val="28"/>
        </w:rPr>
      </w:pPr>
    </w:p>
    <w:p w14:paraId="298B5C51" w14:textId="77777777" w:rsidR="00126487" w:rsidRDefault="009D128B" w:rsidP="008F14E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CAMERON BERNARDE</w:t>
      </w:r>
    </w:p>
    <w:p w14:paraId="62616AB0" w14:textId="77777777" w:rsidR="00AB5C65" w:rsidRDefault="00AB5C65" w:rsidP="008F14E0">
      <w:pPr>
        <w:spacing w:after="0" w:line="240" w:lineRule="auto"/>
        <w:jc w:val="center"/>
        <w:rPr>
          <w:rFonts w:ascii="Times New Roman" w:hAnsi="Times New Roman" w:cs="Times New Roman"/>
          <w:color w:val="000000" w:themeColor="text1"/>
          <w:sz w:val="28"/>
          <w:szCs w:val="28"/>
        </w:rPr>
      </w:pPr>
    </w:p>
    <w:p w14:paraId="37D239B5" w14:textId="77777777" w:rsidR="001B2993" w:rsidRPr="00D05748" w:rsidRDefault="001B2993" w:rsidP="008F14E0">
      <w:pPr>
        <w:spacing w:after="0" w:line="240" w:lineRule="auto"/>
        <w:jc w:val="center"/>
        <w:rPr>
          <w:rFonts w:ascii="Times New Roman" w:hAnsi="Times New Roman" w:cs="Times New Roman"/>
          <w:color w:val="000000" w:themeColor="text1"/>
          <w:sz w:val="28"/>
          <w:szCs w:val="28"/>
        </w:rPr>
      </w:pPr>
    </w:p>
    <w:p w14:paraId="4E46C4EB" w14:textId="77777777" w:rsidR="00126487" w:rsidRPr="00D05748" w:rsidRDefault="00126487" w:rsidP="008F14E0">
      <w:pPr>
        <w:spacing w:after="0" w:line="240" w:lineRule="auto"/>
        <w:jc w:val="center"/>
        <w:rPr>
          <w:rFonts w:ascii="Times New Roman" w:hAnsi="Times New Roman" w:cs="Times New Roman"/>
          <w:sz w:val="28"/>
          <w:szCs w:val="28"/>
        </w:rPr>
      </w:pPr>
    </w:p>
    <w:p w14:paraId="0BFD4331" w14:textId="77777777" w:rsidR="00D05748" w:rsidRPr="00240E3A" w:rsidRDefault="00EF089A" w:rsidP="008F14E0">
      <w:pPr>
        <w:spacing w:after="0" w:line="240" w:lineRule="auto"/>
        <w:jc w:val="center"/>
        <w:rPr>
          <w:rFonts w:ascii="Times New Roman" w:hAnsi="Times New Roman" w:cs="Times New Roman"/>
          <w:sz w:val="28"/>
          <w:szCs w:val="28"/>
          <w:u w:val="single"/>
        </w:rPr>
      </w:pPr>
      <w:proofErr w:type="gramStart"/>
      <w:r>
        <w:rPr>
          <w:rFonts w:ascii="Times New Roman" w:hAnsi="Times New Roman" w:cs="Times New Roman"/>
          <w:sz w:val="28"/>
          <w:szCs w:val="28"/>
          <w:u w:val="single"/>
        </w:rPr>
        <w:t xml:space="preserve">RULING </w:t>
      </w:r>
      <w:r w:rsidR="00D05748" w:rsidRPr="00240E3A">
        <w:rPr>
          <w:rFonts w:ascii="Times New Roman" w:hAnsi="Times New Roman" w:cs="Times New Roman"/>
          <w:sz w:val="28"/>
          <w:szCs w:val="28"/>
          <w:u w:val="single"/>
        </w:rPr>
        <w:t xml:space="preserve"> </w:t>
      </w:r>
      <w:r>
        <w:rPr>
          <w:rFonts w:ascii="Times New Roman" w:hAnsi="Times New Roman" w:cs="Times New Roman"/>
          <w:sz w:val="28"/>
          <w:szCs w:val="28"/>
          <w:u w:val="single"/>
        </w:rPr>
        <w:t>(</w:t>
      </w:r>
      <w:proofErr w:type="gramEnd"/>
      <w:r w:rsidR="00D05748" w:rsidRPr="00240E3A">
        <w:rPr>
          <w:rFonts w:ascii="Times New Roman" w:hAnsi="Times New Roman" w:cs="Times New Roman"/>
          <w:sz w:val="28"/>
          <w:szCs w:val="28"/>
          <w:u w:val="single"/>
        </w:rPr>
        <w:t xml:space="preserve">CONSTITUTIONAL CHALLENGE </w:t>
      </w:r>
      <w:r>
        <w:rPr>
          <w:rFonts w:ascii="Times New Roman" w:hAnsi="Times New Roman" w:cs="Times New Roman"/>
          <w:sz w:val="28"/>
          <w:szCs w:val="28"/>
          <w:u w:val="single"/>
        </w:rPr>
        <w:t xml:space="preserve">AND </w:t>
      </w:r>
      <w:r w:rsidR="007F42A7">
        <w:rPr>
          <w:rFonts w:ascii="Times New Roman" w:hAnsi="Times New Roman" w:cs="Times New Roman"/>
          <w:sz w:val="28"/>
          <w:szCs w:val="28"/>
          <w:u w:val="single"/>
        </w:rPr>
        <w:t>SENTENCE</w:t>
      </w:r>
      <w:r>
        <w:rPr>
          <w:rFonts w:ascii="Times New Roman" w:hAnsi="Times New Roman" w:cs="Times New Roman"/>
          <w:sz w:val="28"/>
          <w:szCs w:val="28"/>
          <w:u w:val="single"/>
        </w:rPr>
        <w:t>)</w:t>
      </w:r>
    </w:p>
    <w:p w14:paraId="0E075DC9" w14:textId="77777777" w:rsidR="00527505" w:rsidRDefault="00527505" w:rsidP="008F14E0">
      <w:pPr>
        <w:pStyle w:val="Paragraphedeliste"/>
        <w:spacing w:after="0" w:line="240" w:lineRule="auto"/>
        <w:ind w:left="0"/>
        <w:rPr>
          <w:rFonts w:ascii="Times New Roman" w:hAnsi="Times New Roman" w:cs="Times New Roman"/>
          <w:sz w:val="28"/>
          <w:szCs w:val="28"/>
        </w:rPr>
      </w:pPr>
    </w:p>
    <w:p w14:paraId="4BA59739" w14:textId="77777777" w:rsidR="002B6738" w:rsidRPr="00D05748" w:rsidRDefault="002B6738" w:rsidP="008F14E0">
      <w:pPr>
        <w:pStyle w:val="Paragraphedeliste"/>
        <w:spacing w:after="0" w:line="240" w:lineRule="auto"/>
        <w:ind w:left="0"/>
        <w:rPr>
          <w:rFonts w:ascii="Times New Roman" w:hAnsi="Times New Roman" w:cs="Times New Roman"/>
          <w:sz w:val="28"/>
          <w:szCs w:val="28"/>
        </w:rPr>
      </w:pPr>
    </w:p>
    <w:p w14:paraId="2AA7502F" w14:textId="77777777" w:rsidR="00D05748" w:rsidRPr="002246F7" w:rsidRDefault="002246F7" w:rsidP="008F14E0">
      <w:pPr>
        <w:spacing w:after="0" w:line="240" w:lineRule="auto"/>
        <w:rPr>
          <w:rFonts w:ascii="Times New Roman" w:eastAsia="MS Mincho" w:hAnsi="Times New Roman" w:cs="Times New Roman"/>
          <w:sz w:val="28"/>
          <w:szCs w:val="28"/>
          <w:lang w:val="en-US"/>
        </w:rPr>
      </w:pPr>
      <w:r w:rsidRPr="002246F7">
        <w:rPr>
          <w:rFonts w:ascii="Times New Roman" w:eastAsia="MS Mincho" w:hAnsi="Times New Roman" w:cs="Times New Roman"/>
          <w:sz w:val="28"/>
          <w:szCs w:val="28"/>
          <w:lang w:val="en-US"/>
        </w:rPr>
        <w:t>I)</w:t>
      </w:r>
      <w:r>
        <w:rPr>
          <w:rFonts w:ascii="Times New Roman" w:hAnsi="Times New Roman" w:cs="Times New Roman"/>
          <w:sz w:val="28"/>
          <w:szCs w:val="28"/>
        </w:rPr>
        <w:tab/>
      </w:r>
      <w:r w:rsidR="00D05748" w:rsidRPr="002246F7">
        <w:rPr>
          <w:rFonts w:ascii="Times New Roman" w:hAnsi="Times New Roman" w:cs="Times New Roman"/>
          <w:sz w:val="28"/>
          <w:szCs w:val="28"/>
        </w:rPr>
        <w:t>INTRODUCTION</w:t>
      </w:r>
      <w:r w:rsidR="00D05748" w:rsidRPr="002246F7">
        <w:rPr>
          <w:rFonts w:ascii="Times New Roman" w:eastAsia="MS Mincho" w:hAnsi="Times New Roman" w:cs="Times New Roman"/>
          <w:sz w:val="28"/>
          <w:szCs w:val="28"/>
          <w:lang w:val="en-US"/>
        </w:rPr>
        <w:t xml:space="preserve"> </w:t>
      </w:r>
    </w:p>
    <w:p w14:paraId="6FBBD2D1" w14:textId="77777777" w:rsidR="007C3001" w:rsidRPr="00D7358F" w:rsidRDefault="007C3001" w:rsidP="008F14E0">
      <w:pPr>
        <w:spacing w:after="0" w:line="240" w:lineRule="auto"/>
        <w:jc w:val="both"/>
        <w:rPr>
          <w:rFonts w:ascii="Times New Roman" w:hAnsi="Times New Roman" w:cs="Times New Roman"/>
          <w:sz w:val="28"/>
          <w:szCs w:val="28"/>
        </w:rPr>
      </w:pPr>
    </w:p>
    <w:p w14:paraId="1393A187" w14:textId="70313756"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7C3001">
        <w:rPr>
          <w:rFonts w:ascii="Times New Roman" w:hAnsi="Times New Roman" w:cs="Times New Roman"/>
          <w:sz w:val="28"/>
          <w:szCs w:val="28"/>
        </w:rPr>
        <w:t xml:space="preserve">On May 1, 2017, Cameron </w:t>
      </w:r>
      <w:proofErr w:type="spellStart"/>
      <w:r w:rsidRPr="007C3001">
        <w:rPr>
          <w:rFonts w:ascii="Times New Roman" w:hAnsi="Times New Roman" w:cs="Times New Roman"/>
          <w:sz w:val="28"/>
          <w:szCs w:val="28"/>
        </w:rPr>
        <w:t>Bernarde</w:t>
      </w:r>
      <w:proofErr w:type="spellEnd"/>
      <w:r w:rsidRPr="007C3001">
        <w:rPr>
          <w:rFonts w:ascii="Times New Roman" w:hAnsi="Times New Roman" w:cs="Times New Roman"/>
          <w:sz w:val="28"/>
          <w:szCs w:val="28"/>
        </w:rPr>
        <w:t xml:space="preserve"> pleaded guilty to a charge of robbery.  Because he used a firearm when he committed the offence, he faced a mandatory minimum punishment of four years imprisonment. </w:t>
      </w:r>
      <w:r w:rsidR="00C11C64">
        <w:rPr>
          <w:rFonts w:ascii="Times New Roman" w:hAnsi="Times New Roman" w:cs="Times New Roman"/>
          <w:sz w:val="28"/>
          <w:szCs w:val="28"/>
        </w:rPr>
        <w:t xml:space="preserve"> </w:t>
      </w:r>
      <w:r w:rsidRPr="007C3001">
        <w:rPr>
          <w:rFonts w:ascii="Times New Roman" w:hAnsi="Times New Roman" w:cs="Times New Roman"/>
          <w:i/>
          <w:sz w:val="28"/>
          <w:szCs w:val="28"/>
        </w:rPr>
        <w:t>Criminal Code</w:t>
      </w:r>
      <w:r w:rsidR="00576211">
        <w:rPr>
          <w:rFonts w:ascii="Times New Roman" w:hAnsi="Times New Roman" w:cs="Times New Roman"/>
          <w:sz w:val="28"/>
          <w:szCs w:val="28"/>
        </w:rPr>
        <w:t xml:space="preserve">, </w:t>
      </w:r>
      <w:proofErr w:type="gramStart"/>
      <w:r w:rsidR="00576211">
        <w:rPr>
          <w:rFonts w:ascii="Times New Roman" w:hAnsi="Times New Roman" w:cs="Times New Roman"/>
          <w:sz w:val="28"/>
          <w:szCs w:val="28"/>
        </w:rPr>
        <w:t>s.344(</w:t>
      </w:r>
      <w:proofErr w:type="gramEnd"/>
      <w:r w:rsidR="00576211">
        <w:rPr>
          <w:rFonts w:ascii="Times New Roman" w:hAnsi="Times New Roman" w:cs="Times New Roman"/>
          <w:sz w:val="28"/>
          <w:szCs w:val="28"/>
        </w:rPr>
        <w:t xml:space="preserve">1)(a.1).  </w:t>
      </w:r>
      <w:r w:rsidRPr="007C3001">
        <w:rPr>
          <w:rFonts w:ascii="Times New Roman" w:hAnsi="Times New Roman" w:cs="Times New Roman"/>
          <w:sz w:val="28"/>
          <w:szCs w:val="28"/>
        </w:rPr>
        <w:t xml:space="preserve">Mr. </w:t>
      </w:r>
      <w:proofErr w:type="spellStart"/>
      <w:r w:rsidRPr="007C3001">
        <w:rPr>
          <w:rFonts w:ascii="Times New Roman" w:hAnsi="Times New Roman" w:cs="Times New Roman"/>
          <w:sz w:val="28"/>
          <w:szCs w:val="28"/>
        </w:rPr>
        <w:t>Bernarde</w:t>
      </w:r>
      <w:proofErr w:type="spellEnd"/>
      <w:r w:rsidRPr="007C3001">
        <w:rPr>
          <w:rFonts w:ascii="Times New Roman" w:hAnsi="Times New Roman" w:cs="Times New Roman"/>
          <w:sz w:val="28"/>
          <w:szCs w:val="28"/>
        </w:rPr>
        <w:t xml:space="preserve"> gave notice early on in the proceedings that he would be challenging the constitutionality of this mandatory minimum sentence.</w:t>
      </w:r>
    </w:p>
    <w:p w14:paraId="21A8666D" w14:textId="77777777" w:rsidR="007C3001" w:rsidRDefault="007C3001" w:rsidP="008F14E0">
      <w:pPr>
        <w:pStyle w:val="Paragraphedeliste"/>
        <w:tabs>
          <w:tab w:val="left" w:pos="720"/>
        </w:tabs>
        <w:spacing w:after="0" w:line="240" w:lineRule="auto"/>
        <w:ind w:left="0"/>
        <w:jc w:val="both"/>
        <w:rPr>
          <w:rFonts w:ascii="Times New Roman" w:hAnsi="Times New Roman" w:cs="Times New Roman"/>
          <w:sz w:val="28"/>
          <w:szCs w:val="28"/>
        </w:rPr>
      </w:pPr>
    </w:p>
    <w:p w14:paraId="546E27C8" w14:textId="74A63311" w:rsidR="00793354"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7C3001">
        <w:rPr>
          <w:rFonts w:ascii="Times New Roman" w:hAnsi="Times New Roman" w:cs="Times New Roman"/>
          <w:sz w:val="28"/>
          <w:szCs w:val="28"/>
        </w:rPr>
        <w:t>It took some time before the sentencing hearing could be scheduled because M</w:t>
      </w:r>
      <w:r w:rsidR="00EF089A">
        <w:rPr>
          <w:rFonts w:ascii="Times New Roman" w:hAnsi="Times New Roman" w:cs="Times New Roman"/>
          <w:sz w:val="28"/>
          <w:szCs w:val="28"/>
        </w:rPr>
        <w:t xml:space="preserve">r. Bernarde’s counsel </w:t>
      </w:r>
      <w:r w:rsidR="00A034B5" w:rsidRPr="007C3001">
        <w:rPr>
          <w:rFonts w:ascii="Times New Roman" w:hAnsi="Times New Roman" w:cs="Times New Roman"/>
          <w:sz w:val="28"/>
          <w:szCs w:val="28"/>
        </w:rPr>
        <w:t>arrange</w:t>
      </w:r>
      <w:r w:rsidR="00A034B5">
        <w:rPr>
          <w:rFonts w:ascii="Times New Roman" w:hAnsi="Times New Roman" w:cs="Times New Roman"/>
          <w:sz w:val="28"/>
          <w:szCs w:val="28"/>
        </w:rPr>
        <w:t>d</w:t>
      </w:r>
      <w:r w:rsidRPr="007C3001">
        <w:rPr>
          <w:rFonts w:ascii="Times New Roman" w:hAnsi="Times New Roman" w:cs="Times New Roman"/>
          <w:sz w:val="28"/>
          <w:szCs w:val="28"/>
        </w:rPr>
        <w:t xml:space="preserve"> for a psychologist to assess Mr. </w:t>
      </w:r>
      <w:proofErr w:type="spellStart"/>
      <w:r w:rsidRPr="007C3001">
        <w:rPr>
          <w:rFonts w:ascii="Times New Roman" w:hAnsi="Times New Roman" w:cs="Times New Roman"/>
          <w:sz w:val="28"/>
          <w:szCs w:val="28"/>
        </w:rPr>
        <w:t>Bernarde</w:t>
      </w:r>
      <w:proofErr w:type="spellEnd"/>
      <w:r w:rsidRPr="007C3001">
        <w:rPr>
          <w:rFonts w:ascii="Times New Roman" w:hAnsi="Times New Roman" w:cs="Times New Roman"/>
          <w:sz w:val="28"/>
          <w:szCs w:val="28"/>
        </w:rPr>
        <w:t xml:space="preserve"> and prepare a report for the Court. The </w:t>
      </w:r>
      <w:r w:rsidR="009042FA">
        <w:rPr>
          <w:rFonts w:ascii="Times New Roman" w:hAnsi="Times New Roman" w:cs="Times New Roman"/>
          <w:sz w:val="28"/>
          <w:szCs w:val="28"/>
        </w:rPr>
        <w:t>submissions on</w:t>
      </w:r>
      <w:r w:rsidRPr="007C3001">
        <w:rPr>
          <w:rFonts w:ascii="Times New Roman" w:hAnsi="Times New Roman" w:cs="Times New Roman"/>
          <w:sz w:val="28"/>
          <w:szCs w:val="28"/>
        </w:rPr>
        <w:t xml:space="preserve"> the constitutional challenge </w:t>
      </w:r>
      <w:r w:rsidR="009042FA">
        <w:rPr>
          <w:rFonts w:ascii="Times New Roman" w:hAnsi="Times New Roman" w:cs="Times New Roman"/>
          <w:sz w:val="28"/>
          <w:szCs w:val="28"/>
        </w:rPr>
        <w:t>were made at</w:t>
      </w:r>
      <w:r w:rsidRPr="007C3001">
        <w:rPr>
          <w:rFonts w:ascii="Times New Roman" w:hAnsi="Times New Roman" w:cs="Times New Roman"/>
          <w:sz w:val="28"/>
          <w:szCs w:val="28"/>
        </w:rPr>
        <w:t xml:space="preserve"> the sentencing hearing on December 13, 2017.  </w:t>
      </w:r>
      <w:r w:rsidR="009042FA">
        <w:rPr>
          <w:rFonts w:ascii="Times New Roman" w:hAnsi="Times New Roman" w:cs="Times New Roman"/>
          <w:sz w:val="28"/>
          <w:szCs w:val="28"/>
        </w:rPr>
        <w:t>I</w:t>
      </w:r>
      <w:r w:rsidRPr="007C3001">
        <w:rPr>
          <w:rFonts w:ascii="Times New Roman" w:hAnsi="Times New Roman" w:cs="Times New Roman"/>
          <w:sz w:val="28"/>
          <w:szCs w:val="28"/>
        </w:rPr>
        <w:t xml:space="preserve"> adjourned </w:t>
      </w:r>
      <w:r w:rsidR="009042FA">
        <w:rPr>
          <w:rFonts w:ascii="Times New Roman" w:hAnsi="Times New Roman" w:cs="Times New Roman"/>
          <w:sz w:val="28"/>
          <w:szCs w:val="28"/>
        </w:rPr>
        <w:t xml:space="preserve">my decision </w:t>
      </w:r>
      <w:r w:rsidRPr="007C3001">
        <w:rPr>
          <w:rFonts w:ascii="Times New Roman" w:hAnsi="Times New Roman" w:cs="Times New Roman"/>
          <w:sz w:val="28"/>
          <w:szCs w:val="28"/>
        </w:rPr>
        <w:t>to March 26, 2018.</w:t>
      </w:r>
    </w:p>
    <w:p w14:paraId="20F908BD" w14:textId="77777777" w:rsidR="00793354" w:rsidRPr="00793354" w:rsidRDefault="00793354" w:rsidP="008F14E0">
      <w:pPr>
        <w:pStyle w:val="Paragraphedeliste"/>
        <w:spacing w:after="0" w:line="240" w:lineRule="auto"/>
        <w:rPr>
          <w:rFonts w:ascii="Times New Roman" w:hAnsi="Times New Roman" w:cs="Times New Roman"/>
          <w:sz w:val="28"/>
          <w:szCs w:val="28"/>
        </w:rPr>
      </w:pPr>
    </w:p>
    <w:p w14:paraId="0CD0EF6A" w14:textId="77777777" w:rsidR="007C3001" w:rsidRPr="00793354"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793354">
        <w:rPr>
          <w:rFonts w:ascii="Times New Roman" w:hAnsi="Times New Roman" w:cs="Times New Roman"/>
          <w:sz w:val="28"/>
          <w:szCs w:val="28"/>
        </w:rPr>
        <w:t>On March 26, 2018, I dismissed Mr. Bernarde's constitutional challenge and imposed the mandatory minimum sentence on him.  I gave brief oral reasons at the time and said that written Reasons would follow.  These are those Reasons.</w:t>
      </w:r>
    </w:p>
    <w:p w14:paraId="467D6430" w14:textId="77777777" w:rsidR="007C3001" w:rsidRPr="00D7358F" w:rsidRDefault="007C3001" w:rsidP="008F14E0">
      <w:pPr>
        <w:spacing w:after="0" w:line="240" w:lineRule="auto"/>
        <w:jc w:val="both"/>
        <w:rPr>
          <w:rFonts w:ascii="Times New Roman" w:hAnsi="Times New Roman" w:cs="Times New Roman"/>
          <w:sz w:val="28"/>
          <w:szCs w:val="28"/>
        </w:rPr>
      </w:pPr>
    </w:p>
    <w:p w14:paraId="5379657F" w14:textId="77777777" w:rsidR="007C3001" w:rsidRPr="00D7358F" w:rsidRDefault="002246F7" w:rsidP="008F14E0">
      <w:pPr>
        <w:spacing w:after="0" w:line="240" w:lineRule="auto"/>
        <w:ind w:left="720" w:hanging="720"/>
        <w:jc w:val="both"/>
        <w:rPr>
          <w:rFonts w:ascii="Times New Roman" w:hAnsi="Times New Roman" w:cs="Times New Roman"/>
          <w:i/>
          <w:sz w:val="28"/>
          <w:szCs w:val="28"/>
        </w:rPr>
      </w:pPr>
      <w:r>
        <w:rPr>
          <w:rFonts w:ascii="Times New Roman" w:hAnsi="Times New Roman" w:cs="Times New Roman"/>
          <w:sz w:val="28"/>
          <w:szCs w:val="28"/>
        </w:rPr>
        <w:lastRenderedPageBreak/>
        <w:t>II)</w:t>
      </w:r>
      <w:r>
        <w:rPr>
          <w:rFonts w:ascii="Times New Roman" w:hAnsi="Times New Roman" w:cs="Times New Roman"/>
          <w:sz w:val="28"/>
          <w:szCs w:val="28"/>
        </w:rPr>
        <w:tab/>
      </w:r>
      <w:r w:rsidR="007C3001" w:rsidRPr="00D7358F">
        <w:rPr>
          <w:rFonts w:ascii="Times New Roman" w:hAnsi="Times New Roman" w:cs="Times New Roman"/>
          <w:sz w:val="28"/>
          <w:szCs w:val="28"/>
        </w:rPr>
        <w:t xml:space="preserve">MANDATORY MINIMUM SENTENCES AND SECTION 12 OF THE </w:t>
      </w:r>
      <w:r w:rsidR="007C3001" w:rsidRPr="00D7358F">
        <w:rPr>
          <w:rFonts w:ascii="Times New Roman" w:hAnsi="Times New Roman" w:cs="Times New Roman"/>
          <w:i/>
          <w:sz w:val="28"/>
          <w:szCs w:val="28"/>
        </w:rPr>
        <w:t>CHARTER</w:t>
      </w:r>
    </w:p>
    <w:p w14:paraId="73378DBA" w14:textId="77777777" w:rsidR="007C3001" w:rsidRPr="00D7358F" w:rsidRDefault="007C3001" w:rsidP="008F14E0">
      <w:pPr>
        <w:spacing w:after="0" w:line="240" w:lineRule="auto"/>
        <w:jc w:val="both"/>
        <w:rPr>
          <w:rFonts w:ascii="Times New Roman" w:hAnsi="Times New Roman" w:cs="Times New Roman"/>
          <w:sz w:val="28"/>
          <w:szCs w:val="28"/>
        </w:rPr>
      </w:pPr>
    </w:p>
    <w:p w14:paraId="35451B8C" w14:textId="77777777" w:rsidR="00CC1FDB" w:rsidRPr="00CC1FDB"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i/>
          <w:sz w:val="28"/>
          <w:szCs w:val="28"/>
        </w:rPr>
      </w:pPr>
      <w:r w:rsidRPr="00CC1FDB">
        <w:rPr>
          <w:rFonts w:ascii="Times New Roman" w:hAnsi="Times New Roman" w:cs="Times New Roman"/>
          <w:sz w:val="28"/>
          <w:szCs w:val="28"/>
        </w:rPr>
        <w:t xml:space="preserve">Section 12 of the </w:t>
      </w:r>
      <w:r w:rsidRPr="000A3E7B">
        <w:rPr>
          <w:rFonts w:ascii="Times New Roman" w:hAnsi="Times New Roman" w:cs="Times New Roman"/>
          <w:i/>
          <w:sz w:val="28"/>
          <w:szCs w:val="28"/>
        </w:rPr>
        <w:t>Canadian Charter of Rights and Freedoms</w:t>
      </w:r>
      <w:r w:rsidRPr="00793354">
        <w:rPr>
          <w:rFonts w:ascii="Times New Roman" w:hAnsi="Times New Roman" w:cs="Times New Roman"/>
          <w:sz w:val="28"/>
          <w:szCs w:val="28"/>
        </w:rPr>
        <w:t xml:space="preserve"> (the </w:t>
      </w:r>
      <w:r w:rsidRPr="000A3E7B">
        <w:rPr>
          <w:rFonts w:ascii="Times New Roman" w:hAnsi="Times New Roman" w:cs="Times New Roman"/>
          <w:i/>
          <w:sz w:val="28"/>
          <w:szCs w:val="28"/>
        </w:rPr>
        <w:t>Charter</w:t>
      </w:r>
      <w:r w:rsidRPr="00793354">
        <w:rPr>
          <w:rFonts w:ascii="Times New Roman" w:hAnsi="Times New Roman" w:cs="Times New Roman"/>
          <w:sz w:val="28"/>
          <w:szCs w:val="28"/>
        </w:rPr>
        <w:t>) provides that everyone has the right not to be subjected to any cruel and unusual treatment or punishment.</w:t>
      </w:r>
      <w:r w:rsidRPr="00793354">
        <w:rPr>
          <w:rFonts w:ascii="Times New Roman" w:hAnsi="Times New Roman" w:cs="Times New Roman"/>
          <w:i/>
          <w:sz w:val="28"/>
          <w:szCs w:val="28"/>
        </w:rPr>
        <w:t xml:space="preserve">  </w:t>
      </w:r>
      <w:r w:rsidRPr="00793354">
        <w:rPr>
          <w:rFonts w:ascii="Times New Roman" w:hAnsi="Times New Roman" w:cs="Times New Roman"/>
          <w:sz w:val="28"/>
          <w:szCs w:val="28"/>
        </w:rPr>
        <w:t xml:space="preserve">In two recent cases, it was successfully invoked in this jurisdiction to challenge mandatory minimum sentences.  </w:t>
      </w:r>
      <w:r w:rsidRPr="00793354">
        <w:rPr>
          <w:rFonts w:ascii="Times New Roman" w:hAnsi="Times New Roman" w:cs="Times New Roman"/>
          <w:i/>
          <w:sz w:val="28"/>
          <w:szCs w:val="28"/>
        </w:rPr>
        <w:t>R v Cardinal</w:t>
      </w:r>
      <w:r w:rsidRPr="00793354">
        <w:rPr>
          <w:rFonts w:ascii="Times New Roman" w:hAnsi="Times New Roman" w:cs="Times New Roman"/>
          <w:sz w:val="28"/>
          <w:szCs w:val="28"/>
        </w:rPr>
        <w:t xml:space="preserve">, 2018 NWTSC 12; </w:t>
      </w:r>
      <w:r w:rsidRPr="00CC1FDB">
        <w:rPr>
          <w:rFonts w:ascii="Times New Roman" w:hAnsi="Times New Roman" w:cs="Times New Roman"/>
          <w:i/>
          <w:sz w:val="28"/>
          <w:szCs w:val="28"/>
        </w:rPr>
        <w:t xml:space="preserve">R v </w:t>
      </w:r>
      <w:proofErr w:type="spellStart"/>
      <w:r w:rsidRPr="00CC1FDB">
        <w:rPr>
          <w:rFonts w:ascii="Times New Roman" w:hAnsi="Times New Roman" w:cs="Times New Roman"/>
          <w:i/>
          <w:sz w:val="28"/>
          <w:szCs w:val="28"/>
        </w:rPr>
        <w:t>Kakfwi</w:t>
      </w:r>
      <w:proofErr w:type="spellEnd"/>
      <w:r w:rsidRPr="00CC1FDB">
        <w:rPr>
          <w:rFonts w:ascii="Times New Roman" w:hAnsi="Times New Roman" w:cs="Times New Roman"/>
          <w:i/>
          <w:sz w:val="28"/>
          <w:szCs w:val="28"/>
        </w:rPr>
        <w:t>,</w:t>
      </w:r>
      <w:r w:rsidRPr="00793354">
        <w:rPr>
          <w:rFonts w:ascii="Times New Roman" w:hAnsi="Times New Roman" w:cs="Times New Roman"/>
          <w:sz w:val="28"/>
          <w:szCs w:val="28"/>
        </w:rPr>
        <w:t xml:space="preserve"> 2018 NWTSC 13.  The provisions that were challenged in those cases were not the same as in this one, but the same legal framework applies.  I adopt my comments in those cases about the applicable legal framework.  For the purposes of this Ruling, I will only summarize its main features.</w:t>
      </w:r>
    </w:p>
    <w:p w14:paraId="373E90D1" w14:textId="77777777" w:rsidR="00CC1FDB" w:rsidRPr="00CC1FDB" w:rsidRDefault="00CC1FDB" w:rsidP="008F14E0">
      <w:pPr>
        <w:pStyle w:val="Paragraphedeliste"/>
        <w:tabs>
          <w:tab w:val="left" w:pos="720"/>
        </w:tabs>
        <w:spacing w:after="0" w:line="240" w:lineRule="auto"/>
        <w:ind w:left="0"/>
        <w:jc w:val="both"/>
        <w:rPr>
          <w:rFonts w:ascii="Times New Roman" w:hAnsi="Times New Roman" w:cs="Times New Roman"/>
          <w:i/>
          <w:sz w:val="28"/>
          <w:szCs w:val="28"/>
        </w:rPr>
      </w:pPr>
    </w:p>
    <w:p w14:paraId="76467C49" w14:textId="77777777" w:rsidR="00CC1FDB"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C1FDB">
        <w:rPr>
          <w:rFonts w:ascii="Times New Roman" w:hAnsi="Times New Roman" w:cs="Times New Roman"/>
          <w:sz w:val="28"/>
          <w:szCs w:val="28"/>
        </w:rPr>
        <w:t xml:space="preserve">A mandatory minimum sentence is contrary to section 12 of the </w:t>
      </w:r>
      <w:r w:rsidRPr="000A3E7B">
        <w:rPr>
          <w:rFonts w:ascii="Times New Roman" w:hAnsi="Times New Roman" w:cs="Times New Roman"/>
          <w:i/>
          <w:sz w:val="28"/>
          <w:szCs w:val="28"/>
        </w:rPr>
        <w:t>Charter</w:t>
      </w:r>
      <w:r w:rsidRPr="00CC1FDB">
        <w:rPr>
          <w:rFonts w:ascii="Times New Roman" w:hAnsi="Times New Roman" w:cs="Times New Roman"/>
          <w:sz w:val="28"/>
          <w:szCs w:val="28"/>
        </w:rPr>
        <w:t xml:space="preserve"> if it would result in the imposition of a sentence that is grossly disproportionate.</w:t>
      </w:r>
      <w:r w:rsidR="00CC1FDB" w:rsidRPr="00CC1FDB">
        <w:rPr>
          <w:rFonts w:ascii="Times New Roman" w:hAnsi="Times New Roman" w:cs="Times New Roman"/>
          <w:sz w:val="28"/>
          <w:szCs w:val="28"/>
        </w:rPr>
        <w:t xml:space="preserve"> </w:t>
      </w:r>
      <w:r w:rsidRPr="00CC1FDB">
        <w:rPr>
          <w:rFonts w:ascii="Times New Roman" w:hAnsi="Times New Roman" w:cs="Times New Roman"/>
          <w:sz w:val="28"/>
          <w:szCs w:val="28"/>
        </w:rPr>
        <w:t xml:space="preserve"> A grossly disproportionate sentence is not merely an excessive sentence. </w:t>
      </w:r>
      <w:r w:rsidR="00CC1FDB" w:rsidRPr="00CC1FDB">
        <w:rPr>
          <w:rFonts w:ascii="Times New Roman" w:hAnsi="Times New Roman" w:cs="Times New Roman"/>
          <w:sz w:val="28"/>
          <w:szCs w:val="28"/>
        </w:rPr>
        <w:t xml:space="preserve"> </w:t>
      </w:r>
      <w:r w:rsidRPr="00CC1FDB">
        <w:rPr>
          <w:rFonts w:ascii="Times New Roman" w:hAnsi="Times New Roman" w:cs="Times New Roman"/>
          <w:sz w:val="28"/>
          <w:szCs w:val="28"/>
        </w:rPr>
        <w:t xml:space="preserve">It is a sentence that is "so excessive as to outrage standards of decency" and is "abhorrent and intolerable to society".  </w:t>
      </w:r>
      <w:r w:rsidRPr="00CC1FDB">
        <w:rPr>
          <w:rFonts w:ascii="Times New Roman" w:hAnsi="Times New Roman" w:cs="Times New Roman"/>
          <w:i/>
          <w:sz w:val="28"/>
          <w:szCs w:val="28"/>
        </w:rPr>
        <w:t>R v Lloyd</w:t>
      </w:r>
      <w:r w:rsidR="00CC1FDB" w:rsidRPr="00CC1FDB">
        <w:rPr>
          <w:rFonts w:ascii="Times New Roman" w:hAnsi="Times New Roman" w:cs="Times New Roman"/>
          <w:sz w:val="28"/>
          <w:szCs w:val="28"/>
        </w:rPr>
        <w:t>, 2016 SCC 13, para 24.</w:t>
      </w:r>
    </w:p>
    <w:p w14:paraId="091AFEF9" w14:textId="77777777" w:rsidR="00CC1FDB" w:rsidRPr="00CC1FDB" w:rsidRDefault="00CC1FDB" w:rsidP="008F14E0">
      <w:pPr>
        <w:pStyle w:val="Paragraphedeliste"/>
        <w:spacing w:after="0" w:line="240" w:lineRule="auto"/>
        <w:rPr>
          <w:rFonts w:ascii="Times New Roman" w:hAnsi="Times New Roman" w:cs="Times New Roman"/>
          <w:sz w:val="28"/>
          <w:szCs w:val="28"/>
        </w:rPr>
      </w:pPr>
    </w:p>
    <w:p w14:paraId="6BB45312" w14:textId="77777777" w:rsidR="00CC1FDB"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C1FDB">
        <w:rPr>
          <w:rFonts w:ascii="Times New Roman" w:hAnsi="Times New Roman" w:cs="Times New Roman"/>
          <w:sz w:val="28"/>
          <w:szCs w:val="28"/>
        </w:rPr>
        <w:t>The gross disproportionality threshold is a very high one.  A mandatory minimum sentence may well result in the imposition of a sentence that would otherwise be considered unfit and would not withstand appellate scrutiny.  But that is not sufficient to render it unconstitutional.</w:t>
      </w:r>
      <w:r w:rsidR="00CC1FDB">
        <w:rPr>
          <w:rFonts w:ascii="Times New Roman" w:hAnsi="Times New Roman" w:cs="Times New Roman"/>
          <w:sz w:val="28"/>
          <w:szCs w:val="28"/>
        </w:rPr>
        <w:t xml:space="preserve"> </w:t>
      </w:r>
      <w:r w:rsidRPr="00CC1FDB">
        <w:rPr>
          <w:rFonts w:ascii="Times New Roman" w:hAnsi="Times New Roman" w:cs="Times New Roman"/>
          <w:sz w:val="28"/>
          <w:szCs w:val="28"/>
        </w:rPr>
        <w:t xml:space="preserve"> </w:t>
      </w:r>
      <w:r w:rsidRPr="00CC1FDB">
        <w:rPr>
          <w:rFonts w:ascii="Times New Roman" w:hAnsi="Times New Roman" w:cs="Times New Roman"/>
          <w:i/>
          <w:sz w:val="28"/>
          <w:szCs w:val="28"/>
        </w:rPr>
        <w:t>R v McDonald</w:t>
      </w:r>
      <w:r w:rsidRPr="00CC1FDB">
        <w:rPr>
          <w:rFonts w:ascii="Times New Roman" w:hAnsi="Times New Roman" w:cs="Times New Roman"/>
          <w:sz w:val="28"/>
          <w:szCs w:val="28"/>
        </w:rPr>
        <w:t>, [1990] O.J. No. 2990 (ONCA).</w:t>
      </w:r>
    </w:p>
    <w:p w14:paraId="7FE3D7B7" w14:textId="77777777" w:rsidR="00CC1FDB" w:rsidRPr="00CC1FDB" w:rsidRDefault="00CC1FDB" w:rsidP="008F14E0">
      <w:pPr>
        <w:pStyle w:val="Paragraphedeliste"/>
        <w:spacing w:after="0" w:line="240" w:lineRule="auto"/>
        <w:rPr>
          <w:rFonts w:ascii="Times New Roman" w:hAnsi="Times New Roman" w:cs="Times New Roman"/>
          <w:sz w:val="28"/>
          <w:szCs w:val="28"/>
        </w:rPr>
      </w:pPr>
    </w:p>
    <w:p w14:paraId="62D7832F" w14:textId="77777777" w:rsidR="00CC1FDB"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C1FDB">
        <w:rPr>
          <w:rFonts w:ascii="Times New Roman" w:hAnsi="Times New Roman" w:cs="Times New Roman"/>
          <w:sz w:val="28"/>
          <w:szCs w:val="28"/>
        </w:rPr>
        <w:t xml:space="preserve">When dealing with a challenge to a mandatory minimum sentence, the Court must first decide, on a rough scale, what a fit sentence would be in the circumstances, having regard to the sentencing principles and objectives set out in the </w:t>
      </w:r>
      <w:r w:rsidRPr="00CC1FDB">
        <w:rPr>
          <w:rFonts w:ascii="Times New Roman" w:hAnsi="Times New Roman" w:cs="Times New Roman"/>
          <w:i/>
          <w:sz w:val="28"/>
          <w:szCs w:val="28"/>
        </w:rPr>
        <w:t>Criminal Code</w:t>
      </w:r>
      <w:r w:rsidRPr="00CC1FDB">
        <w:rPr>
          <w:rFonts w:ascii="Times New Roman" w:hAnsi="Times New Roman" w:cs="Times New Roman"/>
          <w:sz w:val="28"/>
          <w:szCs w:val="28"/>
        </w:rPr>
        <w:t xml:space="preserve">.  The Court must then decide whether the mandatory minimum is grossly disproportionate to that fit and proportionate sentence.   </w:t>
      </w:r>
    </w:p>
    <w:p w14:paraId="00D09E16" w14:textId="77777777" w:rsidR="00CC1FDB" w:rsidRPr="00CC1FDB" w:rsidRDefault="00CC1FDB" w:rsidP="008F14E0">
      <w:pPr>
        <w:pStyle w:val="Paragraphedeliste"/>
        <w:spacing w:after="0" w:line="240" w:lineRule="auto"/>
        <w:rPr>
          <w:rFonts w:ascii="Times New Roman" w:hAnsi="Times New Roman" w:cs="Times New Roman"/>
          <w:sz w:val="28"/>
          <w:szCs w:val="28"/>
        </w:rPr>
      </w:pPr>
    </w:p>
    <w:p w14:paraId="5E4D56B5" w14:textId="37F2AA16" w:rsidR="00CF112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F1127">
        <w:rPr>
          <w:rFonts w:ascii="Times New Roman" w:hAnsi="Times New Roman" w:cs="Times New Roman"/>
          <w:sz w:val="28"/>
          <w:szCs w:val="28"/>
        </w:rPr>
        <w:t xml:space="preserve">In making that determination, a number of factors must be considered: the gravity of the offence; the particular circumstances of the offender; the actual effects of the punishment on the offender; the </w:t>
      </w:r>
      <w:proofErr w:type="spellStart"/>
      <w:r w:rsidRPr="00CF1127">
        <w:rPr>
          <w:rFonts w:ascii="Times New Roman" w:hAnsi="Times New Roman" w:cs="Times New Roman"/>
          <w:sz w:val="28"/>
          <w:szCs w:val="28"/>
        </w:rPr>
        <w:t>penological</w:t>
      </w:r>
      <w:proofErr w:type="spellEnd"/>
      <w:r w:rsidRPr="00CF1127">
        <w:rPr>
          <w:rFonts w:ascii="Times New Roman" w:hAnsi="Times New Roman" w:cs="Times New Roman"/>
          <w:sz w:val="28"/>
          <w:szCs w:val="28"/>
        </w:rPr>
        <w:t xml:space="preserve"> goals and sentencing principles that underl</w:t>
      </w:r>
      <w:r w:rsidR="00FC21AA">
        <w:rPr>
          <w:rFonts w:ascii="Times New Roman" w:hAnsi="Times New Roman" w:cs="Times New Roman"/>
          <w:sz w:val="28"/>
          <w:szCs w:val="28"/>
        </w:rPr>
        <w:t>ie the mandatory minimum</w:t>
      </w:r>
      <w:r w:rsidR="00B54935">
        <w:rPr>
          <w:rFonts w:ascii="Times New Roman" w:hAnsi="Times New Roman" w:cs="Times New Roman"/>
          <w:sz w:val="28"/>
          <w:szCs w:val="28"/>
        </w:rPr>
        <w:t>;</w:t>
      </w:r>
      <w:r w:rsidRPr="00CF1127">
        <w:rPr>
          <w:rFonts w:ascii="Times New Roman" w:hAnsi="Times New Roman" w:cs="Times New Roman"/>
          <w:sz w:val="28"/>
          <w:szCs w:val="28"/>
        </w:rPr>
        <w:t xml:space="preserve"> and a comparison of punishments imposed for similar crimes. </w:t>
      </w:r>
      <w:r w:rsidR="00CF1127" w:rsidRPr="00CF1127">
        <w:rPr>
          <w:rFonts w:ascii="Times New Roman" w:hAnsi="Times New Roman" w:cs="Times New Roman"/>
          <w:sz w:val="28"/>
          <w:szCs w:val="28"/>
        </w:rPr>
        <w:t xml:space="preserve"> </w:t>
      </w:r>
      <w:r w:rsidRPr="00CF1127">
        <w:rPr>
          <w:rFonts w:ascii="Times New Roman" w:hAnsi="Times New Roman" w:cs="Times New Roman"/>
          <w:i/>
          <w:sz w:val="28"/>
          <w:szCs w:val="28"/>
        </w:rPr>
        <w:t xml:space="preserve">R v </w:t>
      </w:r>
      <w:proofErr w:type="spellStart"/>
      <w:r w:rsidRPr="00CF1127">
        <w:rPr>
          <w:rFonts w:ascii="Times New Roman" w:hAnsi="Times New Roman" w:cs="Times New Roman"/>
          <w:i/>
          <w:sz w:val="28"/>
          <w:szCs w:val="28"/>
        </w:rPr>
        <w:t>Morrisey</w:t>
      </w:r>
      <w:proofErr w:type="spellEnd"/>
      <w:r w:rsidRPr="00CF1127">
        <w:rPr>
          <w:rFonts w:ascii="Times New Roman" w:hAnsi="Times New Roman" w:cs="Times New Roman"/>
          <w:sz w:val="28"/>
          <w:szCs w:val="28"/>
        </w:rPr>
        <w:t>, 2000 SCC 38, paras 35-49.</w:t>
      </w:r>
    </w:p>
    <w:p w14:paraId="580437BE" w14:textId="77777777" w:rsidR="00CF1127" w:rsidRPr="00CF1127" w:rsidRDefault="00CF1127" w:rsidP="008F14E0">
      <w:pPr>
        <w:pStyle w:val="Paragraphedeliste"/>
        <w:spacing w:after="0" w:line="240" w:lineRule="auto"/>
        <w:rPr>
          <w:rFonts w:ascii="Times New Roman" w:hAnsi="Times New Roman" w:cs="Times New Roman"/>
          <w:sz w:val="28"/>
          <w:szCs w:val="28"/>
        </w:rPr>
      </w:pPr>
    </w:p>
    <w:p w14:paraId="34DB5F19" w14:textId="2701FE5D" w:rsidR="007C3001" w:rsidRPr="00CF112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F1127">
        <w:rPr>
          <w:rFonts w:ascii="Times New Roman" w:hAnsi="Times New Roman" w:cs="Times New Roman"/>
          <w:sz w:val="28"/>
          <w:szCs w:val="28"/>
        </w:rPr>
        <w:t xml:space="preserve">A mandatory minimum sentence may be challenged on the basis of the circumstances before the court or on the basis of a reasonable hypothetical situation.   Mr. </w:t>
      </w:r>
      <w:proofErr w:type="spellStart"/>
      <w:r w:rsidRPr="00CF1127">
        <w:rPr>
          <w:rFonts w:ascii="Times New Roman" w:hAnsi="Times New Roman" w:cs="Times New Roman"/>
          <w:sz w:val="28"/>
          <w:szCs w:val="28"/>
        </w:rPr>
        <w:t>Bernarde</w:t>
      </w:r>
      <w:proofErr w:type="spellEnd"/>
      <w:r w:rsidRPr="00CF1127">
        <w:rPr>
          <w:rFonts w:ascii="Times New Roman" w:hAnsi="Times New Roman" w:cs="Times New Roman"/>
          <w:sz w:val="28"/>
          <w:szCs w:val="28"/>
        </w:rPr>
        <w:t xml:space="preserve"> has not put forward any hypothetical situation for this Court’s consideration. His challenge is based strictly on his own circumstances.</w:t>
      </w:r>
    </w:p>
    <w:p w14:paraId="3AA6FB3F" w14:textId="77777777" w:rsidR="007C3001" w:rsidRPr="00D7358F" w:rsidRDefault="002246F7" w:rsidP="008F14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III)</w:t>
      </w:r>
      <w:r>
        <w:rPr>
          <w:rFonts w:ascii="Times New Roman" w:hAnsi="Times New Roman" w:cs="Times New Roman"/>
          <w:sz w:val="28"/>
          <w:szCs w:val="28"/>
        </w:rPr>
        <w:tab/>
      </w:r>
      <w:r w:rsidR="007C3001" w:rsidRPr="00D7358F">
        <w:rPr>
          <w:rFonts w:ascii="Times New Roman" w:hAnsi="Times New Roman" w:cs="Times New Roman"/>
          <w:sz w:val="28"/>
          <w:szCs w:val="28"/>
        </w:rPr>
        <w:t>ANALYSIS</w:t>
      </w:r>
    </w:p>
    <w:p w14:paraId="3301778E" w14:textId="77777777" w:rsidR="007C3001" w:rsidRPr="00D7358F" w:rsidRDefault="007C3001" w:rsidP="008F14E0">
      <w:pPr>
        <w:spacing w:after="0" w:line="240" w:lineRule="auto"/>
        <w:jc w:val="both"/>
        <w:rPr>
          <w:rFonts w:ascii="Times New Roman" w:hAnsi="Times New Roman" w:cs="Times New Roman"/>
          <w:sz w:val="28"/>
          <w:szCs w:val="28"/>
        </w:rPr>
      </w:pPr>
    </w:p>
    <w:p w14:paraId="5A5449FE" w14:textId="77777777" w:rsidR="007C3001" w:rsidRPr="00D7358F"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As n</w:t>
      </w:r>
      <w:bookmarkStart w:id="2" w:name="_GoBack"/>
      <w:bookmarkEnd w:id="2"/>
      <w:r w:rsidRPr="00D7358F">
        <w:rPr>
          <w:rFonts w:ascii="Times New Roman" w:hAnsi="Times New Roman" w:cs="Times New Roman"/>
          <w:sz w:val="28"/>
          <w:szCs w:val="28"/>
        </w:rPr>
        <w:t xml:space="preserve">oted above, the first step in the analysis is to assess, on a rough scale, what a fit and proportionate sentence would be under the circumstances, having regard to the sentencing principles and objectives set out in the </w:t>
      </w:r>
      <w:r w:rsidRPr="00D7358F">
        <w:rPr>
          <w:rFonts w:ascii="Times New Roman" w:hAnsi="Times New Roman" w:cs="Times New Roman"/>
          <w:i/>
          <w:sz w:val="28"/>
          <w:szCs w:val="28"/>
        </w:rPr>
        <w:t>Criminal Code</w:t>
      </w:r>
      <w:r w:rsidRPr="00D7358F">
        <w:rPr>
          <w:rFonts w:ascii="Times New Roman" w:hAnsi="Times New Roman" w:cs="Times New Roman"/>
          <w:sz w:val="28"/>
          <w:szCs w:val="28"/>
        </w:rPr>
        <w:t>.  This requires an analysis that is similar to the analysis a court would have to engage in for any sentencing decision.  It requires a consideration of the circumstances of the offence, the circumstances of the offender, and the principles that govern sentencing generally.</w:t>
      </w:r>
    </w:p>
    <w:p w14:paraId="6EA77315" w14:textId="77777777" w:rsidR="007C3001" w:rsidRDefault="007C3001" w:rsidP="008F14E0">
      <w:pPr>
        <w:spacing w:after="0" w:line="240" w:lineRule="auto"/>
        <w:jc w:val="both"/>
        <w:rPr>
          <w:rFonts w:ascii="Times New Roman" w:hAnsi="Times New Roman" w:cs="Times New Roman"/>
          <w:sz w:val="28"/>
          <w:szCs w:val="28"/>
        </w:rPr>
      </w:pPr>
    </w:p>
    <w:p w14:paraId="16D4C7B5" w14:textId="77777777" w:rsidR="00CF1D3B" w:rsidRPr="00D7358F" w:rsidRDefault="00CF1D3B" w:rsidP="008F14E0">
      <w:pPr>
        <w:spacing w:after="0" w:line="240" w:lineRule="auto"/>
        <w:jc w:val="both"/>
        <w:rPr>
          <w:rFonts w:ascii="Times New Roman" w:hAnsi="Times New Roman" w:cs="Times New Roman"/>
          <w:sz w:val="28"/>
          <w:szCs w:val="28"/>
        </w:rPr>
      </w:pPr>
    </w:p>
    <w:p w14:paraId="28F6D65B" w14:textId="77777777" w:rsidR="007C3001" w:rsidRPr="0036104D" w:rsidRDefault="0036104D" w:rsidP="008F14E0">
      <w:pPr>
        <w:spacing w:after="0" w:line="240" w:lineRule="auto"/>
        <w:jc w:val="both"/>
        <w:rPr>
          <w:rFonts w:ascii="Times New Roman" w:hAnsi="Times New Roman" w:cs="Times New Roman"/>
          <w:sz w:val="28"/>
          <w:szCs w:val="28"/>
        </w:rPr>
      </w:pPr>
      <w:r w:rsidRPr="0036104D">
        <w:rPr>
          <w:rFonts w:ascii="Times New Roman" w:hAnsi="Times New Roman" w:cs="Times New Roman"/>
          <w:sz w:val="28"/>
          <w:szCs w:val="28"/>
        </w:rPr>
        <w:t>1.</w:t>
      </w:r>
      <w:r>
        <w:rPr>
          <w:rFonts w:ascii="Times New Roman" w:hAnsi="Times New Roman" w:cs="Times New Roman"/>
          <w:sz w:val="28"/>
          <w:szCs w:val="28"/>
        </w:rPr>
        <w:tab/>
      </w:r>
      <w:r w:rsidR="007C3001" w:rsidRPr="0036104D">
        <w:rPr>
          <w:rFonts w:ascii="Times New Roman" w:hAnsi="Times New Roman" w:cs="Times New Roman"/>
          <w:sz w:val="28"/>
          <w:szCs w:val="28"/>
        </w:rPr>
        <w:t>The circumstances of the offence</w:t>
      </w:r>
    </w:p>
    <w:p w14:paraId="208A1FED" w14:textId="77777777" w:rsidR="007C3001" w:rsidRPr="00D7358F" w:rsidRDefault="007C3001" w:rsidP="008F14E0">
      <w:pPr>
        <w:spacing w:after="0" w:line="240" w:lineRule="auto"/>
        <w:jc w:val="both"/>
        <w:rPr>
          <w:rFonts w:ascii="Times New Roman" w:hAnsi="Times New Roman" w:cs="Times New Roman"/>
          <w:sz w:val="28"/>
          <w:szCs w:val="28"/>
        </w:rPr>
      </w:pPr>
    </w:p>
    <w:p w14:paraId="6DF789C8" w14:textId="77777777" w:rsidR="009F5F7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On the evening before this offence was committed,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had been drinking with one of his friends.  He left the friend’s house, apparently intending on going home to bed.  Instead, for reasons that are unclear, he retrieved a firearm from his home and went to the Rooster Gas Bar in Hay River.  He entered the gas bar carrying the firearm. </w:t>
      </w:r>
      <w:r w:rsidR="009F5F75">
        <w:rPr>
          <w:rFonts w:ascii="Times New Roman" w:hAnsi="Times New Roman" w:cs="Times New Roman"/>
          <w:sz w:val="28"/>
          <w:szCs w:val="28"/>
        </w:rPr>
        <w:t xml:space="preserve"> </w:t>
      </w:r>
      <w:r w:rsidRPr="00D7358F">
        <w:rPr>
          <w:rFonts w:ascii="Times New Roman" w:hAnsi="Times New Roman" w:cs="Times New Roman"/>
          <w:sz w:val="28"/>
          <w:szCs w:val="28"/>
        </w:rPr>
        <w:t xml:space="preserve">He wore a hoodie over his head and had something covering his face.  </w:t>
      </w:r>
    </w:p>
    <w:p w14:paraId="4C6DB0D2" w14:textId="77777777" w:rsidR="009F5F75" w:rsidRDefault="009F5F75" w:rsidP="008F14E0">
      <w:pPr>
        <w:pStyle w:val="Paragraphedeliste"/>
        <w:tabs>
          <w:tab w:val="left" w:pos="720"/>
        </w:tabs>
        <w:spacing w:after="0" w:line="240" w:lineRule="auto"/>
        <w:ind w:left="0"/>
        <w:jc w:val="both"/>
        <w:rPr>
          <w:rFonts w:ascii="Times New Roman" w:hAnsi="Times New Roman" w:cs="Times New Roman"/>
          <w:sz w:val="28"/>
          <w:szCs w:val="28"/>
        </w:rPr>
      </w:pPr>
    </w:p>
    <w:p w14:paraId="2725492C" w14:textId="77777777" w:rsidR="009F5F7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9F5F75">
        <w:rPr>
          <w:rFonts w:ascii="Times New Roman" w:hAnsi="Times New Roman" w:cs="Times New Roman"/>
          <w:sz w:val="28"/>
          <w:szCs w:val="28"/>
        </w:rPr>
        <w:t xml:space="preserve">William Delorme was working as the cashier that night.  Mr. </w:t>
      </w:r>
      <w:proofErr w:type="spellStart"/>
      <w:r w:rsidRPr="009F5F75">
        <w:rPr>
          <w:rFonts w:ascii="Times New Roman" w:hAnsi="Times New Roman" w:cs="Times New Roman"/>
          <w:sz w:val="28"/>
          <w:szCs w:val="28"/>
        </w:rPr>
        <w:t>Bernarde</w:t>
      </w:r>
      <w:proofErr w:type="spellEnd"/>
      <w:r w:rsidRPr="009F5F75">
        <w:rPr>
          <w:rFonts w:ascii="Times New Roman" w:hAnsi="Times New Roman" w:cs="Times New Roman"/>
          <w:sz w:val="28"/>
          <w:szCs w:val="28"/>
        </w:rPr>
        <w:t xml:space="preserve"> pointed the firearm at Mr. Delorme and demanded money from the till and nearby Automatic Teller Machine. </w:t>
      </w:r>
      <w:r w:rsidR="009F5F75">
        <w:rPr>
          <w:rFonts w:ascii="Times New Roman" w:hAnsi="Times New Roman" w:cs="Times New Roman"/>
          <w:sz w:val="28"/>
          <w:szCs w:val="28"/>
        </w:rPr>
        <w:t xml:space="preserve"> </w:t>
      </w:r>
      <w:r w:rsidRPr="009F5F75">
        <w:rPr>
          <w:rFonts w:ascii="Times New Roman" w:hAnsi="Times New Roman" w:cs="Times New Roman"/>
          <w:sz w:val="28"/>
          <w:szCs w:val="28"/>
        </w:rPr>
        <w:t xml:space="preserve">Mr. Delorme gave Mr. </w:t>
      </w:r>
      <w:proofErr w:type="spellStart"/>
      <w:r w:rsidRPr="009F5F75">
        <w:rPr>
          <w:rFonts w:ascii="Times New Roman" w:hAnsi="Times New Roman" w:cs="Times New Roman"/>
          <w:sz w:val="28"/>
          <w:szCs w:val="28"/>
        </w:rPr>
        <w:t>Bernarde</w:t>
      </w:r>
      <w:proofErr w:type="spellEnd"/>
      <w:r w:rsidRPr="009F5F75">
        <w:rPr>
          <w:rFonts w:ascii="Times New Roman" w:hAnsi="Times New Roman" w:cs="Times New Roman"/>
          <w:sz w:val="28"/>
          <w:szCs w:val="28"/>
        </w:rPr>
        <w:t xml:space="preserve"> approximately $200.00 from the till.    </w:t>
      </w:r>
    </w:p>
    <w:p w14:paraId="5C74F181" w14:textId="77777777" w:rsidR="009F5F75" w:rsidRPr="009F5F75" w:rsidRDefault="009F5F75" w:rsidP="008F14E0">
      <w:pPr>
        <w:pStyle w:val="Paragraphedeliste"/>
        <w:spacing w:after="0" w:line="240" w:lineRule="auto"/>
        <w:rPr>
          <w:rFonts w:ascii="Times New Roman" w:hAnsi="Times New Roman" w:cs="Times New Roman"/>
          <w:sz w:val="28"/>
          <w:szCs w:val="28"/>
        </w:rPr>
      </w:pPr>
    </w:p>
    <w:p w14:paraId="0D61B782" w14:textId="77777777" w:rsidR="009F5F7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9F5F75">
        <w:rPr>
          <w:rFonts w:ascii="Times New Roman" w:hAnsi="Times New Roman" w:cs="Times New Roman"/>
          <w:sz w:val="28"/>
          <w:szCs w:val="28"/>
        </w:rPr>
        <w:t>The events were caught by a security camera in the store.  The</w:t>
      </w:r>
      <w:r w:rsidR="009F5F75">
        <w:rPr>
          <w:rFonts w:ascii="Times New Roman" w:hAnsi="Times New Roman" w:cs="Times New Roman"/>
          <w:sz w:val="28"/>
          <w:szCs w:val="28"/>
        </w:rPr>
        <w:t xml:space="preserve"> </w:t>
      </w:r>
      <w:r w:rsidRPr="009F5F75">
        <w:rPr>
          <w:rFonts w:ascii="Times New Roman" w:hAnsi="Times New Roman" w:cs="Times New Roman"/>
          <w:sz w:val="28"/>
          <w:szCs w:val="28"/>
        </w:rPr>
        <w:t xml:space="preserve">investigation quickly led to the identification of Mr. </w:t>
      </w:r>
      <w:proofErr w:type="spellStart"/>
      <w:r w:rsidRPr="009F5F75">
        <w:rPr>
          <w:rFonts w:ascii="Times New Roman" w:hAnsi="Times New Roman" w:cs="Times New Roman"/>
          <w:sz w:val="28"/>
          <w:szCs w:val="28"/>
        </w:rPr>
        <w:t>Bernarde</w:t>
      </w:r>
      <w:proofErr w:type="spellEnd"/>
      <w:r w:rsidRPr="009F5F75">
        <w:rPr>
          <w:rFonts w:ascii="Times New Roman" w:hAnsi="Times New Roman" w:cs="Times New Roman"/>
          <w:sz w:val="28"/>
          <w:szCs w:val="28"/>
        </w:rPr>
        <w:t xml:space="preserve"> as the perpetrator.</w:t>
      </w:r>
      <w:r w:rsidR="009F5F75">
        <w:rPr>
          <w:rFonts w:ascii="Times New Roman" w:hAnsi="Times New Roman" w:cs="Times New Roman"/>
          <w:sz w:val="28"/>
          <w:szCs w:val="28"/>
        </w:rPr>
        <w:t xml:space="preserve"> </w:t>
      </w:r>
      <w:r w:rsidRPr="009F5F75">
        <w:rPr>
          <w:rFonts w:ascii="Times New Roman" w:hAnsi="Times New Roman" w:cs="Times New Roman"/>
          <w:sz w:val="28"/>
          <w:szCs w:val="28"/>
        </w:rPr>
        <w:t xml:space="preserve"> He was arrested the same day.  He gave a warned statement to police admitting to the robbery.</w:t>
      </w:r>
    </w:p>
    <w:p w14:paraId="78C9C14D" w14:textId="77777777" w:rsidR="009F5F75" w:rsidRPr="009F5F75" w:rsidRDefault="009F5F75" w:rsidP="008F14E0">
      <w:pPr>
        <w:pStyle w:val="Paragraphedeliste"/>
        <w:spacing w:after="0" w:line="240" w:lineRule="auto"/>
        <w:rPr>
          <w:rFonts w:ascii="Times New Roman" w:hAnsi="Times New Roman" w:cs="Times New Roman"/>
          <w:sz w:val="28"/>
          <w:szCs w:val="28"/>
        </w:rPr>
      </w:pPr>
    </w:p>
    <w:p w14:paraId="6F09A753" w14:textId="1FA18B0D" w:rsidR="007C3001" w:rsidRPr="009F5F7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9F5F75">
        <w:rPr>
          <w:rFonts w:ascii="Times New Roman" w:hAnsi="Times New Roman" w:cs="Times New Roman"/>
          <w:sz w:val="28"/>
          <w:szCs w:val="28"/>
        </w:rPr>
        <w:t xml:space="preserve">A Pre-Sentence Report was ordered in preparation </w:t>
      </w:r>
      <w:r w:rsidR="001F69C5">
        <w:rPr>
          <w:rFonts w:ascii="Times New Roman" w:hAnsi="Times New Roman" w:cs="Times New Roman"/>
          <w:sz w:val="28"/>
          <w:szCs w:val="28"/>
        </w:rPr>
        <w:t>for</w:t>
      </w:r>
      <w:r w:rsidRPr="009F5F75">
        <w:rPr>
          <w:rFonts w:ascii="Times New Roman" w:hAnsi="Times New Roman" w:cs="Times New Roman"/>
          <w:sz w:val="28"/>
          <w:szCs w:val="28"/>
        </w:rPr>
        <w:t xml:space="preserve"> the sentencing hearing (the 2017 P.S.R.).  The person who prepared that report, in accordance with the usual practice, interviewed Mr. Delorme to find out how these events affected him.  Mr. Delorme said that he was not scared during the robbery because Mr. </w:t>
      </w:r>
      <w:proofErr w:type="spellStart"/>
      <w:r w:rsidRPr="009F5F75">
        <w:rPr>
          <w:rFonts w:ascii="Times New Roman" w:hAnsi="Times New Roman" w:cs="Times New Roman"/>
          <w:sz w:val="28"/>
          <w:szCs w:val="28"/>
        </w:rPr>
        <w:t>Bernarde</w:t>
      </w:r>
      <w:proofErr w:type="spellEnd"/>
      <w:r w:rsidRPr="009F5F75">
        <w:rPr>
          <w:rFonts w:ascii="Times New Roman" w:hAnsi="Times New Roman" w:cs="Times New Roman"/>
          <w:sz w:val="28"/>
          <w:szCs w:val="28"/>
        </w:rPr>
        <w:t xml:space="preserve"> seemed nervous and appeared to be a very incompetent thief.  Mr. Delorme said that when Mr. </w:t>
      </w:r>
      <w:proofErr w:type="spellStart"/>
      <w:r w:rsidRPr="009F5F75">
        <w:rPr>
          <w:rFonts w:ascii="Times New Roman" w:hAnsi="Times New Roman" w:cs="Times New Roman"/>
          <w:sz w:val="28"/>
          <w:szCs w:val="28"/>
        </w:rPr>
        <w:t>Bernarde</w:t>
      </w:r>
      <w:proofErr w:type="spellEnd"/>
      <w:r w:rsidRPr="009F5F75">
        <w:rPr>
          <w:rFonts w:ascii="Times New Roman" w:hAnsi="Times New Roman" w:cs="Times New Roman"/>
          <w:sz w:val="28"/>
          <w:szCs w:val="28"/>
        </w:rPr>
        <w:t xml:space="preserve"> pointed the firearm at him, the bolt and bullet chamber of the firearm were open.  Mr. Delorme also said that he thought that if Mr. </w:t>
      </w:r>
      <w:proofErr w:type="spellStart"/>
      <w:r w:rsidRPr="009F5F75">
        <w:rPr>
          <w:rFonts w:ascii="Times New Roman" w:hAnsi="Times New Roman" w:cs="Times New Roman"/>
          <w:sz w:val="28"/>
          <w:szCs w:val="28"/>
        </w:rPr>
        <w:t>Bernarde</w:t>
      </w:r>
      <w:proofErr w:type="spellEnd"/>
      <w:r w:rsidRPr="009F5F75">
        <w:rPr>
          <w:rFonts w:ascii="Times New Roman" w:hAnsi="Times New Roman" w:cs="Times New Roman"/>
          <w:sz w:val="28"/>
          <w:szCs w:val="28"/>
        </w:rPr>
        <w:t xml:space="preserve"> tried to fire, the gun would backfire because it looked too rusty to shoot.</w:t>
      </w:r>
      <w:r w:rsidR="009F5F75">
        <w:rPr>
          <w:rFonts w:ascii="Times New Roman" w:hAnsi="Times New Roman" w:cs="Times New Roman"/>
          <w:sz w:val="28"/>
          <w:szCs w:val="28"/>
        </w:rPr>
        <w:t xml:space="preserve"> </w:t>
      </w:r>
      <w:r w:rsidRPr="009F5F75">
        <w:rPr>
          <w:rFonts w:ascii="Times New Roman" w:hAnsi="Times New Roman" w:cs="Times New Roman"/>
          <w:sz w:val="28"/>
          <w:szCs w:val="28"/>
        </w:rPr>
        <w:t xml:space="preserve"> Mr. Delorme was mistaken on that point</w:t>
      </w:r>
      <w:r w:rsidR="00B54935">
        <w:rPr>
          <w:rFonts w:ascii="Times New Roman" w:hAnsi="Times New Roman" w:cs="Times New Roman"/>
          <w:sz w:val="28"/>
          <w:szCs w:val="28"/>
        </w:rPr>
        <w:t>.</w:t>
      </w:r>
      <w:r w:rsidRPr="009F5F75">
        <w:rPr>
          <w:rFonts w:ascii="Times New Roman" w:hAnsi="Times New Roman" w:cs="Times New Roman"/>
          <w:sz w:val="28"/>
          <w:szCs w:val="28"/>
        </w:rPr>
        <w:t xml:space="preserve"> </w:t>
      </w:r>
      <w:r w:rsidR="00B54935">
        <w:rPr>
          <w:rFonts w:ascii="Times New Roman" w:hAnsi="Times New Roman" w:cs="Times New Roman"/>
          <w:sz w:val="28"/>
          <w:szCs w:val="28"/>
        </w:rPr>
        <w:t>I</w:t>
      </w:r>
      <w:r w:rsidR="001F69C5">
        <w:rPr>
          <w:rFonts w:ascii="Times New Roman" w:hAnsi="Times New Roman" w:cs="Times New Roman"/>
          <w:sz w:val="28"/>
          <w:szCs w:val="28"/>
        </w:rPr>
        <w:t>nvestigators</w:t>
      </w:r>
      <w:r w:rsidRPr="009F5F75">
        <w:rPr>
          <w:rFonts w:ascii="Times New Roman" w:hAnsi="Times New Roman" w:cs="Times New Roman"/>
          <w:sz w:val="28"/>
          <w:szCs w:val="28"/>
        </w:rPr>
        <w:t xml:space="preserve"> tested the firearm and it did fire.</w:t>
      </w:r>
    </w:p>
    <w:p w14:paraId="6064FAD6" w14:textId="77777777" w:rsidR="007C3001" w:rsidRDefault="007C3001" w:rsidP="008F14E0">
      <w:pPr>
        <w:spacing w:after="0" w:line="240" w:lineRule="auto"/>
        <w:jc w:val="both"/>
        <w:rPr>
          <w:rFonts w:ascii="Times New Roman" w:hAnsi="Times New Roman" w:cs="Times New Roman"/>
          <w:sz w:val="28"/>
          <w:szCs w:val="28"/>
        </w:rPr>
      </w:pPr>
    </w:p>
    <w:p w14:paraId="35B2B2C5" w14:textId="77777777" w:rsidR="00E90A06" w:rsidRPr="00D7358F" w:rsidRDefault="00E90A06" w:rsidP="008F14E0">
      <w:pPr>
        <w:spacing w:after="0" w:line="240" w:lineRule="auto"/>
        <w:jc w:val="both"/>
        <w:rPr>
          <w:rFonts w:ascii="Times New Roman" w:hAnsi="Times New Roman" w:cs="Times New Roman"/>
          <w:sz w:val="28"/>
          <w:szCs w:val="28"/>
        </w:rPr>
      </w:pPr>
    </w:p>
    <w:p w14:paraId="1CF7BBEF" w14:textId="77777777" w:rsidR="007C3001" w:rsidRDefault="0036104D" w:rsidP="008F14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7C3001" w:rsidRPr="00D7358F">
        <w:rPr>
          <w:rFonts w:ascii="Times New Roman" w:hAnsi="Times New Roman" w:cs="Times New Roman"/>
          <w:sz w:val="28"/>
          <w:szCs w:val="28"/>
        </w:rPr>
        <w:t>Mr. Bernarde's circumstances</w:t>
      </w:r>
    </w:p>
    <w:p w14:paraId="66F191A5" w14:textId="77777777" w:rsidR="0036104D" w:rsidRPr="00D7358F" w:rsidRDefault="0036104D" w:rsidP="008F14E0">
      <w:pPr>
        <w:spacing w:after="0" w:line="240" w:lineRule="auto"/>
        <w:jc w:val="both"/>
        <w:rPr>
          <w:rFonts w:ascii="Times New Roman" w:hAnsi="Times New Roman" w:cs="Times New Roman"/>
          <w:sz w:val="28"/>
          <w:szCs w:val="28"/>
        </w:rPr>
      </w:pPr>
    </w:p>
    <w:p w14:paraId="5C6D4E44" w14:textId="23335708" w:rsidR="00782B9E"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Thanks to the efforts of Mr. Bernarde’s counsel, in addition to the </w:t>
      </w:r>
      <w:r w:rsidR="001F69C5">
        <w:rPr>
          <w:rFonts w:ascii="Times New Roman" w:hAnsi="Times New Roman" w:cs="Times New Roman"/>
          <w:sz w:val="28"/>
          <w:szCs w:val="28"/>
        </w:rPr>
        <w:t>2017 P.S.R.</w:t>
      </w:r>
      <w:r w:rsidRPr="00D7358F">
        <w:rPr>
          <w:rFonts w:ascii="Times New Roman" w:hAnsi="Times New Roman" w:cs="Times New Roman"/>
          <w:sz w:val="28"/>
          <w:szCs w:val="28"/>
        </w:rPr>
        <w:t xml:space="preserve">, I have the benefit of other materials: an earlier Pre-Sentence Report (the 2008 P.S.R.); medical records dating back to when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was very young; a report prepared by </w:t>
      </w:r>
      <w:proofErr w:type="spellStart"/>
      <w:r w:rsidRPr="00D7358F">
        <w:rPr>
          <w:rFonts w:ascii="Times New Roman" w:hAnsi="Times New Roman" w:cs="Times New Roman"/>
          <w:sz w:val="28"/>
          <w:szCs w:val="28"/>
        </w:rPr>
        <w:t>Merril</w:t>
      </w:r>
      <w:proofErr w:type="spellEnd"/>
      <w:r w:rsidRPr="00D7358F">
        <w:rPr>
          <w:rFonts w:ascii="Times New Roman" w:hAnsi="Times New Roman" w:cs="Times New Roman"/>
          <w:sz w:val="28"/>
          <w:szCs w:val="28"/>
        </w:rPr>
        <w:t xml:space="preserve"> Dean, </w:t>
      </w:r>
      <w:r w:rsidR="001F69C5">
        <w:rPr>
          <w:rFonts w:ascii="Times New Roman" w:hAnsi="Times New Roman" w:cs="Times New Roman"/>
          <w:sz w:val="28"/>
          <w:szCs w:val="28"/>
        </w:rPr>
        <w:t>the</w:t>
      </w:r>
      <w:r w:rsidRPr="00D7358F">
        <w:rPr>
          <w:rFonts w:ascii="Times New Roman" w:hAnsi="Times New Roman" w:cs="Times New Roman"/>
          <w:sz w:val="28"/>
          <w:szCs w:val="28"/>
        </w:rPr>
        <w:t xml:space="preserve"> psychologist who assessed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in August 2017; and a letter authored by Alan Bowerman, also a psychologist, who met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several years ago at the Territorial Treatment Center and is familiar with his background.</w:t>
      </w:r>
      <w:r w:rsidR="00782B9E">
        <w:rPr>
          <w:rFonts w:ascii="Times New Roman" w:hAnsi="Times New Roman" w:cs="Times New Roman"/>
          <w:sz w:val="28"/>
          <w:szCs w:val="28"/>
        </w:rPr>
        <w:t xml:space="preserve"> </w:t>
      </w:r>
    </w:p>
    <w:p w14:paraId="6860730C" w14:textId="77777777" w:rsidR="00782B9E" w:rsidRDefault="00782B9E" w:rsidP="008F14E0">
      <w:pPr>
        <w:pStyle w:val="Paragraphedeliste"/>
        <w:tabs>
          <w:tab w:val="left" w:pos="720"/>
        </w:tabs>
        <w:spacing w:after="0" w:line="240" w:lineRule="auto"/>
        <w:ind w:left="0"/>
        <w:jc w:val="both"/>
        <w:rPr>
          <w:rFonts w:ascii="Times New Roman" w:hAnsi="Times New Roman" w:cs="Times New Roman"/>
          <w:sz w:val="28"/>
          <w:szCs w:val="28"/>
        </w:rPr>
      </w:pPr>
    </w:p>
    <w:p w14:paraId="572A8639" w14:textId="77777777" w:rsidR="000813B2"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782B9E">
        <w:rPr>
          <w:rFonts w:ascii="Times New Roman" w:hAnsi="Times New Roman" w:cs="Times New Roman"/>
          <w:sz w:val="28"/>
          <w:szCs w:val="28"/>
        </w:rPr>
        <w:t xml:space="preserve">Mr. Bernarde’s biological mother struggled with substance abuse and consumed alcohol throughout her pregnancy.  She gave him up for adoption at birth because she was unable to care for him.  Mr. </w:t>
      </w:r>
      <w:proofErr w:type="spellStart"/>
      <w:r w:rsidRPr="00782B9E">
        <w:rPr>
          <w:rFonts w:ascii="Times New Roman" w:hAnsi="Times New Roman" w:cs="Times New Roman"/>
          <w:sz w:val="28"/>
          <w:szCs w:val="28"/>
        </w:rPr>
        <w:t>Bernarde</w:t>
      </w:r>
      <w:proofErr w:type="spellEnd"/>
      <w:r w:rsidRPr="00782B9E">
        <w:rPr>
          <w:rFonts w:ascii="Times New Roman" w:hAnsi="Times New Roman" w:cs="Times New Roman"/>
          <w:sz w:val="28"/>
          <w:szCs w:val="28"/>
        </w:rPr>
        <w:t xml:space="preserve"> was adopted by his maternal aunt and her husband.</w:t>
      </w:r>
    </w:p>
    <w:p w14:paraId="156C2402" w14:textId="77777777" w:rsidR="000813B2" w:rsidRPr="000813B2" w:rsidRDefault="000813B2" w:rsidP="008F14E0">
      <w:pPr>
        <w:pStyle w:val="Paragraphedeliste"/>
        <w:spacing w:after="0" w:line="240" w:lineRule="auto"/>
        <w:rPr>
          <w:rFonts w:ascii="Times New Roman" w:hAnsi="Times New Roman" w:cs="Times New Roman"/>
          <w:sz w:val="28"/>
          <w:szCs w:val="28"/>
        </w:rPr>
      </w:pPr>
    </w:p>
    <w:p w14:paraId="70AE1865" w14:textId="77777777" w:rsidR="000813B2"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813B2">
        <w:rPr>
          <w:rFonts w:ascii="Times New Roman" w:hAnsi="Times New Roman" w:cs="Times New Roman"/>
          <w:sz w:val="28"/>
          <w:szCs w:val="28"/>
        </w:rPr>
        <w:t xml:space="preserve">There were early indications that Mr. </w:t>
      </w:r>
      <w:proofErr w:type="spellStart"/>
      <w:r w:rsidRPr="000813B2">
        <w:rPr>
          <w:rFonts w:ascii="Times New Roman" w:hAnsi="Times New Roman" w:cs="Times New Roman"/>
          <w:sz w:val="28"/>
          <w:szCs w:val="28"/>
        </w:rPr>
        <w:t>Bernarde</w:t>
      </w:r>
      <w:proofErr w:type="spellEnd"/>
      <w:r w:rsidRPr="000813B2">
        <w:rPr>
          <w:rFonts w:ascii="Times New Roman" w:hAnsi="Times New Roman" w:cs="Times New Roman"/>
          <w:sz w:val="28"/>
          <w:szCs w:val="28"/>
        </w:rPr>
        <w:t xml:space="preserve"> had some developmental deficits.  </w:t>
      </w:r>
    </w:p>
    <w:p w14:paraId="61EAD952" w14:textId="77777777" w:rsidR="000813B2" w:rsidRPr="000813B2" w:rsidRDefault="000813B2" w:rsidP="008F14E0">
      <w:pPr>
        <w:pStyle w:val="Paragraphedeliste"/>
        <w:spacing w:after="0" w:line="240" w:lineRule="auto"/>
        <w:rPr>
          <w:rFonts w:ascii="Times New Roman" w:hAnsi="Times New Roman" w:cs="Times New Roman"/>
          <w:sz w:val="28"/>
          <w:szCs w:val="28"/>
        </w:rPr>
      </w:pPr>
    </w:p>
    <w:p w14:paraId="099FF7BC" w14:textId="77777777" w:rsidR="000813B2"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813B2">
        <w:rPr>
          <w:rFonts w:ascii="Times New Roman" w:hAnsi="Times New Roman" w:cs="Times New Roman"/>
          <w:sz w:val="28"/>
          <w:szCs w:val="28"/>
        </w:rPr>
        <w:t>When he was six years old, he was assessed as having moderate to severe delays in his receptive language and in his expressive language.  He was diagnosed at that time with “Partial Fetal Alcohol Syndrome”.  When he was ten years old he was assessed by the Pediatrics Department at the Stanton Hospital in Yellowknife.</w:t>
      </w:r>
      <w:r w:rsidR="000813B2">
        <w:rPr>
          <w:rFonts w:ascii="Times New Roman" w:hAnsi="Times New Roman" w:cs="Times New Roman"/>
          <w:sz w:val="28"/>
          <w:szCs w:val="28"/>
        </w:rPr>
        <w:t xml:space="preserve"> </w:t>
      </w:r>
      <w:r w:rsidRPr="000813B2">
        <w:rPr>
          <w:rFonts w:ascii="Times New Roman" w:hAnsi="Times New Roman" w:cs="Times New Roman"/>
          <w:sz w:val="28"/>
          <w:szCs w:val="28"/>
        </w:rPr>
        <w:t xml:space="preserve"> It was noted then that he had a diagnosis consistent with Fetal Alcohol Spectrum Disorder (FASD) or alcohol-related neurodevelopmental disorder.</w:t>
      </w:r>
    </w:p>
    <w:p w14:paraId="58EF8BB6" w14:textId="77777777" w:rsidR="000813B2" w:rsidRPr="000813B2" w:rsidRDefault="000813B2" w:rsidP="008F14E0">
      <w:pPr>
        <w:pStyle w:val="Paragraphedeliste"/>
        <w:spacing w:after="0" w:line="240" w:lineRule="auto"/>
        <w:rPr>
          <w:rFonts w:ascii="Times New Roman" w:hAnsi="Times New Roman" w:cs="Times New Roman"/>
          <w:sz w:val="28"/>
          <w:szCs w:val="28"/>
        </w:rPr>
      </w:pPr>
    </w:p>
    <w:p w14:paraId="78CFA998" w14:textId="77777777" w:rsidR="000813B2"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813B2">
        <w:rPr>
          <w:rFonts w:ascii="Times New Roman" w:hAnsi="Times New Roman" w:cs="Times New Roman"/>
          <w:sz w:val="28"/>
          <w:szCs w:val="28"/>
        </w:rPr>
        <w:t xml:space="preserve">By then, it was clear that Mr. </w:t>
      </w:r>
      <w:proofErr w:type="spellStart"/>
      <w:r w:rsidRPr="000813B2">
        <w:rPr>
          <w:rFonts w:ascii="Times New Roman" w:hAnsi="Times New Roman" w:cs="Times New Roman"/>
          <w:sz w:val="28"/>
          <w:szCs w:val="28"/>
        </w:rPr>
        <w:t>Bernarde</w:t>
      </w:r>
      <w:proofErr w:type="spellEnd"/>
      <w:r w:rsidRPr="000813B2">
        <w:rPr>
          <w:rFonts w:ascii="Times New Roman" w:hAnsi="Times New Roman" w:cs="Times New Roman"/>
          <w:sz w:val="28"/>
          <w:szCs w:val="28"/>
        </w:rPr>
        <w:t xml:space="preserve"> had global developmental delays that had a significant impact on his ability to function at the level expected for his age. </w:t>
      </w:r>
      <w:r w:rsidR="000813B2">
        <w:rPr>
          <w:rFonts w:ascii="Times New Roman" w:hAnsi="Times New Roman" w:cs="Times New Roman"/>
          <w:sz w:val="28"/>
          <w:szCs w:val="28"/>
        </w:rPr>
        <w:t xml:space="preserve"> </w:t>
      </w:r>
      <w:r w:rsidRPr="000813B2">
        <w:rPr>
          <w:rFonts w:ascii="Times New Roman" w:hAnsi="Times New Roman" w:cs="Times New Roman"/>
          <w:sz w:val="28"/>
          <w:szCs w:val="28"/>
        </w:rPr>
        <w:t>He struggled with academics, impulsivity, focus, understanding cause and effect, and active problem solving.  These difficulties were expected to continue into adulthood.</w:t>
      </w:r>
      <w:r w:rsidR="000813B2">
        <w:rPr>
          <w:rFonts w:ascii="Times New Roman" w:hAnsi="Times New Roman" w:cs="Times New Roman"/>
          <w:sz w:val="28"/>
          <w:szCs w:val="28"/>
        </w:rPr>
        <w:t xml:space="preserve"> </w:t>
      </w:r>
      <w:r w:rsidRPr="000813B2">
        <w:rPr>
          <w:rFonts w:ascii="Times New Roman" w:hAnsi="Times New Roman" w:cs="Times New Roman"/>
          <w:sz w:val="28"/>
          <w:szCs w:val="28"/>
        </w:rPr>
        <w:t xml:space="preserve"> The professionals who assessed Mr. </w:t>
      </w:r>
      <w:proofErr w:type="spellStart"/>
      <w:r w:rsidRPr="000813B2">
        <w:rPr>
          <w:rFonts w:ascii="Times New Roman" w:hAnsi="Times New Roman" w:cs="Times New Roman"/>
          <w:sz w:val="28"/>
          <w:szCs w:val="28"/>
        </w:rPr>
        <w:t>Bernarde</w:t>
      </w:r>
      <w:proofErr w:type="spellEnd"/>
      <w:r w:rsidRPr="000813B2">
        <w:rPr>
          <w:rFonts w:ascii="Times New Roman" w:hAnsi="Times New Roman" w:cs="Times New Roman"/>
          <w:sz w:val="28"/>
          <w:szCs w:val="28"/>
        </w:rPr>
        <w:t xml:space="preserve"> concluded that he needed considerable adult supervision and intense support. </w:t>
      </w:r>
      <w:r w:rsidR="000813B2">
        <w:rPr>
          <w:rFonts w:ascii="Times New Roman" w:hAnsi="Times New Roman" w:cs="Times New Roman"/>
          <w:sz w:val="28"/>
          <w:szCs w:val="28"/>
        </w:rPr>
        <w:t xml:space="preserve"> </w:t>
      </w:r>
      <w:r w:rsidRPr="000813B2">
        <w:rPr>
          <w:rFonts w:ascii="Times New Roman" w:hAnsi="Times New Roman" w:cs="Times New Roman"/>
          <w:sz w:val="28"/>
          <w:szCs w:val="28"/>
        </w:rPr>
        <w:t xml:space="preserve">Subsequent pediatric assessments done when Mr. </w:t>
      </w:r>
      <w:proofErr w:type="spellStart"/>
      <w:r w:rsidRPr="000813B2">
        <w:rPr>
          <w:rFonts w:ascii="Times New Roman" w:hAnsi="Times New Roman" w:cs="Times New Roman"/>
          <w:sz w:val="28"/>
          <w:szCs w:val="28"/>
        </w:rPr>
        <w:t>Bernarde</w:t>
      </w:r>
      <w:proofErr w:type="spellEnd"/>
      <w:r w:rsidRPr="000813B2">
        <w:rPr>
          <w:rFonts w:ascii="Times New Roman" w:hAnsi="Times New Roman" w:cs="Times New Roman"/>
          <w:sz w:val="28"/>
          <w:szCs w:val="28"/>
        </w:rPr>
        <w:t xml:space="preserve"> was fifteen years old confirmed earlier diagnosis. </w:t>
      </w:r>
    </w:p>
    <w:p w14:paraId="51AA1C50" w14:textId="77777777" w:rsidR="000813B2" w:rsidRPr="000813B2" w:rsidRDefault="000813B2" w:rsidP="008F14E0">
      <w:pPr>
        <w:pStyle w:val="Paragraphedeliste"/>
        <w:spacing w:after="0" w:line="240" w:lineRule="auto"/>
        <w:rPr>
          <w:rFonts w:ascii="Times New Roman" w:hAnsi="Times New Roman" w:cs="Times New Roman"/>
          <w:sz w:val="28"/>
          <w:szCs w:val="28"/>
        </w:rPr>
      </w:pPr>
    </w:p>
    <w:p w14:paraId="060CF8B7" w14:textId="77777777" w:rsidR="000813B2"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813B2">
        <w:rPr>
          <w:rFonts w:ascii="Times New Roman" w:hAnsi="Times New Roman" w:cs="Times New Roman"/>
          <w:sz w:val="28"/>
          <w:szCs w:val="28"/>
        </w:rPr>
        <w:t xml:space="preserve">Ms. Dean's conclusions, based on her recent assessment, are consistent with the information contained in earlier reports.  </w:t>
      </w:r>
    </w:p>
    <w:p w14:paraId="3AAE3B2E" w14:textId="77777777" w:rsidR="000813B2" w:rsidRDefault="000813B2" w:rsidP="008F14E0">
      <w:pPr>
        <w:pStyle w:val="Paragraphedeliste"/>
        <w:spacing w:after="0" w:line="240" w:lineRule="auto"/>
        <w:rPr>
          <w:rFonts w:ascii="Times New Roman" w:hAnsi="Times New Roman" w:cs="Times New Roman"/>
          <w:sz w:val="28"/>
          <w:szCs w:val="28"/>
        </w:rPr>
      </w:pPr>
    </w:p>
    <w:p w14:paraId="238102F7" w14:textId="77777777" w:rsidR="00E90A06" w:rsidRDefault="00E90A06" w:rsidP="008F14E0">
      <w:pPr>
        <w:pStyle w:val="Paragraphedeliste"/>
        <w:spacing w:after="0" w:line="240" w:lineRule="auto"/>
        <w:rPr>
          <w:rFonts w:ascii="Times New Roman" w:hAnsi="Times New Roman" w:cs="Times New Roman"/>
          <w:sz w:val="28"/>
          <w:szCs w:val="28"/>
        </w:rPr>
      </w:pPr>
    </w:p>
    <w:p w14:paraId="275B7794" w14:textId="77777777" w:rsidR="00E90A06" w:rsidRPr="000813B2" w:rsidRDefault="00E90A06" w:rsidP="008F14E0">
      <w:pPr>
        <w:pStyle w:val="Paragraphedeliste"/>
        <w:spacing w:after="0" w:line="240" w:lineRule="auto"/>
        <w:rPr>
          <w:rFonts w:ascii="Times New Roman" w:hAnsi="Times New Roman" w:cs="Times New Roman"/>
          <w:sz w:val="28"/>
          <w:szCs w:val="28"/>
        </w:rPr>
      </w:pPr>
    </w:p>
    <w:p w14:paraId="49211E1D" w14:textId="136040C6" w:rsidR="000813B2"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813B2">
        <w:rPr>
          <w:rFonts w:ascii="Times New Roman" w:hAnsi="Times New Roman" w:cs="Times New Roman"/>
          <w:sz w:val="28"/>
          <w:szCs w:val="28"/>
        </w:rPr>
        <w:t xml:space="preserve">As part of her assessment, Ms. Dean administered the </w:t>
      </w:r>
      <w:proofErr w:type="spellStart"/>
      <w:r w:rsidRPr="000813B2">
        <w:rPr>
          <w:rFonts w:ascii="Times New Roman" w:hAnsi="Times New Roman" w:cs="Times New Roman"/>
          <w:sz w:val="28"/>
          <w:szCs w:val="28"/>
        </w:rPr>
        <w:t>Weschler</w:t>
      </w:r>
      <w:proofErr w:type="spellEnd"/>
      <w:r w:rsidRPr="000813B2">
        <w:rPr>
          <w:rFonts w:ascii="Times New Roman" w:hAnsi="Times New Roman" w:cs="Times New Roman"/>
          <w:sz w:val="28"/>
          <w:szCs w:val="28"/>
        </w:rPr>
        <w:t xml:space="preserve"> Adult Intelligence Scale test (WAIS-IV), a standardized intelligence test </w:t>
      </w:r>
      <w:r w:rsidR="00A034B5" w:rsidRPr="000813B2">
        <w:rPr>
          <w:rFonts w:ascii="Times New Roman" w:hAnsi="Times New Roman" w:cs="Times New Roman"/>
          <w:sz w:val="28"/>
          <w:szCs w:val="28"/>
        </w:rPr>
        <w:t>that</w:t>
      </w:r>
      <w:r w:rsidRPr="000813B2">
        <w:rPr>
          <w:rFonts w:ascii="Times New Roman" w:hAnsi="Times New Roman" w:cs="Times New Roman"/>
          <w:sz w:val="28"/>
          <w:szCs w:val="28"/>
        </w:rPr>
        <w:t xml:space="preserve"> measures various abilities and generates a score.  On most aspects of this test, Mr. Bernarde’s result</w:t>
      </w:r>
      <w:r w:rsidR="00B54935">
        <w:rPr>
          <w:rFonts w:ascii="Times New Roman" w:hAnsi="Times New Roman" w:cs="Times New Roman"/>
          <w:sz w:val="28"/>
          <w:szCs w:val="28"/>
        </w:rPr>
        <w:t>s</w:t>
      </w:r>
      <w:r w:rsidRPr="000813B2">
        <w:rPr>
          <w:rFonts w:ascii="Times New Roman" w:hAnsi="Times New Roman" w:cs="Times New Roman"/>
          <w:sz w:val="28"/>
          <w:szCs w:val="28"/>
        </w:rPr>
        <w:t xml:space="preserve"> were in the “Extremely Low Range” and “Very Low Range”.   </w:t>
      </w:r>
    </w:p>
    <w:p w14:paraId="168D268A" w14:textId="77777777" w:rsidR="000813B2" w:rsidRPr="000813B2" w:rsidRDefault="000813B2" w:rsidP="008F14E0">
      <w:pPr>
        <w:pStyle w:val="Paragraphedeliste"/>
        <w:spacing w:after="0" w:line="240" w:lineRule="auto"/>
        <w:rPr>
          <w:rFonts w:ascii="Times New Roman" w:hAnsi="Times New Roman" w:cs="Times New Roman"/>
          <w:sz w:val="28"/>
          <w:szCs w:val="28"/>
        </w:rPr>
      </w:pPr>
    </w:p>
    <w:p w14:paraId="400C341B" w14:textId="6EA1B79B" w:rsidR="000813B2"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813B2">
        <w:rPr>
          <w:rFonts w:ascii="Times New Roman" w:hAnsi="Times New Roman" w:cs="Times New Roman"/>
          <w:sz w:val="28"/>
          <w:szCs w:val="28"/>
        </w:rPr>
        <w:t xml:space="preserve">The second test she administered was the </w:t>
      </w:r>
      <w:proofErr w:type="spellStart"/>
      <w:r w:rsidRPr="000813B2">
        <w:rPr>
          <w:rFonts w:ascii="Times New Roman" w:hAnsi="Times New Roman" w:cs="Times New Roman"/>
          <w:sz w:val="28"/>
          <w:szCs w:val="28"/>
        </w:rPr>
        <w:t>Weschler</w:t>
      </w:r>
      <w:proofErr w:type="spellEnd"/>
      <w:r w:rsidRPr="000813B2">
        <w:rPr>
          <w:rFonts w:ascii="Times New Roman" w:hAnsi="Times New Roman" w:cs="Times New Roman"/>
          <w:sz w:val="28"/>
          <w:szCs w:val="28"/>
        </w:rPr>
        <w:t xml:space="preserve"> Individual Achievement Test </w:t>
      </w:r>
      <w:r w:rsidR="00FC21AA">
        <w:rPr>
          <w:rFonts w:ascii="Times New Roman" w:hAnsi="Times New Roman" w:cs="Times New Roman"/>
          <w:sz w:val="28"/>
          <w:szCs w:val="28"/>
        </w:rPr>
        <w:t>(</w:t>
      </w:r>
      <w:r w:rsidRPr="000813B2">
        <w:rPr>
          <w:rFonts w:ascii="Times New Roman" w:hAnsi="Times New Roman" w:cs="Times New Roman"/>
          <w:sz w:val="28"/>
          <w:szCs w:val="28"/>
        </w:rPr>
        <w:t>WIAT-III), a test that measures an individual’s performance in the areas of reading, mathematics, reading language and oral language.</w:t>
      </w:r>
      <w:r w:rsidR="000813B2">
        <w:rPr>
          <w:rFonts w:ascii="Times New Roman" w:hAnsi="Times New Roman" w:cs="Times New Roman"/>
          <w:sz w:val="28"/>
          <w:szCs w:val="28"/>
        </w:rPr>
        <w:t xml:space="preserve"> </w:t>
      </w:r>
      <w:r w:rsidRPr="000813B2">
        <w:rPr>
          <w:rFonts w:ascii="Times New Roman" w:hAnsi="Times New Roman" w:cs="Times New Roman"/>
          <w:sz w:val="28"/>
          <w:szCs w:val="28"/>
        </w:rPr>
        <w:t xml:space="preserve"> Mr. Bernarde’s scores on that test were for the most part in the “Extremely Low Range”, although in the “Oral Word Fluency” he performed at the “Average” range.</w:t>
      </w:r>
    </w:p>
    <w:p w14:paraId="2F37BD96" w14:textId="77777777" w:rsidR="000813B2" w:rsidRPr="000813B2" w:rsidRDefault="000813B2" w:rsidP="008F14E0">
      <w:pPr>
        <w:pStyle w:val="Paragraphedeliste"/>
        <w:spacing w:after="0" w:line="240" w:lineRule="auto"/>
        <w:rPr>
          <w:rFonts w:ascii="Times New Roman" w:hAnsi="Times New Roman" w:cs="Times New Roman"/>
          <w:sz w:val="28"/>
          <w:szCs w:val="28"/>
        </w:rPr>
      </w:pPr>
    </w:p>
    <w:p w14:paraId="0870EBCD" w14:textId="77777777"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813B2">
        <w:rPr>
          <w:rFonts w:ascii="Times New Roman" w:hAnsi="Times New Roman" w:cs="Times New Roman"/>
          <w:sz w:val="28"/>
          <w:szCs w:val="28"/>
        </w:rPr>
        <w:t>In summarizing her findings, Ms. Dean writes, among other things:</w:t>
      </w:r>
    </w:p>
    <w:p w14:paraId="5C20B931" w14:textId="77777777" w:rsidR="00E90A06" w:rsidRPr="00E90A06" w:rsidRDefault="00E90A06" w:rsidP="008F14E0">
      <w:pPr>
        <w:pStyle w:val="Paragraphedeliste"/>
        <w:spacing w:after="0" w:line="240" w:lineRule="auto"/>
        <w:rPr>
          <w:rFonts w:ascii="Times New Roman" w:hAnsi="Times New Roman" w:cs="Times New Roman"/>
          <w:sz w:val="28"/>
          <w:szCs w:val="28"/>
        </w:rPr>
      </w:pPr>
    </w:p>
    <w:p w14:paraId="6F12D5CF" w14:textId="77777777" w:rsidR="007C3001" w:rsidRPr="00F723BE" w:rsidRDefault="007C3001" w:rsidP="008F14E0">
      <w:pPr>
        <w:spacing w:after="0" w:line="240" w:lineRule="auto"/>
        <w:ind w:left="720"/>
        <w:jc w:val="both"/>
        <w:rPr>
          <w:rFonts w:ascii="Times New Roman" w:hAnsi="Times New Roman" w:cs="Times New Roman"/>
          <w:sz w:val="24"/>
          <w:szCs w:val="24"/>
        </w:rPr>
      </w:pPr>
      <w:r w:rsidRPr="00F723BE">
        <w:rPr>
          <w:rFonts w:ascii="Times New Roman" w:hAnsi="Times New Roman" w:cs="Times New Roman"/>
          <w:sz w:val="24"/>
          <w:szCs w:val="24"/>
        </w:rPr>
        <w:t>Cameron is a 22 year old man who has a previous diagnosis of Fetal Alcohol Syndrome Disorder.</w:t>
      </w:r>
      <w:r w:rsidR="000813B2" w:rsidRPr="00F723BE">
        <w:rPr>
          <w:rFonts w:ascii="Times New Roman" w:hAnsi="Times New Roman" w:cs="Times New Roman"/>
          <w:sz w:val="24"/>
          <w:szCs w:val="24"/>
        </w:rPr>
        <w:t xml:space="preserve"> </w:t>
      </w:r>
      <w:r w:rsidRPr="00F723BE">
        <w:rPr>
          <w:rFonts w:ascii="Times New Roman" w:hAnsi="Times New Roman" w:cs="Times New Roman"/>
          <w:sz w:val="24"/>
          <w:szCs w:val="24"/>
        </w:rPr>
        <w:t xml:space="preserve"> A cognitive assessment in 2006 indicated a cognitive ability falling in the Extremely Low range. </w:t>
      </w:r>
      <w:r w:rsidR="000813B2" w:rsidRPr="00F723BE">
        <w:rPr>
          <w:rFonts w:ascii="Times New Roman" w:hAnsi="Times New Roman" w:cs="Times New Roman"/>
          <w:sz w:val="24"/>
          <w:szCs w:val="24"/>
        </w:rPr>
        <w:t xml:space="preserve"> </w:t>
      </w:r>
      <w:r w:rsidRPr="00F723BE">
        <w:rPr>
          <w:rFonts w:ascii="Times New Roman" w:hAnsi="Times New Roman" w:cs="Times New Roman"/>
          <w:sz w:val="24"/>
          <w:szCs w:val="24"/>
        </w:rPr>
        <w:t xml:space="preserve">Those results were confirmed by this assessment. </w:t>
      </w:r>
      <w:r w:rsidR="000813B2" w:rsidRPr="00F723BE">
        <w:rPr>
          <w:rFonts w:ascii="Times New Roman" w:hAnsi="Times New Roman" w:cs="Times New Roman"/>
          <w:sz w:val="24"/>
          <w:szCs w:val="24"/>
        </w:rPr>
        <w:t xml:space="preserve"> </w:t>
      </w:r>
      <w:r w:rsidRPr="00F723BE">
        <w:rPr>
          <w:rFonts w:ascii="Times New Roman" w:hAnsi="Times New Roman" w:cs="Times New Roman"/>
          <w:sz w:val="24"/>
          <w:szCs w:val="24"/>
        </w:rPr>
        <w:t xml:space="preserve">On this assessment Cameron’s Full Scale Intelligence Quotient was 63. </w:t>
      </w:r>
      <w:r w:rsidR="000813B2" w:rsidRPr="00F723BE">
        <w:rPr>
          <w:rFonts w:ascii="Times New Roman" w:hAnsi="Times New Roman" w:cs="Times New Roman"/>
          <w:sz w:val="24"/>
          <w:szCs w:val="24"/>
        </w:rPr>
        <w:t xml:space="preserve"> </w:t>
      </w:r>
      <w:r w:rsidRPr="00F723BE">
        <w:rPr>
          <w:rFonts w:ascii="Times New Roman" w:hAnsi="Times New Roman" w:cs="Times New Roman"/>
          <w:sz w:val="24"/>
          <w:szCs w:val="24"/>
        </w:rPr>
        <w:t>This falls within the Extremely Low Range at the 0.1 percentile, meaning that if 100 individuals Cameron’s age were assessed, all of them would have a higher performance score than Cameron.</w:t>
      </w:r>
    </w:p>
    <w:p w14:paraId="40A16B32" w14:textId="77777777" w:rsidR="007C3001" w:rsidRPr="00F723BE" w:rsidRDefault="007C3001" w:rsidP="008F14E0">
      <w:pPr>
        <w:spacing w:after="0" w:line="240" w:lineRule="auto"/>
        <w:ind w:left="720"/>
        <w:jc w:val="both"/>
        <w:rPr>
          <w:rFonts w:ascii="Times New Roman" w:hAnsi="Times New Roman" w:cs="Times New Roman"/>
          <w:sz w:val="24"/>
          <w:szCs w:val="24"/>
        </w:rPr>
      </w:pPr>
      <w:r w:rsidRPr="00F723BE">
        <w:rPr>
          <w:rFonts w:ascii="Times New Roman" w:hAnsi="Times New Roman" w:cs="Times New Roman"/>
          <w:sz w:val="24"/>
          <w:szCs w:val="24"/>
        </w:rPr>
        <w:t>(…)</w:t>
      </w:r>
    </w:p>
    <w:p w14:paraId="0B9A46E4" w14:textId="5B255776" w:rsidR="007C3001" w:rsidRPr="00F723BE" w:rsidRDefault="007C3001" w:rsidP="008F14E0">
      <w:pPr>
        <w:spacing w:after="0" w:line="240" w:lineRule="auto"/>
        <w:ind w:left="720"/>
        <w:jc w:val="both"/>
        <w:rPr>
          <w:rFonts w:ascii="Times New Roman" w:hAnsi="Times New Roman" w:cs="Times New Roman"/>
          <w:sz w:val="24"/>
          <w:szCs w:val="24"/>
        </w:rPr>
      </w:pPr>
      <w:r w:rsidRPr="00F723BE">
        <w:rPr>
          <w:rFonts w:ascii="Times New Roman" w:hAnsi="Times New Roman" w:cs="Times New Roman"/>
          <w:sz w:val="24"/>
          <w:szCs w:val="24"/>
        </w:rPr>
        <w:t xml:space="preserve">Cameron shows a relative strength in the area of Perceptual Reasoning. </w:t>
      </w:r>
      <w:r w:rsidR="000813B2" w:rsidRPr="00F723BE">
        <w:rPr>
          <w:rFonts w:ascii="Times New Roman" w:hAnsi="Times New Roman" w:cs="Times New Roman"/>
          <w:sz w:val="24"/>
          <w:szCs w:val="24"/>
        </w:rPr>
        <w:t xml:space="preserve"> </w:t>
      </w:r>
      <w:r w:rsidRPr="00F723BE">
        <w:rPr>
          <w:rFonts w:ascii="Times New Roman" w:hAnsi="Times New Roman" w:cs="Times New Roman"/>
          <w:sz w:val="24"/>
          <w:szCs w:val="24"/>
        </w:rPr>
        <w:t>This explains his strengths in working with his hands, in small engine repairs, etc.  Cameron can for example, sufficiently assemble simpler objects from diagrams in a book; he has reasonable skills in interpreting non-verbal content in pictures, diagrams, etc.; prefers to look at pictures, diagrams and other visual information rather than listening to discussion; however, his perceptual reasoning abilities are impacted if there is an abstract component to the task</w:t>
      </w:r>
      <w:r w:rsidR="001F69C5">
        <w:rPr>
          <w:rFonts w:ascii="Times New Roman" w:hAnsi="Times New Roman" w:cs="Times New Roman"/>
          <w:sz w:val="24"/>
          <w:szCs w:val="24"/>
        </w:rPr>
        <w:t>.</w:t>
      </w:r>
    </w:p>
    <w:p w14:paraId="389E579E" w14:textId="77777777" w:rsidR="007C3001" w:rsidRPr="00F723BE" w:rsidRDefault="007C3001" w:rsidP="008F14E0">
      <w:pPr>
        <w:spacing w:after="0" w:line="240" w:lineRule="auto"/>
        <w:ind w:left="720"/>
        <w:jc w:val="both"/>
        <w:rPr>
          <w:rFonts w:ascii="Times New Roman" w:hAnsi="Times New Roman" w:cs="Times New Roman"/>
          <w:sz w:val="24"/>
          <w:szCs w:val="24"/>
        </w:rPr>
      </w:pPr>
      <w:r w:rsidRPr="00F723BE">
        <w:rPr>
          <w:rFonts w:ascii="Times New Roman" w:hAnsi="Times New Roman" w:cs="Times New Roman"/>
          <w:sz w:val="24"/>
          <w:szCs w:val="24"/>
        </w:rPr>
        <w:t>(…)</w:t>
      </w:r>
    </w:p>
    <w:p w14:paraId="2D942A7B" w14:textId="77777777" w:rsidR="007C3001" w:rsidRPr="00F723BE" w:rsidRDefault="007C3001" w:rsidP="008F14E0">
      <w:pPr>
        <w:spacing w:after="0" w:line="240" w:lineRule="auto"/>
        <w:ind w:left="720"/>
        <w:jc w:val="both"/>
        <w:rPr>
          <w:rFonts w:ascii="Times New Roman" w:hAnsi="Times New Roman" w:cs="Times New Roman"/>
          <w:sz w:val="24"/>
          <w:szCs w:val="24"/>
        </w:rPr>
      </w:pPr>
      <w:r w:rsidRPr="00F723BE">
        <w:rPr>
          <w:rFonts w:ascii="Times New Roman" w:hAnsi="Times New Roman" w:cs="Times New Roman"/>
          <w:sz w:val="24"/>
          <w:szCs w:val="24"/>
        </w:rPr>
        <w:t xml:space="preserve">Cameron has considerable difficulty with understanding and expressing the language that is </w:t>
      </w:r>
      <w:r w:rsidR="000813B2" w:rsidRPr="00F723BE">
        <w:rPr>
          <w:rFonts w:ascii="Times New Roman" w:hAnsi="Times New Roman" w:cs="Times New Roman"/>
          <w:sz w:val="24"/>
          <w:szCs w:val="24"/>
        </w:rPr>
        <w:t xml:space="preserve">used in conversation with him. </w:t>
      </w:r>
      <w:r w:rsidRPr="00F723BE">
        <w:rPr>
          <w:rFonts w:ascii="Times New Roman" w:hAnsi="Times New Roman" w:cs="Times New Roman"/>
          <w:sz w:val="24"/>
          <w:szCs w:val="24"/>
        </w:rPr>
        <w:t xml:space="preserve"> His verbal fluency is strong, which means he presents as having stronger language than he does; however the actual breadth of his vocabulary is very limited.  Furthermore, while he is able to understand relatively simple oral passages provided to him in a contextual setting, he would have considerable more difficulty understanding language that is not set within previously experienced contextual situations.</w:t>
      </w:r>
    </w:p>
    <w:p w14:paraId="282E819C" w14:textId="77777777" w:rsidR="007C3001" w:rsidRPr="00D7358F" w:rsidRDefault="007C3001" w:rsidP="008F14E0">
      <w:pPr>
        <w:spacing w:after="0" w:line="240" w:lineRule="auto"/>
        <w:jc w:val="both"/>
        <w:rPr>
          <w:rFonts w:ascii="Times New Roman" w:hAnsi="Times New Roman" w:cs="Times New Roman"/>
          <w:sz w:val="28"/>
          <w:szCs w:val="28"/>
        </w:rPr>
      </w:pPr>
    </w:p>
    <w:p w14:paraId="1B2EF7BE" w14:textId="0AA7C9A6"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In reference to the Comprehension subset of the WAIS-IV, which examines an individual’s ability to express social conventions, rules and expressions,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performed at the “Very Low Range”.</w:t>
      </w:r>
      <w:r w:rsidR="002F60F5">
        <w:rPr>
          <w:rFonts w:ascii="Times New Roman" w:hAnsi="Times New Roman" w:cs="Times New Roman"/>
          <w:sz w:val="28"/>
          <w:szCs w:val="28"/>
        </w:rPr>
        <w:t xml:space="preserve">  </w:t>
      </w:r>
      <w:r w:rsidRPr="00D7358F">
        <w:rPr>
          <w:rFonts w:ascii="Times New Roman" w:hAnsi="Times New Roman" w:cs="Times New Roman"/>
          <w:sz w:val="28"/>
          <w:szCs w:val="28"/>
        </w:rPr>
        <w:t xml:space="preserve">Ms. Dean </w:t>
      </w:r>
      <w:r w:rsidR="001F69C5">
        <w:rPr>
          <w:rFonts w:ascii="Times New Roman" w:hAnsi="Times New Roman" w:cs="Times New Roman"/>
          <w:sz w:val="28"/>
          <w:szCs w:val="28"/>
        </w:rPr>
        <w:t>gives this example</w:t>
      </w:r>
      <w:r w:rsidRPr="00D7358F">
        <w:rPr>
          <w:rFonts w:ascii="Times New Roman" w:hAnsi="Times New Roman" w:cs="Times New Roman"/>
          <w:sz w:val="28"/>
          <w:szCs w:val="28"/>
        </w:rPr>
        <w:t>:</w:t>
      </w:r>
    </w:p>
    <w:p w14:paraId="39028BAE" w14:textId="77777777" w:rsidR="00E90A06" w:rsidRPr="00D7358F" w:rsidRDefault="00E90A06" w:rsidP="008F14E0">
      <w:pPr>
        <w:pStyle w:val="Paragraphedeliste"/>
        <w:tabs>
          <w:tab w:val="left" w:pos="720"/>
        </w:tabs>
        <w:spacing w:after="0" w:line="240" w:lineRule="auto"/>
        <w:ind w:left="0"/>
        <w:jc w:val="both"/>
        <w:rPr>
          <w:rFonts w:ascii="Times New Roman" w:hAnsi="Times New Roman" w:cs="Times New Roman"/>
          <w:sz w:val="28"/>
          <w:szCs w:val="28"/>
        </w:rPr>
      </w:pPr>
    </w:p>
    <w:p w14:paraId="73E30518" w14:textId="77777777" w:rsidR="007C3001" w:rsidRPr="002F60F5" w:rsidRDefault="007C3001" w:rsidP="008F14E0">
      <w:pPr>
        <w:spacing w:after="0" w:line="240" w:lineRule="auto"/>
        <w:ind w:left="720"/>
        <w:jc w:val="both"/>
        <w:rPr>
          <w:rFonts w:ascii="Times New Roman" w:hAnsi="Times New Roman" w:cs="Times New Roman"/>
          <w:sz w:val="24"/>
          <w:szCs w:val="24"/>
        </w:rPr>
      </w:pPr>
      <w:r w:rsidRPr="002F60F5">
        <w:rPr>
          <w:rFonts w:ascii="Times New Roman" w:hAnsi="Times New Roman" w:cs="Times New Roman"/>
          <w:sz w:val="24"/>
          <w:szCs w:val="24"/>
        </w:rPr>
        <w:t>Specifically, during the assessment, Cameron was able to provide partial answers to many of the questions, indicating that he understood the “rule” (e.g. “you should not steal”, but could not explain why one should not steal, or why that rule exists).</w:t>
      </w:r>
    </w:p>
    <w:p w14:paraId="67475816" w14:textId="77777777" w:rsidR="007C3001" w:rsidRPr="00D7358F" w:rsidRDefault="007C3001" w:rsidP="008F14E0">
      <w:pPr>
        <w:spacing w:after="0" w:line="240" w:lineRule="auto"/>
        <w:jc w:val="both"/>
        <w:rPr>
          <w:rFonts w:ascii="Times New Roman" w:hAnsi="Times New Roman" w:cs="Times New Roman"/>
          <w:sz w:val="28"/>
          <w:szCs w:val="28"/>
        </w:rPr>
      </w:pPr>
    </w:p>
    <w:p w14:paraId="370B3343" w14:textId="77777777" w:rsidR="00530F6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Ms. Dean concluded that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shows a Global Development Deficit and that the results of the tests she performed place him well within the range of an individual with an intellectual disability. </w:t>
      </w:r>
    </w:p>
    <w:p w14:paraId="43BA6110" w14:textId="77777777" w:rsidR="00530F61" w:rsidRDefault="00530F61" w:rsidP="008F14E0">
      <w:pPr>
        <w:pStyle w:val="Paragraphedeliste"/>
        <w:tabs>
          <w:tab w:val="left" w:pos="720"/>
        </w:tabs>
        <w:spacing w:after="0" w:line="240" w:lineRule="auto"/>
        <w:ind w:left="0"/>
        <w:jc w:val="both"/>
        <w:rPr>
          <w:rFonts w:ascii="Times New Roman" w:hAnsi="Times New Roman" w:cs="Times New Roman"/>
          <w:sz w:val="28"/>
          <w:szCs w:val="28"/>
        </w:rPr>
      </w:pPr>
    </w:p>
    <w:p w14:paraId="602A86D7" w14:textId="4D0DA0AE" w:rsidR="00530F6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530F61">
        <w:rPr>
          <w:rFonts w:ascii="Times New Roman" w:hAnsi="Times New Roman" w:cs="Times New Roman"/>
          <w:sz w:val="28"/>
          <w:szCs w:val="28"/>
        </w:rPr>
        <w:t>She also concluded that he shows “deficits in adaptive functioning in failure to meet with sociocultural standard</w:t>
      </w:r>
      <w:r w:rsidR="00530F61">
        <w:rPr>
          <w:rFonts w:ascii="Times New Roman" w:hAnsi="Times New Roman" w:cs="Times New Roman"/>
          <w:sz w:val="28"/>
          <w:szCs w:val="28"/>
        </w:rPr>
        <w:t xml:space="preserve">s for social responsibility”.  </w:t>
      </w:r>
      <w:r w:rsidRPr="00530F61">
        <w:rPr>
          <w:rFonts w:ascii="Times New Roman" w:hAnsi="Times New Roman" w:cs="Times New Roman"/>
          <w:sz w:val="28"/>
          <w:szCs w:val="28"/>
        </w:rPr>
        <w:t xml:space="preserve">She found </w:t>
      </w:r>
      <w:r w:rsidR="001F69C5">
        <w:rPr>
          <w:rFonts w:ascii="Times New Roman" w:hAnsi="Times New Roman" w:cs="Times New Roman"/>
          <w:sz w:val="28"/>
          <w:szCs w:val="28"/>
        </w:rPr>
        <w:t xml:space="preserve">that </w:t>
      </w:r>
      <w:r w:rsidRPr="00530F61">
        <w:rPr>
          <w:rFonts w:ascii="Times New Roman" w:hAnsi="Times New Roman" w:cs="Times New Roman"/>
          <w:sz w:val="28"/>
          <w:szCs w:val="28"/>
        </w:rPr>
        <w:t>he exhibit</w:t>
      </w:r>
      <w:r w:rsidR="001F69C5">
        <w:rPr>
          <w:rFonts w:ascii="Times New Roman" w:hAnsi="Times New Roman" w:cs="Times New Roman"/>
          <w:sz w:val="28"/>
          <w:szCs w:val="28"/>
        </w:rPr>
        <w:t>s</w:t>
      </w:r>
      <w:r w:rsidRPr="00530F61">
        <w:rPr>
          <w:rFonts w:ascii="Times New Roman" w:hAnsi="Times New Roman" w:cs="Times New Roman"/>
          <w:sz w:val="28"/>
          <w:szCs w:val="28"/>
        </w:rPr>
        <w:t xml:space="preserve"> functional characteristics that are viewed as secondary markers of FASD, including uneven development as an adult, language delays, impulsivity and distractibility, memory problems, difficulty storing and retrieving information, ability to repeat instructions or rule</w:t>
      </w:r>
      <w:r w:rsidR="00B54935">
        <w:rPr>
          <w:rFonts w:ascii="Times New Roman" w:hAnsi="Times New Roman" w:cs="Times New Roman"/>
          <w:sz w:val="28"/>
          <w:szCs w:val="28"/>
        </w:rPr>
        <w:t>s</w:t>
      </w:r>
      <w:r w:rsidRPr="00530F61">
        <w:rPr>
          <w:rFonts w:ascii="Times New Roman" w:hAnsi="Times New Roman" w:cs="Times New Roman"/>
          <w:sz w:val="28"/>
          <w:szCs w:val="28"/>
        </w:rPr>
        <w:t xml:space="preserve"> but inability to understand them in practice, and cognitive processing deficits (which means </w:t>
      </w:r>
      <w:r w:rsidR="001F69C5">
        <w:rPr>
          <w:rFonts w:ascii="Times New Roman" w:hAnsi="Times New Roman" w:cs="Times New Roman"/>
          <w:sz w:val="28"/>
          <w:szCs w:val="28"/>
        </w:rPr>
        <w:t>“</w:t>
      </w:r>
      <w:r w:rsidRPr="00530F61">
        <w:rPr>
          <w:rFonts w:ascii="Times New Roman" w:hAnsi="Times New Roman" w:cs="Times New Roman"/>
          <w:sz w:val="28"/>
          <w:szCs w:val="28"/>
        </w:rPr>
        <w:t>thinking more slowly</w:t>
      </w:r>
      <w:r w:rsidR="001F69C5">
        <w:rPr>
          <w:rFonts w:ascii="Times New Roman" w:hAnsi="Times New Roman" w:cs="Times New Roman"/>
          <w:sz w:val="28"/>
          <w:szCs w:val="28"/>
        </w:rPr>
        <w:t>”</w:t>
      </w:r>
      <w:r w:rsidRPr="00530F61">
        <w:rPr>
          <w:rFonts w:ascii="Times New Roman" w:hAnsi="Times New Roman" w:cs="Times New Roman"/>
          <w:sz w:val="28"/>
          <w:szCs w:val="28"/>
        </w:rPr>
        <w:t>).</w:t>
      </w:r>
    </w:p>
    <w:p w14:paraId="5A83D2C0" w14:textId="77777777" w:rsidR="00530F61" w:rsidRPr="00530F61" w:rsidRDefault="00530F61" w:rsidP="008F14E0">
      <w:pPr>
        <w:pStyle w:val="Paragraphedeliste"/>
        <w:spacing w:after="0" w:line="240" w:lineRule="auto"/>
        <w:rPr>
          <w:rFonts w:ascii="Times New Roman" w:hAnsi="Times New Roman" w:cs="Times New Roman"/>
          <w:sz w:val="28"/>
          <w:szCs w:val="28"/>
        </w:rPr>
      </w:pPr>
    </w:p>
    <w:p w14:paraId="0E38F821" w14:textId="77777777"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530F61">
        <w:rPr>
          <w:rFonts w:ascii="Times New Roman" w:hAnsi="Times New Roman" w:cs="Times New Roman"/>
          <w:sz w:val="28"/>
          <w:szCs w:val="28"/>
        </w:rPr>
        <w:t>On the issue of uneven development as an adult, Ms. Dean’s conclusions as to Mr. Bernarde’s level of development in various areas are as follows:</w:t>
      </w:r>
    </w:p>
    <w:p w14:paraId="3A93BE70" w14:textId="77777777" w:rsidR="00530F61" w:rsidRPr="001F69C5" w:rsidRDefault="00530F61" w:rsidP="008F14E0">
      <w:pPr>
        <w:pStyle w:val="Paragraphedeliste"/>
        <w:spacing w:after="0" w:line="240" w:lineRule="auto"/>
        <w:rPr>
          <w:rFonts w:ascii="Times New Roman" w:hAnsi="Times New Roman" w:cs="Times New Roman"/>
          <w:sz w:val="28"/>
          <w:szCs w:val="28"/>
        </w:rPr>
      </w:pPr>
    </w:p>
    <w:p w14:paraId="50FDAE38" w14:textId="77777777" w:rsidR="007C3001" w:rsidRPr="001F69C5" w:rsidRDefault="007C3001" w:rsidP="008F14E0">
      <w:pPr>
        <w:pStyle w:val="Paragraphedeliste"/>
        <w:numPr>
          <w:ilvl w:val="1"/>
          <w:numId w:val="39"/>
        </w:numPr>
        <w:tabs>
          <w:tab w:val="left" w:pos="1440"/>
        </w:tabs>
        <w:spacing w:after="0" w:line="240" w:lineRule="auto"/>
        <w:ind w:left="1440" w:firstLine="0"/>
        <w:jc w:val="both"/>
        <w:rPr>
          <w:rFonts w:ascii="Times New Roman" w:hAnsi="Times New Roman" w:cs="Times New Roman"/>
          <w:sz w:val="28"/>
          <w:szCs w:val="28"/>
        </w:rPr>
      </w:pPr>
      <w:r w:rsidRPr="001F69C5">
        <w:rPr>
          <w:rFonts w:ascii="Times New Roman" w:hAnsi="Times New Roman" w:cs="Times New Roman"/>
          <w:sz w:val="28"/>
          <w:szCs w:val="28"/>
        </w:rPr>
        <w:t>Chronological age: 22 years</w:t>
      </w:r>
    </w:p>
    <w:p w14:paraId="2F118AE3" w14:textId="77777777" w:rsidR="007C3001" w:rsidRPr="001F69C5" w:rsidRDefault="007C3001" w:rsidP="008F14E0">
      <w:pPr>
        <w:pStyle w:val="Paragraphedeliste"/>
        <w:numPr>
          <w:ilvl w:val="1"/>
          <w:numId w:val="39"/>
        </w:numPr>
        <w:tabs>
          <w:tab w:val="left" w:pos="1440"/>
        </w:tabs>
        <w:spacing w:after="0" w:line="240" w:lineRule="auto"/>
        <w:ind w:left="1440" w:firstLine="0"/>
        <w:jc w:val="both"/>
        <w:rPr>
          <w:rFonts w:ascii="Times New Roman" w:hAnsi="Times New Roman" w:cs="Times New Roman"/>
          <w:sz w:val="28"/>
          <w:szCs w:val="28"/>
        </w:rPr>
      </w:pPr>
      <w:r w:rsidRPr="001F69C5">
        <w:rPr>
          <w:rFonts w:ascii="Times New Roman" w:hAnsi="Times New Roman" w:cs="Times New Roman"/>
          <w:sz w:val="28"/>
          <w:szCs w:val="28"/>
        </w:rPr>
        <w:t>Developmental age: approximately 9 years</w:t>
      </w:r>
    </w:p>
    <w:p w14:paraId="4F09F98F" w14:textId="5BBA9DCA" w:rsidR="007C3001" w:rsidRPr="001F69C5" w:rsidRDefault="007C3001" w:rsidP="008F14E0">
      <w:pPr>
        <w:pStyle w:val="Paragraphedeliste"/>
        <w:numPr>
          <w:ilvl w:val="1"/>
          <w:numId w:val="39"/>
        </w:numPr>
        <w:spacing w:after="0" w:line="240" w:lineRule="auto"/>
        <w:ind w:hanging="720"/>
        <w:jc w:val="both"/>
        <w:rPr>
          <w:rFonts w:ascii="Times New Roman" w:hAnsi="Times New Roman" w:cs="Times New Roman"/>
          <w:sz w:val="28"/>
          <w:szCs w:val="28"/>
        </w:rPr>
      </w:pPr>
      <w:r w:rsidRPr="001F69C5">
        <w:rPr>
          <w:rFonts w:ascii="Times New Roman" w:hAnsi="Times New Roman" w:cs="Times New Roman"/>
          <w:sz w:val="28"/>
          <w:szCs w:val="28"/>
        </w:rPr>
        <w:t>Strengths (perceptual reasoni</w:t>
      </w:r>
      <w:r w:rsidR="00E90A06">
        <w:rPr>
          <w:rFonts w:ascii="Times New Roman" w:hAnsi="Times New Roman" w:cs="Times New Roman"/>
          <w:sz w:val="28"/>
          <w:szCs w:val="28"/>
        </w:rPr>
        <w:t xml:space="preserve">ng): within Low Average for his </w:t>
      </w:r>
      <w:r w:rsidRPr="001F69C5">
        <w:rPr>
          <w:rFonts w:ascii="Times New Roman" w:hAnsi="Times New Roman" w:cs="Times New Roman"/>
          <w:sz w:val="28"/>
          <w:szCs w:val="28"/>
        </w:rPr>
        <w:t>age</w:t>
      </w:r>
    </w:p>
    <w:p w14:paraId="4CB7CDA6" w14:textId="77777777" w:rsidR="007C3001" w:rsidRPr="001F69C5" w:rsidRDefault="007C3001" w:rsidP="008F14E0">
      <w:pPr>
        <w:pStyle w:val="Paragraphedeliste"/>
        <w:numPr>
          <w:ilvl w:val="1"/>
          <w:numId w:val="39"/>
        </w:numPr>
        <w:tabs>
          <w:tab w:val="left" w:pos="1440"/>
        </w:tabs>
        <w:spacing w:after="0" w:line="240" w:lineRule="auto"/>
        <w:ind w:left="1440" w:firstLine="0"/>
        <w:jc w:val="both"/>
        <w:rPr>
          <w:rFonts w:ascii="Times New Roman" w:hAnsi="Times New Roman" w:cs="Times New Roman"/>
          <w:sz w:val="28"/>
          <w:szCs w:val="28"/>
        </w:rPr>
      </w:pPr>
      <w:r w:rsidRPr="001F69C5">
        <w:rPr>
          <w:rFonts w:ascii="Times New Roman" w:hAnsi="Times New Roman" w:cs="Times New Roman"/>
          <w:sz w:val="28"/>
          <w:szCs w:val="28"/>
        </w:rPr>
        <w:t>Expressive Language: 8-8.8 years</w:t>
      </w:r>
    </w:p>
    <w:p w14:paraId="425925F5" w14:textId="77777777" w:rsidR="007C3001" w:rsidRPr="001F69C5" w:rsidRDefault="007C3001" w:rsidP="008F14E0">
      <w:pPr>
        <w:pStyle w:val="Paragraphedeliste"/>
        <w:numPr>
          <w:ilvl w:val="1"/>
          <w:numId w:val="39"/>
        </w:numPr>
        <w:tabs>
          <w:tab w:val="left" w:pos="1440"/>
        </w:tabs>
        <w:spacing w:after="0" w:line="240" w:lineRule="auto"/>
        <w:ind w:left="1440" w:firstLine="0"/>
        <w:jc w:val="both"/>
        <w:rPr>
          <w:rFonts w:ascii="Times New Roman" w:hAnsi="Times New Roman" w:cs="Times New Roman"/>
          <w:sz w:val="28"/>
          <w:szCs w:val="28"/>
        </w:rPr>
      </w:pPr>
      <w:r w:rsidRPr="001F69C5">
        <w:rPr>
          <w:rFonts w:ascii="Times New Roman" w:hAnsi="Times New Roman" w:cs="Times New Roman"/>
          <w:sz w:val="28"/>
          <w:szCs w:val="28"/>
        </w:rPr>
        <w:t>Receptive Language: 11.2-12 years</w:t>
      </w:r>
    </w:p>
    <w:p w14:paraId="7111FADF" w14:textId="3B745E7E" w:rsidR="007C3001" w:rsidRPr="001F69C5" w:rsidRDefault="007C3001" w:rsidP="008F14E0">
      <w:pPr>
        <w:pStyle w:val="Paragraphedeliste"/>
        <w:numPr>
          <w:ilvl w:val="1"/>
          <w:numId w:val="39"/>
        </w:numPr>
        <w:tabs>
          <w:tab w:val="left" w:pos="1440"/>
        </w:tabs>
        <w:spacing w:after="0" w:line="240" w:lineRule="auto"/>
        <w:ind w:left="1440" w:firstLine="0"/>
        <w:jc w:val="both"/>
        <w:rPr>
          <w:rFonts w:ascii="Times New Roman" w:hAnsi="Times New Roman" w:cs="Times New Roman"/>
          <w:sz w:val="28"/>
          <w:szCs w:val="28"/>
        </w:rPr>
      </w:pPr>
      <w:r w:rsidRPr="001F69C5">
        <w:rPr>
          <w:rFonts w:ascii="Times New Roman" w:hAnsi="Times New Roman" w:cs="Times New Roman"/>
          <w:sz w:val="28"/>
          <w:szCs w:val="28"/>
        </w:rPr>
        <w:t xml:space="preserve">Oral </w:t>
      </w:r>
      <w:r w:rsidR="001F69C5" w:rsidRPr="001F69C5">
        <w:rPr>
          <w:rFonts w:ascii="Times New Roman" w:hAnsi="Times New Roman" w:cs="Times New Roman"/>
          <w:sz w:val="28"/>
          <w:szCs w:val="28"/>
        </w:rPr>
        <w:t>Comprehension: 12.8 years</w:t>
      </w:r>
    </w:p>
    <w:p w14:paraId="59D2392B" w14:textId="77777777" w:rsidR="003A119C" w:rsidRPr="00530F61" w:rsidRDefault="003A119C" w:rsidP="008F14E0">
      <w:pPr>
        <w:pStyle w:val="Paragraphedeliste"/>
        <w:tabs>
          <w:tab w:val="left" w:pos="1440"/>
        </w:tabs>
        <w:spacing w:after="0" w:line="240" w:lineRule="auto"/>
        <w:ind w:left="1440"/>
        <w:jc w:val="both"/>
        <w:rPr>
          <w:rFonts w:ascii="Times New Roman" w:hAnsi="Times New Roman" w:cs="Times New Roman"/>
          <w:sz w:val="24"/>
          <w:szCs w:val="24"/>
        </w:rPr>
      </w:pPr>
    </w:p>
    <w:p w14:paraId="70E7FFB5" w14:textId="77777777"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In terms of Mr. Bernarde’s needs if he is to be successful in the future, Ms. Dean’s conclusions are unequivocal:</w:t>
      </w:r>
    </w:p>
    <w:p w14:paraId="25850545" w14:textId="77777777" w:rsidR="00E90A06" w:rsidRPr="00D7358F" w:rsidRDefault="00E90A06" w:rsidP="008F14E0">
      <w:pPr>
        <w:pStyle w:val="Paragraphedeliste"/>
        <w:tabs>
          <w:tab w:val="left" w:pos="720"/>
        </w:tabs>
        <w:spacing w:after="0" w:line="240" w:lineRule="auto"/>
        <w:ind w:left="0"/>
        <w:jc w:val="both"/>
        <w:rPr>
          <w:rFonts w:ascii="Times New Roman" w:hAnsi="Times New Roman" w:cs="Times New Roman"/>
          <w:sz w:val="28"/>
          <w:szCs w:val="28"/>
        </w:rPr>
      </w:pPr>
    </w:p>
    <w:p w14:paraId="0F49C1D6" w14:textId="090FC069" w:rsidR="007C3001" w:rsidRPr="003A119C" w:rsidRDefault="007C3001" w:rsidP="008F14E0">
      <w:pPr>
        <w:spacing w:after="0" w:line="240" w:lineRule="auto"/>
        <w:ind w:left="720"/>
        <w:jc w:val="both"/>
        <w:rPr>
          <w:rFonts w:ascii="Times New Roman" w:hAnsi="Times New Roman" w:cs="Times New Roman"/>
          <w:sz w:val="24"/>
          <w:szCs w:val="24"/>
        </w:rPr>
      </w:pPr>
      <w:r w:rsidRPr="003A119C">
        <w:rPr>
          <w:rFonts w:ascii="Times New Roman" w:hAnsi="Times New Roman" w:cs="Times New Roman"/>
          <w:sz w:val="24"/>
          <w:szCs w:val="24"/>
        </w:rPr>
        <w:t xml:space="preserve">Cameron requires community support in order to be successful.  This support would likely include supportive housing in a safe, clean  </w:t>
      </w:r>
      <w:r w:rsidR="001F69C5">
        <w:rPr>
          <w:rFonts w:ascii="Times New Roman" w:hAnsi="Times New Roman" w:cs="Times New Roman"/>
          <w:sz w:val="24"/>
          <w:szCs w:val="24"/>
        </w:rPr>
        <w:t>(</w:t>
      </w:r>
      <w:r w:rsidRPr="003A119C">
        <w:rPr>
          <w:rFonts w:ascii="Times New Roman" w:hAnsi="Times New Roman" w:cs="Times New Roman"/>
          <w:sz w:val="24"/>
          <w:szCs w:val="24"/>
        </w:rPr>
        <w:t xml:space="preserve">drug and alcohol-free) environment, and an effective mentor who could help provide external structures as well as help Cameron with decision making. </w:t>
      </w:r>
      <w:r w:rsidR="003A119C" w:rsidRPr="003A119C">
        <w:rPr>
          <w:rFonts w:ascii="Times New Roman" w:hAnsi="Times New Roman" w:cs="Times New Roman"/>
          <w:sz w:val="24"/>
          <w:szCs w:val="24"/>
        </w:rPr>
        <w:t xml:space="preserve"> </w:t>
      </w:r>
      <w:r w:rsidRPr="003A119C">
        <w:rPr>
          <w:rFonts w:ascii="Times New Roman" w:hAnsi="Times New Roman" w:cs="Times New Roman"/>
          <w:sz w:val="24"/>
          <w:szCs w:val="24"/>
        </w:rPr>
        <w:t xml:space="preserve">Cameron requires ongoing, intensive supervision in his day to day social life to assist him in making positive, non-impulse driven choices. </w:t>
      </w:r>
      <w:r w:rsidR="003A119C" w:rsidRPr="003A119C">
        <w:rPr>
          <w:rFonts w:ascii="Times New Roman" w:hAnsi="Times New Roman" w:cs="Times New Roman"/>
          <w:sz w:val="24"/>
          <w:szCs w:val="24"/>
        </w:rPr>
        <w:t xml:space="preserve"> </w:t>
      </w:r>
      <w:r w:rsidRPr="003A119C">
        <w:rPr>
          <w:rFonts w:ascii="Times New Roman" w:hAnsi="Times New Roman" w:cs="Times New Roman"/>
          <w:sz w:val="24"/>
          <w:szCs w:val="24"/>
        </w:rPr>
        <w:t>This is a life-long condition that Cameron has and he will require support throughout his life in this regard.</w:t>
      </w:r>
    </w:p>
    <w:p w14:paraId="1B9DE49E" w14:textId="77777777" w:rsidR="007C3001" w:rsidRPr="00D7358F" w:rsidRDefault="007C3001" w:rsidP="008F14E0">
      <w:pPr>
        <w:spacing w:after="0" w:line="240" w:lineRule="auto"/>
        <w:jc w:val="both"/>
        <w:rPr>
          <w:rFonts w:ascii="Times New Roman" w:hAnsi="Times New Roman" w:cs="Times New Roman"/>
          <w:sz w:val="28"/>
          <w:szCs w:val="28"/>
        </w:rPr>
      </w:pPr>
    </w:p>
    <w:p w14:paraId="13584BE1" w14:textId="77777777" w:rsidR="0031445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The 2017 P.S.R. provides detailed information about Mr. Bernarde's background and personal circumstances.  With respect to his family circumstances, there are important discrepancies between </w:t>
      </w:r>
      <w:r w:rsidR="00EF089A">
        <w:rPr>
          <w:rFonts w:ascii="Times New Roman" w:hAnsi="Times New Roman" w:cs="Times New Roman"/>
          <w:sz w:val="28"/>
          <w:szCs w:val="28"/>
        </w:rPr>
        <w:t xml:space="preserve">that report and </w:t>
      </w:r>
      <w:r w:rsidRPr="00D7358F">
        <w:rPr>
          <w:rFonts w:ascii="Times New Roman" w:hAnsi="Times New Roman" w:cs="Times New Roman"/>
          <w:sz w:val="28"/>
          <w:szCs w:val="28"/>
        </w:rPr>
        <w:t>the 2008 P.S.R.</w:t>
      </w:r>
    </w:p>
    <w:p w14:paraId="3D63BF58" w14:textId="77777777" w:rsidR="00314451" w:rsidRDefault="00314451" w:rsidP="008F14E0">
      <w:pPr>
        <w:pStyle w:val="Paragraphedeliste"/>
        <w:tabs>
          <w:tab w:val="left" w:pos="720"/>
        </w:tabs>
        <w:spacing w:after="0" w:line="240" w:lineRule="auto"/>
        <w:ind w:left="0"/>
        <w:jc w:val="both"/>
        <w:rPr>
          <w:rFonts w:ascii="Times New Roman" w:hAnsi="Times New Roman" w:cs="Times New Roman"/>
          <w:sz w:val="28"/>
          <w:szCs w:val="28"/>
        </w:rPr>
      </w:pPr>
    </w:p>
    <w:p w14:paraId="36B06D2F" w14:textId="77777777"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314451">
        <w:rPr>
          <w:rFonts w:ascii="Times New Roman" w:hAnsi="Times New Roman" w:cs="Times New Roman"/>
          <w:sz w:val="28"/>
          <w:szCs w:val="28"/>
        </w:rPr>
        <w:t xml:space="preserve">In the 2008 P.S.R., Mr. Bernarde's home environment is described in positive terms. </w:t>
      </w:r>
      <w:r w:rsidR="00314451">
        <w:rPr>
          <w:rFonts w:ascii="Times New Roman" w:hAnsi="Times New Roman" w:cs="Times New Roman"/>
          <w:sz w:val="28"/>
          <w:szCs w:val="28"/>
        </w:rPr>
        <w:t xml:space="preserve"> </w:t>
      </w:r>
      <w:r w:rsidRPr="00314451">
        <w:rPr>
          <w:rFonts w:ascii="Times New Roman" w:hAnsi="Times New Roman" w:cs="Times New Roman"/>
          <w:sz w:val="28"/>
          <w:szCs w:val="28"/>
        </w:rPr>
        <w:t>This was based on what Mr. Bernarde's adoptive parents told the author of that report:</w:t>
      </w:r>
    </w:p>
    <w:p w14:paraId="2959723A" w14:textId="77777777" w:rsidR="00314451" w:rsidRPr="00314451" w:rsidRDefault="00314451" w:rsidP="008F14E0">
      <w:pPr>
        <w:pStyle w:val="Paragraphedeliste"/>
        <w:spacing w:after="0" w:line="240" w:lineRule="auto"/>
        <w:rPr>
          <w:rFonts w:ascii="Times New Roman" w:hAnsi="Times New Roman" w:cs="Times New Roman"/>
          <w:sz w:val="24"/>
          <w:szCs w:val="24"/>
        </w:rPr>
      </w:pPr>
    </w:p>
    <w:p w14:paraId="677FDFDA" w14:textId="6554C5F1" w:rsidR="007C3001" w:rsidRPr="00314451" w:rsidRDefault="007C3001" w:rsidP="008F14E0">
      <w:pPr>
        <w:spacing w:after="0" w:line="240" w:lineRule="auto"/>
        <w:ind w:left="720"/>
        <w:jc w:val="both"/>
        <w:rPr>
          <w:rFonts w:ascii="Times New Roman" w:hAnsi="Times New Roman" w:cs="Times New Roman"/>
          <w:sz w:val="24"/>
          <w:szCs w:val="24"/>
        </w:rPr>
      </w:pPr>
      <w:r w:rsidRPr="00314451">
        <w:rPr>
          <w:rFonts w:ascii="Times New Roman" w:hAnsi="Times New Roman" w:cs="Times New Roman"/>
          <w:sz w:val="24"/>
          <w:szCs w:val="24"/>
        </w:rPr>
        <w:t>“[</w:t>
      </w:r>
      <w:proofErr w:type="gramStart"/>
      <w:r w:rsidRPr="00314451">
        <w:rPr>
          <w:rFonts w:ascii="Times New Roman" w:hAnsi="Times New Roman" w:cs="Times New Roman"/>
          <w:sz w:val="24"/>
          <w:szCs w:val="24"/>
        </w:rPr>
        <w:t>he</w:t>
      </w:r>
      <w:proofErr w:type="gramEnd"/>
      <w:r w:rsidRPr="00314451">
        <w:rPr>
          <w:rFonts w:ascii="Times New Roman" w:hAnsi="Times New Roman" w:cs="Times New Roman"/>
          <w:sz w:val="24"/>
          <w:szCs w:val="24"/>
        </w:rPr>
        <w:t xml:space="preserve">] has resided in Tulita with his family since his birth. </w:t>
      </w:r>
      <w:r w:rsidR="00656CF1">
        <w:rPr>
          <w:rFonts w:ascii="Times New Roman" w:hAnsi="Times New Roman" w:cs="Times New Roman"/>
          <w:sz w:val="24"/>
          <w:szCs w:val="24"/>
        </w:rPr>
        <w:t xml:space="preserve"> </w:t>
      </w:r>
      <w:r w:rsidRPr="00314451">
        <w:rPr>
          <w:rFonts w:ascii="Times New Roman" w:hAnsi="Times New Roman" w:cs="Times New Roman"/>
          <w:sz w:val="24"/>
          <w:szCs w:val="24"/>
        </w:rPr>
        <w:t>He was raised in a healthy environment.</w:t>
      </w:r>
      <w:r w:rsidR="00656CF1">
        <w:rPr>
          <w:rFonts w:ascii="Times New Roman" w:hAnsi="Times New Roman" w:cs="Times New Roman"/>
          <w:sz w:val="24"/>
          <w:szCs w:val="24"/>
        </w:rPr>
        <w:t xml:space="preserve"> </w:t>
      </w:r>
      <w:r w:rsidRPr="00314451">
        <w:rPr>
          <w:rFonts w:ascii="Times New Roman" w:hAnsi="Times New Roman" w:cs="Times New Roman"/>
          <w:sz w:val="24"/>
          <w:szCs w:val="24"/>
        </w:rPr>
        <w:t xml:space="preserve"> His parents informed that there was no dysfunction in their home and all children were shown love and affection. </w:t>
      </w:r>
      <w:r w:rsidR="00656CF1">
        <w:rPr>
          <w:rFonts w:ascii="Times New Roman" w:hAnsi="Times New Roman" w:cs="Times New Roman"/>
          <w:sz w:val="24"/>
          <w:szCs w:val="24"/>
        </w:rPr>
        <w:t xml:space="preserve"> </w:t>
      </w:r>
      <w:r w:rsidRPr="00314451">
        <w:rPr>
          <w:rFonts w:ascii="Times New Roman" w:hAnsi="Times New Roman" w:cs="Times New Roman"/>
          <w:sz w:val="24"/>
          <w:szCs w:val="24"/>
        </w:rPr>
        <w:t xml:space="preserve">(…)  Mr. </w:t>
      </w:r>
      <w:proofErr w:type="spellStart"/>
      <w:r w:rsidRPr="00314451">
        <w:rPr>
          <w:rFonts w:ascii="Times New Roman" w:hAnsi="Times New Roman" w:cs="Times New Roman"/>
          <w:sz w:val="24"/>
          <w:szCs w:val="24"/>
        </w:rPr>
        <w:t>Bernarde</w:t>
      </w:r>
      <w:proofErr w:type="spellEnd"/>
      <w:r w:rsidRPr="00314451">
        <w:rPr>
          <w:rFonts w:ascii="Times New Roman" w:hAnsi="Times New Roman" w:cs="Times New Roman"/>
          <w:sz w:val="24"/>
          <w:szCs w:val="24"/>
        </w:rPr>
        <w:t xml:space="preserve"> was probably shown more love and attention than any of the other </w:t>
      </w:r>
      <w:proofErr w:type="gramStart"/>
      <w:r w:rsidRPr="00314451">
        <w:rPr>
          <w:rFonts w:ascii="Times New Roman" w:hAnsi="Times New Roman" w:cs="Times New Roman"/>
          <w:sz w:val="24"/>
          <w:szCs w:val="24"/>
        </w:rPr>
        <w:t>children</w:t>
      </w:r>
      <w:r w:rsidR="00656CF1">
        <w:rPr>
          <w:rFonts w:ascii="Times New Roman" w:hAnsi="Times New Roman" w:cs="Times New Roman"/>
          <w:sz w:val="24"/>
          <w:szCs w:val="24"/>
        </w:rPr>
        <w:t xml:space="preserve"> </w:t>
      </w:r>
      <w:r w:rsidRPr="00314451">
        <w:rPr>
          <w:rFonts w:ascii="Times New Roman" w:hAnsi="Times New Roman" w:cs="Times New Roman"/>
          <w:sz w:val="24"/>
          <w:szCs w:val="24"/>
        </w:rPr>
        <w:t xml:space="preserve"> (</w:t>
      </w:r>
      <w:proofErr w:type="gramEnd"/>
      <w:r w:rsidRPr="00314451">
        <w:rPr>
          <w:rFonts w:ascii="Times New Roman" w:hAnsi="Times New Roman" w:cs="Times New Roman"/>
          <w:sz w:val="24"/>
          <w:szCs w:val="24"/>
        </w:rPr>
        <w:t>...)  there was structure and discipline in the home”</w:t>
      </w:r>
      <w:r w:rsidR="008F14E0">
        <w:rPr>
          <w:rFonts w:ascii="Times New Roman" w:hAnsi="Times New Roman" w:cs="Times New Roman"/>
          <w:sz w:val="24"/>
          <w:szCs w:val="24"/>
        </w:rPr>
        <w:t>.</w:t>
      </w:r>
    </w:p>
    <w:p w14:paraId="2FBBA4A9" w14:textId="77777777" w:rsidR="007C3001" w:rsidRPr="00D7358F" w:rsidRDefault="007C3001" w:rsidP="008F14E0">
      <w:pPr>
        <w:spacing w:after="0" w:line="240" w:lineRule="auto"/>
        <w:jc w:val="both"/>
        <w:rPr>
          <w:rFonts w:ascii="Times New Roman" w:hAnsi="Times New Roman" w:cs="Times New Roman"/>
          <w:sz w:val="28"/>
          <w:szCs w:val="28"/>
        </w:rPr>
      </w:pPr>
    </w:p>
    <w:p w14:paraId="4CA8A18A" w14:textId="77777777" w:rsidR="00C1443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The 2017 P.S.R. tells a very different story.  It states that Mr. Bernarde's home environment was very dysfunctional and plagued by substance abuse issues.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reports that he was physically abused, in particular by his adoptive father, and was subjected to physical punishment that included hard spankings and slaps and punches to the head.  He says the spankings were sometimes so violent that they prevented him from attending school.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reports being abused almost daily by the time he was 8 or 9 years old.  He would sometimes leave home for a few days when his parents were drinking.</w:t>
      </w:r>
    </w:p>
    <w:p w14:paraId="7C4A032C" w14:textId="77777777" w:rsidR="00C14438" w:rsidRDefault="00C14438" w:rsidP="008F14E0">
      <w:pPr>
        <w:pStyle w:val="Paragraphedeliste"/>
        <w:tabs>
          <w:tab w:val="left" w:pos="720"/>
        </w:tabs>
        <w:spacing w:after="0" w:line="240" w:lineRule="auto"/>
        <w:ind w:left="0"/>
        <w:jc w:val="both"/>
        <w:rPr>
          <w:rFonts w:ascii="Times New Roman" w:hAnsi="Times New Roman" w:cs="Times New Roman"/>
          <w:sz w:val="28"/>
          <w:szCs w:val="28"/>
        </w:rPr>
      </w:pPr>
    </w:p>
    <w:p w14:paraId="3E68993C" w14:textId="77777777" w:rsidR="00C1443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14438">
        <w:rPr>
          <w:rFonts w:ascii="Times New Roman" w:hAnsi="Times New Roman" w:cs="Times New Roman"/>
          <w:sz w:val="28"/>
          <w:szCs w:val="28"/>
        </w:rPr>
        <w:t xml:space="preserve">Mr. </w:t>
      </w:r>
      <w:proofErr w:type="spellStart"/>
      <w:r w:rsidRPr="00C14438">
        <w:rPr>
          <w:rFonts w:ascii="Times New Roman" w:hAnsi="Times New Roman" w:cs="Times New Roman"/>
          <w:sz w:val="28"/>
          <w:szCs w:val="28"/>
        </w:rPr>
        <w:t>Bernarde</w:t>
      </w:r>
      <w:proofErr w:type="spellEnd"/>
      <w:r w:rsidRPr="00C14438">
        <w:rPr>
          <w:rFonts w:ascii="Times New Roman" w:hAnsi="Times New Roman" w:cs="Times New Roman"/>
          <w:sz w:val="28"/>
          <w:szCs w:val="28"/>
        </w:rPr>
        <w:t xml:space="preserve"> also told the author of the 2017 P.S.R. that he was sexually abused by an adult man in Tulita when he was nine years old.  He described being punched and raped by that man. </w:t>
      </w:r>
      <w:r w:rsidR="00C14438">
        <w:rPr>
          <w:rFonts w:ascii="Times New Roman" w:hAnsi="Times New Roman" w:cs="Times New Roman"/>
          <w:sz w:val="28"/>
          <w:szCs w:val="28"/>
        </w:rPr>
        <w:t xml:space="preserve"> </w:t>
      </w:r>
      <w:r w:rsidRPr="00C14438">
        <w:rPr>
          <w:rFonts w:ascii="Times New Roman" w:hAnsi="Times New Roman" w:cs="Times New Roman"/>
          <w:sz w:val="28"/>
          <w:szCs w:val="28"/>
        </w:rPr>
        <w:t xml:space="preserve">He never told anyone about this.  </w:t>
      </w:r>
    </w:p>
    <w:p w14:paraId="4DCB5C27" w14:textId="77777777" w:rsidR="00C14438" w:rsidRPr="00C14438" w:rsidRDefault="00C14438" w:rsidP="008F14E0">
      <w:pPr>
        <w:pStyle w:val="Paragraphedeliste"/>
        <w:spacing w:after="0" w:line="240" w:lineRule="auto"/>
        <w:rPr>
          <w:rFonts w:ascii="Times New Roman" w:hAnsi="Times New Roman" w:cs="Times New Roman"/>
          <w:sz w:val="28"/>
          <w:szCs w:val="28"/>
        </w:rPr>
      </w:pPr>
    </w:p>
    <w:p w14:paraId="0D9B1757" w14:textId="77777777" w:rsidR="00C1443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14438">
        <w:rPr>
          <w:rFonts w:ascii="Times New Roman" w:hAnsi="Times New Roman" w:cs="Times New Roman"/>
          <w:sz w:val="28"/>
          <w:szCs w:val="28"/>
        </w:rPr>
        <w:t xml:space="preserve">The author of the 2017 P.S.R was aware of the contents of the 2008 P.S.R. and spoke to other family members in an attempt to clarify the circumstances of Mr. Bernarde's home environment.  He was not able to obtain conclusive information either way. </w:t>
      </w:r>
    </w:p>
    <w:p w14:paraId="11DB2FE9" w14:textId="77777777" w:rsidR="00C14438" w:rsidRPr="00C14438" w:rsidRDefault="00C14438" w:rsidP="008F14E0">
      <w:pPr>
        <w:pStyle w:val="Paragraphedeliste"/>
        <w:spacing w:after="0" w:line="240" w:lineRule="auto"/>
        <w:rPr>
          <w:rFonts w:ascii="Times New Roman" w:hAnsi="Times New Roman" w:cs="Times New Roman"/>
          <w:sz w:val="28"/>
          <w:szCs w:val="28"/>
        </w:rPr>
      </w:pPr>
    </w:p>
    <w:p w14:paraId="20C9C62D" w14:textId="188795C1" w:rsidR="00C1443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14438">
        <w:rPr>
          <w:rFonts w:ascii="Times New Roman" w:hAnsi="Times New Roman" w:cs="Times New Roman"/>
          <w:sz w:val="28"/>
          <w:szCs w:val="28"/>
        </w:rPr>
        <w:t xml:space="preserve">At the sentencing hearing, through his counsel, Mr. </w:t>
      </w:r>
      <w:proofErr w:type="spellStart"/>
      <w:r w:rsidRPr="00C14438">
        <w:rPr>
          <w:rFonts w:ascii="Times New Roman" w:hAnsi="Times New Roman" w:cs="Times New Roman"/>
          <w:sz w:val="28"/>
          <w:szCs w:val="28"/>
        </w:rPr>
        <w:t>Bernarde</w:t>
      </w:r>
      <w:proofErr w:type="spellEnd"/>
      <w:r w:rsidRPr="00C14438">
        <w:rPr>
          <w:rFonts w:ascii="Times New Roman" w:hAnsi="Times New Roman" w:cs="Times New Roman"/>
          <w:sz w:val="28"/>
          <w:szCs w:val="28"/>
        </w:rPr>
        <w:t xml:space="preserve"> confirmed that the </w:t>
      </w:r>
      <w:r w:rsidR="009042FA">
        <w:rPr>
          <w:rFonts w:ascii="Times New Roman" w:hAnsi="Times New Roman" w:cs="Times New Roman"/>
          <w:sz w:val="28"/>
          <w:szCs w:val="28"/>
        </w:rPr>
        <w:t>information</w:t>
      </w:r>
      <w:r w:rsidRPr="00C14438">
        <w:rPr>
          <w:rFonts w:ascii="Times New Roman" w:hAnsi="Times New Roman" w:cs="Times New Roman"/>
          <w:sz w:val="28"/>
          <w:szCs w:val="28"/>
        </w:rPr>
        <w:t xml:space="preserve"> in the 2017 P.S.R. </w:t>
      </w:r>
      <w:r w:rsidR="009042FA">
        <w:rPr>
          <w:rFonts w:ascii="Times New Roman" w:hAnsi="Times New Roman" w:cs="Times New Roman"/>
          <w:sz w:val="28"/>
          <w:szCs w:val="28"/>
        </w:rPr>
        <w:t>is</w:t>
      </w:r>
      <w:r w:rsidRPr="00C14438">
        <w:rPr>
          <w:rFonts w:ascii="Times New Roman" w:hAnsi="Times New Roman" w:cs="Times New Roman"/>
          <w:sz w:val="28"/>
          <w:szCs w:val="28"/>
        </w:rPr>
        <w:t xml:space="preserve"> accurate.</w:t>
      </w:r>
      <w:r w:rsidR="00C14438">
        <w:rPr>
          <w:rFonts w:ascii="Times New Roman" w:hAnsi="Times New Roman" w:cs="Times New Roman"/>
          <w:sz w:val="28"/>
          <w:szCs w:val="28"/>
        </w:rPr>
        <w:t xml:space="preserve"> </w:t>
      </w:r>
      <w:r w:rsidRPr="00C14438">
        <w:rPr>
          <w:rFonts w:ascii="Times New Roman" w:hAnsi="Times New Roman" w:cs="Times New Roman"/>
          <w:sz w:val="28"/>
          <w:szCs w:val="28"/>
        </w:rPr>
        <w:t xml:space="preserve"> I have no reason for finding otherwise.  In particular, the fact that Mr. </w:t>
      </w:r>
      <w:proofErr w:type="spellStart"/>
      <w:r w:rsidRPr="00C14438">
        <w:rPr>
          <w:rFonts w:ascii="Times New Roman" w:hAnsi="Times New Roman" w:cs="Times New Roman"/>
          <w:sz w:val="28"/>
          <w:szCs w:val="28"/>
        </w:rPr>
        <w:t>Bernarde</w:t>
      </w:r>
      <w:proofErr w:type="spellEnd"/>
      <w:r w:rsidRPr="00C14438">
        <w:rPr>
          <w:rFonts w:ascii="Times New Roman" w:hAnsi="Times New Roman" w:cs="Times New Roman"/>
          <w:sz w:val="28"/>
          <w:szCs w:val="28"/>
        </w:rPr>
        <w:t xml:space="preserve"> did not disclose these things when the 2008 P.S.R. </w:t>
      </w:r>
      <w:r w:rsidR="00FC21AA">
        <w:rPr>
          <w:rFonts w:ascii="Times New Roman" w:hAnsi="Times New Roman" w:cs="Times New Roman"/>
          <w:sz w:val="28"/>
          <w:szCs w:val="28"/>
        </w:rPr>
        <w:t>was prepared is inconsequential</w:t>
      </w:r>
      <w:r w:rsidR="00B54935">
        <w:rPr>
          <w:rFonts w:ascii="Times New Roman" w:hAnsi="Times New Roman" w:cs="Times New Roman"/>
          <w:sz w:val="28"/>
          <w:szCs w:val="28"/>
        </w:rPr>
        <w:t>.</w:t>
      </w:r>
      <w:r w:rsidRPr="00C14438">
        <w:rPr>
          <w:rFonts w:ascii="Times New Roman" w:hAnsi="Times New Roman" w:cs="Times New Roman"/>
          <w:sz w:val="28"/>
          <w:szCs w:val="28"/>
        </w:rPr>
        <w:t xml:space="preserve"> </w:t>
      </w:r>
      <w:r w:rsidR="00B54935">
        <w:rPr>
          <w:rFonts w:ascii="Times New Roman" w:hAnsi="Times New Roman" w:cs="Times New Roman"/>
          <w:sz w:val="28"/>
          <w:szCs w:val="28"/>
        </w:rPr>
        <w:t xml:space="preserve"> </w:t>
      </w:r>
      <w:r w:rsidRPr="00C14438">
        <w:rPr>
          <w:rFonts w:ascii="Times New Roman" w:hAnsi="Times New Roman" w:cs="Times New Roman"/>
          <w:sz w:val="28"/>
          <w:szCs w:val="28"/>
        </w:rPr>
        <w:t xml:space="preserve">Mr. </w:t>
      </w:r>
      <w:proofErr w:type="spellStart"/>
      <w:r w:rsidRPr="00C14438">
        <w:rPr>
          <w:rFonts w:ascii="Times New Roman" w:hAnsi="Times New Roman" w:cs="Times New Roman"/>
          <w:sz w:val="28"/>
          <w:szCs w:val="28"/>
        </w:rPr>
        <w:t>Bernarde</w:t>
      </w:r>
      <w:proofErr w:type="spellEnd"/>
      <w:r w:rsidRPr="00C14438">
        <w:rPr>
          <w:rFonts w:ascii="Times New Roman" w:hAnsi="Times New Roman" w:cs="Times New Roman"/>
          <w:sz w:val="28"/>
          <w:szCs w:val="28"/>
        </w:rPr>
        <w:t xml:space="preserve"> was not even thirteen years old when that report was prepared.</w:t>
      </w:r>
      <w:r w:rsidR="00C14438">
        <w:rPr>
          <w:rFonts w:ascii="Times New Roman" w:hAnsi="Times New Roman" w:cs="Times New Roman"/>
          <w:sz w:val="28"/>
          <w:szCs w:val="28"/>
        </w:rPr>
        <w:t xml:space="preserve"> </w:t>
      </w:r>
      <w:r w:rsidRPr="00C14438">
        <w:rPr>
          <w:rFonts w:ascii="Times New Roman" w:hAnsi="Times New Roman" w:cs="Times New Roman"/>
          <w:sz w:val="28"/>
          <w:szCs w:val="28"/>
        </w:rPr>
        <w:t xml:space="preserve"> It is not at all surprising that he did not talk about those things then.</w:t>
      </w:r>
    </w:p>
    <w:p w14:paraId="4DDA8247" w14:textId="77777777" w:rsidR="00F34F9D" w:rsidRPr="00F34F9D" w:rsidRDefault="00F34F9D" w:rsidP="008F14E0">
      <w:pPr>
        <w:pStyle w:val="Paragraphedeliste"/>
        <w:spacing w:after="0" w:line="240" w:lineRule="auto"/>
        <w:rPr>
          <w:rFonts w:ascii="Times New Roman" w:hAnsi="Times New Roman" w:cs="Times New Roman"/>
          <w:sz w:val="28"/>
          <w:szCs w:val="28"/>
        </w:rPr>
      </w:pPr>
    </w:p>
    <w:p w14:paraId="51385DBD" w14:textId="5AA3BFE1" w:rsidR="00DB61CA" w:rsidRDefault="00DB61CA"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Bernarde</w:t>
      </w:r>
      <w:proofErr w:type="spellEnd"/>
      <w:r>
        <w:rPr>
          <w:rFonts w:ascii="Times New Roman" w:hAnsi="Times New Roman" w:cs="Times New Roman"/>
          <w:sz w:val="28"/>
          <w:szCs w:val="28"/>
        </w:rPr>
        <w:t xml:space="preserve"> told the author of the 2017 P.S.R. that he has had suicidal ideations in the past and has attempted to commit suicide on a number of occasions.  He also said his girlfriend committed suicide a few years ago.</w:t>
      </w:r>
    </w:p>
    <w:p w14:paraId="77C47F97" w14:textId="77777777" w:rsidR="00C14438" w:rsidRPr="00C14438" w:rsidRDefault="00C14438" w:rsidP="008F14E0">
      <w:pPr>
        <w:pStyle w:val="Paragraphedeliste"/>
        <w:spacing w:after="0" w:line="240" w:lineRule="auto"/>
        <w:rPr>
          <w:rFonts w:ascii="Times New Roman" w:hAnsi="Times New Roman" w:cs="Times New Roman"/>
          <w:sz w:val="28"/>
          <w:szCs w:val="28"/>
        </w:rPr>
      </w:pPr>
    </w:p>
    <w:p w14:paraId="485FBC7D" w14:textId="4B0FBFCA" w:rsidR="006E45F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14438">
        <w:rPr>
          <w:rFonts w:ascii="Times New Roman" w:hAnsi="Times New Roman" w:cs="Times New Roman"/>
          <w:sz w:val="28"/>
          <w:szCs w:val="28"/>
        </w:rPr>
        <w:t xml:space="preserve">At the time of his arrest Mr. </w:t>
      </w:r>
      <w:proofErr w:type="spellStart"/>
      <w:r w:rsidRPr="00C14438">
        <w:rPr>
          <w:rFonts w:ascii="Times New Roman" w:hAnsi="Times New Roman" w:cs="Times New Roman"/>
          <w:sz w:val="28"/>
          <w:szCs w:val="28"/>
        </w:rPr>
        <w:t>Bernarde</w:t>
      </w:r>
      <w:proofErr w:type="spellEnd"/>
      <w:r w:rsidRPr="00C14438">
        <w:rPr>
          <w:rFonts w:ascii="Times New Roman" w:hAnsi="Times New Roman" w:cs="Times New Roman"/>
          <w:sz w:val="28"/>
          <w:szCs w:val="28"/>
        </w:rPr>
        <w:t xml:space="preserve"> lived in Hay River.</w:t>
      </w:r>
      <w:r w:rsidR="00DB61CA">
        <w:rPr>
          <w:rFonts w:ascii="Times New Roman" w:hAnsi="Times New Roman" w:cs="Times New Roman"/>
          <w:sz w:val="28"/>
          <w:szCs w:val="28"/>
        </w:rPr>
        <w:t xml:space="preserve">  He has held various jobs since 2011, which have included seasonal work as a firefighter and slasher in the summer and working on ice roads in the winter.    He has a young daughter but is not in a relationship with the child's mother.  He told the author of the 2017 P.S.R. that he calls the mother often to see how the child is doing.  </w:t>
      </w:r>
      <w:r w:rsidR="009042FA">
        <w:rPr>
          <w:rFonts w:ascii="Times New Roman" w:hAnsi="Times New Roman" w:cs="Times New Roman"/>
          <w:sz w:val="28"/>
          <w:szCs w:val="28"/>
        </w:rPr>
        <w:t xml:space="preserve">After I imposed sentence on him on March 26, 2018, Mr. </w:t>
      </w:r>
      <w:proofErr w:type="spellStart"/>
      <w:r w:rsidR="009042FA">
        <w:rPr>
          <w:rFonts w:ascii="Times New Roman" w:hAnsi="Times New Roman" w:cs="Times New Roman"/>
          <w:sz w:val="28"/>
          <w:szCs w:val="28"/>
        </w:rPr>
        <w:t>Bernarde</w:t>
      </w:r>
      <w:proofErr w:type="spellEnd"/>
      <w:r w:rsidR="00DB61CA">
        <w:rPr>
          <w:rFonts w:ascii="Times New Roman" w:hAnsi="Times New Roman" w:cs="Times New Roman"/>
          <w:sz w:val="28"/>
          <w:szCs w:val="28"/>
        </w:rPr>
        <w:t xml:space="preserve"> </w:t>
      </w:r>
      <w:r w:rsidR="004759D2">
        <w:rPr>
          <w:rFonts w:ascii="Times New Roman" w:hAnsi="Times New Roman" w:cs="Times New Roman"/>
          <w:sz w:val="28"/>
          <w:szCs w:val="28"/>
        </w:rPr>
        <w:t>commented that he is</w:t>
      </w:r>
      <w:r w:rsidR="004A70B5">
        <w:rPr>
          <w:rFonts w:ascii="Times New Roman" w:hAnsi="Times New Roman" w:cs="Times New Roman"/>
          <w:sz w:val="28"/>
          <w:szCs w:val="28"/>
        </w:rPr>
        <w:t xml:space="preserve"> a young</w:t>
      </w:r>
      <w:r w:rsidR="009042FA">
        <w:rPr>
          <w:rFonts w:ascii="Times New Roman" w:hAnsi="Times New Roman" w:cs="Times New Roman"/>
          <w:sz w:val="28"/>
          <w:szCs w:val="28"/>
        </w:rPr>
        <w:t xml:space="preserve"> father</w:t>
      </w:r>
      <w:r w:rsidR="004A70B5">
        <w:rPr>
          <w:rFonts w:ascii="Times New Roman" w:hAnsi="Times New Roman" w:cs="Times New Roman"/>
          <w:sz w:val="28"/>
          <w:szCs w:val="28"/>
        </w:rPr>
        <w:t xml:space="preserve">, and </w:t>
      </w:r>
      <w:r w:rsidR="004759D2">
        <w:rPr>
          <w:rFonts w:ascii="Times New Roman" w:hAnsi="Times New Roman" w:cs="Times New Roman"/>
          <w:sz w:val="28"/>
          <w:szCs w:val="28"/>
        </w:rPr>
        <w:t>that he</w:t>
      </w:r>
      <w:r w:rsidR="004A70B5">
        <w:rPr>
          <w:rFonts w:ascii="Times New Roman" w:hAnsi="Times New Roman" w:cs="Times New Roman"/>
          <w:sz w:val="28"/>
          <w:szCs w:val="28"/>
        </w:rPr>
        <w:t xml:space="preserve"> need</w:t>
      </w:r>
      <w:r w:rsidR="004759D2">
        <w:rPr>
          <w:rFonts w:ascii="Times New Roman" w:hAnsi="Times New Roman" w:cs="Times New Roman"/>
          <w:sz w:val="28"/>
          <w:szCs w:val="28"/>
        </w:rPr>
        <w:t>s</w:t>
      </w:r>
      <w:r w:rsidR="009042FA">
        <w:rPr>
          <w:rFonts w:ascii="Times New Roman" w:hAnsi="Times New Roman" w:cs="Times New Roman"/>
          <w:sz w:val="28"/>
          <w:szCs w:val="28"/>
        </w:rPr>
        <w:t xml:space="preserve"> to “straighten everything”.</w:t>
      </w:r>
    </w:p>
    <w:p w14:paraId="1BCEF256" w14:textId="77777777" w:rsidR="006E45F8" w:rsidRPr="006E45F8" w:rsidRDefault="006E45F8" w:rsidP="008F14E0">
      <w:pPr>
        <w:pStyle w:val="Paragraphedeliste"/>
        <w:spacing w:after="0" w:line="240" w:lineRule="auto"/>
        <w:rPr>
          <w:rFonts w:ascii="Times New Roman" w:hAnsi="Times New Roman" w:cs="Times New Roman"/>
          <w:sz w:val="28"/>
          <w:szCs w:val="28"/>
        </w:rPr>
      </w:pPr>
    </w:p>
    <w:p w14:paraId="6D33886F" w14:textId="019E3BFA" w:rsidR="006E45F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6E45F8">
        <w:rPr>
          <w:rFonts w:ascii="Times New Roman" w:hAnsi="Times New Roman" w:cs="Times New Roman"/>
          <w:sz w:val="28"/>
          <w:szCs w:val="28"/>
        </w:rPr>
        <w:t xml:space="preserve">Mr. </w:t>
      </w:r>
      <w:proofErr w:type="spellStart"/>
      <w:r w:rsidRPr="006E45F8">
        <w:rPr>
          <w:rFonts w:ascii="Times New Roman" w:hAnsi="Times New Roman" w:cs="Times New Roman"/>
          <w:sz w:val="28"/>
          <w:szCs w:val="28"/>
        </w:rPr>
        <w:t>Bernarde</w:t>
      </w:r>
      <w:proofErr w:type="spellEnd"/>
      <w:r w:rsidRPr="006E45F8">
        <w:rPr>
          <w:rFonts w:ascii="Times New Roman" w:hAnsi="Times New Roman" w:cs="Times New Roman"/>
          <w:sz w:val="28"/>
          <w:szCs w:val="28"/>
        </w:rPr>
        <w:t xml:space="preserve"> has a criminal record dating back to 2008.  He was just under thirteen years old the first time he was sentenced. </w:t>
      </w:r>
      <w:r w:rsidR="006E45F8">
        <w:rPr>
          <w:rFonts w:ascii="Times New Roman" w:hAnsi="Times New Roman" w:cs="Times New Roman"/>
          <w:sz w:val="28"/>
          <w:szCs w:val="28"/>
        </w:rPr>
        <w:t xml:space="preserve"> </w:t>
      </w:r>
      <w:r w:rsidRPr="006E45F8">
        <w:rPr>
          <w:rFonts w:ascii="Times New Roman" w:hAnsi="Times New Roman" w:cs="Times New Roman"/>
          <w:sz w:val="28"/>
          <w:szCs w:val="28"/>
        </w:rPr>
        <w:t xml:space="preserve">By December 2009 he had accumulated a number of additional convictions for property-related crimes and breaches of court orders. </w:t>
      </w:r>
      <w:r w:rsidR="006E45F8">
        <w:rPr>
          <w:rFonts w:ascii="Times New Roman" w:hAnsi="Times New Roman" w:cs="Times New Roman"/>
          <w:sz w:val="28"/>
          <w:szCs w:val="28"/>
        </w:rPr>
        <w:t xml:space="preserve"> </w:t>
      </w:r>
      <w:r w:rsidRPr="006E45F8">
        <w:rPr>
          <w:rFonts w:ascii="Times New Roman" w:hAnsi="Times New Roman" w:cs="Times New Roman"/>
          <w:sz w:val="28"/>
          <w:szCs w:val="28"/>
        </w:rPr>
        <w:t xml:space="preserve">Sentenced at that point for another string of offenses, he received his first custodial sentence, a relatively short one. </w:t>
      </w:r>
      <w:r w:rsidR="006E45F8">
        <w:rPr>
          <w:rFonts w:ascii="Times New Roman" w:hAnsi="Times New Roman" w:cs="Times New Roman"/>
          <w:sz w:val="28"/>
          <w:szCs w:val="28"/>
        </w:rPr>
        <w:t xml:space="preserve"> </w:t>
      </w:r>
      <w:r w:rsidRPr="006E45F8">
        <w:rPr>
          <w:rFonts w:ascii="Times New Roman" w:hAnsi="Times New Roman" w:cs="Times New Roman"/>
          <w:sz w:val="28"/>
          <w:szCs w:val="28"/>
        </w:rPr>
        <w:t>In 2010 he committed further offenses and again received custodial sentences</w:t>
      </w:r>
      <w:r w:rsidR="006E45F8">
        <w:rPr>
          <w:rFonts w:ascii="Times New Roman" w:hAnsi="Times New Roman" w:cs="Times New Roman"/>
          <w:sz w:val="28"/>
          <w:szCs w:val="28"/>
        </w:rPr>
        <w:t xml:space="preserve">.  </w:t>
      </w:r>
    </w:p>
    <w:p w14:paraId="6D05F731" w14:textId="77777777" w:rsidR="006E45F8" w:rsidRPr="006E45F8" w:rsidRDefault="006E45F8" w:rsidP="008F14E0">
      <w:pPr>
        <w:pStyle w:val="Paragraphedeliste"/>
        <w:spacing w:after="0" w:line="240" w:lineRule="auto"/>
        <w:rPr>
          <w:rFonts w:ascii="Times New Roman" w:hAnsi="Times New Roman" w:cs="Times New Roman"/>
          <w:sz w:val="28"/>
          <w:szCs w:val="28"/>
        </w:rPr>
      </w:pPr>
    </w:p>
    <w:p w14:paraId="18E91029" w14:textId="77777777" w:rsidR="006E45F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6E45F8">
        <w:rPr>
          <w:rFonts w:ascii="Times New Roman" w:hAnsi="Times New Roman" w:cs="Times New Roman"/>
          <w:sz w:val="28"/>
          <w:szCs w:val="28"/>
        </w:rPr>
        <w:t>During the year 2013 he committed a number of offenses.</w:t>
      </w:r>
      <w:r w:rsidR="006E45F8">
        <w:rPr>
          <w:rFonts w:ascii="Times New Roman" w:hAnsi="Times New Roman" w:cs="Times New Roman"/>
          <w:sz w:val="28"/>
          <w:szCs w:val="28"/>
        </w:rPr>
        <w:t xml:space="preserve"> </w:t>
      </w:r>
      <w:r w:rsidRPr="006E45F8">
        <w:rPr>
          <w:rFonts w:ascii="Times New Roman" w:hAnsi="Times New Roman" w:cs="Times New Roman"/>
          <w:sz w:val="28"/>
          <w:szCs w:val="28"/>
        </w:rPr>
        <w:t xml:space="preserve"> These included property offenses, possession of marijuana, and failing to attend court.  In December of that year he committed a sexual assault.  He was sentenced for all of these offenses on May 1, 2014.  </w:t>
      </w:r>
    </w:p>
    <w:p w14:paraId="401DA406" w14:textId="77777777" w:rsidR="006E45F8" w:rsidRPr="006E45F8" w:rsidRDefault="006E45F8" w:rsidP="008F14E0">
      <w:pPr>
        <w:pStyle w:val="Paragraphedeliste"/>
        <w:spacing w:after="0" w:line="240" w:lineRule="auto"/>
        <w:rPr>
          <w:rFonts w:ascii="Times New Roman" w:hAnsi="Times New Roman" w:cs="Times New Roman"/>
          <w:sz w:val="28"/>
          <w:szCs w:val="28"/>
        </w:rPr>
      </w:pPr>
    </w:p>
    <w:p w14:paraId="4C2A5DAF" w14:textId="08DD5B5B" w:rsidR="006E45F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6E45F8">
        <w:rPr>
          <w:rFonts w:ascii="Times New Roman" w:hAnsi="Times New Roman" w:cs="Times New Roman"/>
          <w:sz w:val="28"/>
          <w:szCs w:val="28"/>
        </w:rPr>
        <w:t>There is a small discrepancy between the sentence recorded on the Probation Order filed as Exhibit S-3 (which states the jail term was eighteen months) and the record of convictions filed as Exhibit S-2 (which indicate</w:t>
      </w:r>
      <w:r w:rsidR="004A70B5">
        <w:rPr>
          <w:rFonts w:ascii="Times New Roman" w:hAnsi="Times New Roman" w:cs="Times New Roman"/>
          <w:sz w:val="28"/>
          <w:szCs w:val="28"/>
        </w:rPr>
        <w:t>s</w:t>
      </w:r>
      <w:r w:rsidRPr="006E45F8">
        <w:rPr>
          <w:rFonts w:ascii="Times New Roman" w:hAnsi="Times New Roman" w:cs="Times New Roman"/>
          <w:sz w:val="28"/>
          <w:szCs w:val="28"/>
        </w:rPr>
        <w:t xml:space="preserve"> a global jail term that falls short of that). </w:t>
      </w:r>
      <w:r w:rsidR="006E45F8">
        <w:rPr>
          <w:rFonts w:ascii="Times New Roman" w:hAnsi="Times New Roman" w:cs="Times New Roman"/>
          <w:sz w:val="28"/>
          <w:szCs w:val="28"/>
        </w:rPr>
        <w:t xml:space="preserve"> </w:t>
      </w:r>
      <w:r w:rsidRPr="006E45F8">
        <w:rPr>
          <w:rFonts w:ascii="Times New Roman" w:hAnsi="Times New Roman" w:cs="Times New Roman"/>
          <w:sz w:val="28"/>
          <w:szCs w:val="28"/>
        </w:rPr>
        <w:t xml:space="preserve">Whatever the total jail term was, it was followed by a period of Probation of three years.  Mr. </w:t>
      </w:r>
      <w:proofErr w:type="spellStart"/>
      <w:r w:rsidRPr="006E45F8">
        <w:rPr>
          <w:rFonts w:ascii="Times New Roman" w:hAnsi="Times New Roman" w:cs="Times New Roman"/>
          <w:sz w:val="28"/>
          <w:szCs w:val="28"/>
        </w:rPr>
        <w:t>Bernarde</w:t>
      </w:r>
      <w:proofErr w:type="spellEnd"/>
      <w:r w:rsidRPr="006E45F8">
        <w:rPr>
          <w:rFonts w:ascii="Times New Roman" w:hAnsi="Times New Roman" w:cs="Times New Roman"/>
          <w:sz w:val="28"/>
          <w:szCs w:val="28"/>
        </w:rPr>
        <w:t xml:space="preserve"> was still bound by that order when he committed the robbery.</w:t>
      </w:r>
    </w:p>
    <w:p w14:paraId="1058E4CF" w14:textId="77777777" w:rsidR="006E45F8" w:rsidRPr="006E45F8" w:rsidRDefault="006E45F8" w:rsidP="008F14E0">
      <w:pPr>
        <w:pStyle w:val="Paragraphedeliste"/>
        <w:spacing w:after="0" w:line="240" w:lineRule="auto"/>
        <w:rPr>
          <w:rFonts w:ascii="Times New Roman" w:hAnsi="Times New Roman" w:cs="Times New Roman"/>
          <w:sz w:val="28"/>
          <w:szCs w:val="28"/>
        </w:rPr>
      </w:pPr>
    </w:p>
    <w:p w14:paraId="3D4E91B2" w14:textId="77777777" w:rsidR="007C3001" w:rsidRPr="006E45F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6E45F8">
        <w:rPr>
          <w:rFonts w:ascii="Times New Roman" w:hAnsi="Times New Roman" w:cs="Times New Roman"/>
          <w:sz w:val="28"/>
          <w:szCs w:val="28"/>
        </w:rPr>
        <w:t xml:space="preserve">The steady stream of offenses that Mr. </w:t>
      </w:r>
      <w:proofErr w:type="spellStart"/>
      <w:r w:rsidRPr="006E45F8">
        <w:rPr>
          <w:rFonts w:ascii="Times New Roman" w:hAnsi="Times New Roman" w:cs="Times New Roman"/>
          <w:sz w:val="28"/>
          <w:szCs w:val="28"/>
        </w:rPr>
        <w:t>Bernarde</w:t>
      </w:r>
      <w:proofErr w:type="spellEnd"/>
      <w:r w:rsidRPr="006E45F8">
        <w:rPr>
          <w:rFonts w:ascii="Times New Roman" w:hAnsi="Times New Roman" w:cs="Times New Roman"/>
          <w:sz w:val="28"/>
          <w:szCs w:val="28"/>
        </w:rPr>
        <w:t xml:space="preserve"> has committed over the past ten years and the apparent ineffectiveness of the various sentences that were imposed on him is entirely consistent with what the medical records state about the manifestations and expected consequences of Mr. Bernarde's FASD diagnosis.  In particular, it is consistent with his inability to integrate the link between his behaviour and the punishments received. </w:t>
      </w:r>
    </w:p>
    <w:p w14:paraId="0A3831DC" w14:textId="77777777" w:rsidR="007C3001" w:rsidRDefault="007C3001" w:rsidP="008F14E0">
      <w:pPr>
        <w:spacing w:after="0" w:line="240" w:lineRule="auto"/>
        <w:jc w:val="both"/>
        <w:rPr>
          <w:rFonts w:ascii="Times New Roman" w:hAnsi="Times New Roman" w:cs="Times New Roman"/>
          <w:sz w:val="28"/>
          <w:szCs w:val="28"/>
        </w:rPr>
      </w:pPr>
    </w:p>
    <w:p w14:paraId="7BFE2C9D" w14:textId="77777777" w:rsidR="00CF1D3B" w:rsidRPr="00D7358F" w:rsidRDefault="00CF1D3B" w:rsidP="008F14E0">
      <w:pPr>
        <w:spacing w:after="0" w:line="240" w:lineRule="auto"/>
        <w:jc w:val="both"/>
        <w:rPr>
          <w:rFonts w:ascii="Times New Roman" w:hAnsi="Times New Roman" w:cs="Times New Roman"/>
          <w:sz w:val="28"/>
          <w:szCs w:val="28"/>
        </w:rPr>
      </w:pPr>
    </w:p>
    <w:p w14:paraId="28DD7062" w14:textId="77777777" w:rsidR="007C3001" w:rsidRPr="00D7358F" w:rsidRDefault="007C3001" w:rsidP="008F14E0">
      <w:pPr>
        <w:spacing w:after="0" w:line="240" w:lineRule="auto"/>
        <w:ind w:left="720" w:hanging="720"/>
        <w:jc w:val="both"/>
        <w:rPr>
          <w:rFonts w:ascii="Times New Roman" w:hAnsi="Times New Roman" w:cs="Times New Roman"/>
          <w:sz w:val="28"/>
          <w:szCs w:val="28"/>
        </w:rPr>
      </w:pPr>
      <w:r w:rsidRPr="00D7358F">
        <w:rPr>
          <w:rFonts w:ascii="Times New Roman" w:hAnsi="Times New Roman" w:cs="Times New Roman"/>
          <w:sz w:val="28"/>
          <w:szCs w:val="28"/>
        </w:rPr>
        <w:t>3.</w:t>
      </w:r>
      <w:r w:rsidR="0036104D">
        <w:rPr>
          <w:rFonts w:ascii="Times New Roman" w:hAnsi="Times New Roman" w:cs="Times New Roman"/>
          <w:sz w:val="28"/>
          <w:szCs w:val="28"/>
        </w:rPr>
        <w:tab/>
      </w:r>
      <w:r w:rsidRPr="00D7358F">
        <w:rPr>
          <w:rFonts w:ascii="Times New Roman" w:hAnsi="Times New Roman" w:cs="Times New Roman"/>
          <w:sz w:val="28"/>
          <w:szCs w:val="28"/>
        </w:rPr>
        <w:t>Legal principles that would govern sentencing absent the mandatory minimum sentence</w:t>
      </w:r>
    </w:p>
    <w:p w14:paraId="522D2090" w14:textId="77777777" w:rsidR="007C3001" w:rsidRPr="00D7358F" w:rsidRDefault="007C3001" w:rsidP="008F14E0">
      <w:pPr>
        <w:spacing w:after="0" w:line="240" w:lineRule="auto"/>
        <w:jc w:val="both"/>
        <w:rPr>
          <w:rFonts w:ascii="Times New Roman" w:hAnsi="Times New Roman" w:cs="Times New Roman"/>
          <w:sz w:val="28"/>
          <w:szCs w:val="28"/>
        </w:rPr>
      </w:pPr>
    </w:p>
    <w:p w14:paraId="284720A9" w14:textId="77777777" w:rsidR="00027B2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The evidence referred to above at Paragraphs</w:t>
      </w:r>
      <w:r w:rsidR="00EF089A">
        <w:rPr>
          <w:rFonts w:ascii="Times New Roman" w:hAnsi="Times New Roman" w:cs="Times New Roman"/>
          <w:sz w:val="28"/>
          <w:szCs w:val="28"/>
        </w:rPr>
        <w:t xml:space="preserve"> 17 to 28</w:t>
      </w:r>
      <w:r w:rsidRPr="00D7358F">
        <w:rPr>
          <w:rFonts w:ascii="Times New Roman" w:hAnsi="Times New Roman" w:cs="Times New Roman"/>
          <w:sz w:val="28"/>
          <w:szCs w:val="28"/>
        </w:rPr>
        <w:t xml:space="preserve"> establishes that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has significant deficits in his level of development and cognitive abilities.  Although he was diagnosed at a very young age and while specific needs were identified and documented, those needs were not met.  Indeed they could not have been met within his family unit, given the chaotic and abusive environment he grew up in.  Significant outside intervention would have been required, and that did not take place.</w:t>
      </w:r>
    </w:p>
    <w:p w14:paraId="231A9F7E" w14:textId="26227B78" w:rsidR="00027B2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27B21">
        <w:rPr>
          <w:rFonts w:ascii="Times New Roman" w:hAnsi="Times New Roman" w:cs="Times New Roman"/>
          <w:sz w:val="28"/>
          <w:szCs w:val="28"/>
        </w:rPr>
        <w:t xml:space="preserve">The impact that Mr. Bernarde's deficits should have on the determination of a fit sentence, and </w:t>
      </w:r>
      <w:r w:rsidR="004A70B5">
        <w:rPr>
          <w:rFonts w:ascii="Times New Roman" w:hAnsi="Times New Roman" w:cs="Times New Roman"/>
          <w:sz w:val="28"/>
          <w:szCs w:val="28"/>
        </w:rPr>
        <w:t>by implication,</w:t>
      </w:r>
      <w:r w:rsidRPr="00027B21">
        <w:rPr>
          <w:rFonts w:ascii="Times New Roman" w:hAnsi="Times New Roman" w:cs="Times New Roman"/>
          <w:sz w:val="28"/>
          <w:szCs w:val="28"/>
        </w:rPr>
        <w:t xml:space="preserve"> on the outcome of his constitutional challenge, was at the heart of the dispute at the sentencing hearing.</w:t>
      </w:r>
    </w:p>
    <w:p w14:paraId="4F655C72" w14:textId="77777777" w:rsidR="00027B21" w:rsidRPr="00027B21" w:rsidRDefault="00027B21" w:rsidP="008F14E0">
      <w:pPr>
        <w:pStyle w:val="Paragraphedeliste"/>
        <w:spacing w:after="0" w:line="240" w:lineRule="auto"/>
        <w:rPr>
          <w:rFonts w:ascii="Times New Roman" w:hAnsi="Times New Roman" w:cs="Times New Roman"/>
          <w:sz w:val="28"/>
          <w:szCs w:val="28"/>
        </w:rPr>
      </w:pPr>
    </w:p>
    <w:p w14:paraId="7E9859AD" w14:textId="0809079F" w:rsidR="00027B2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27B21">
        <w:rPr>
          <w:rFonts w:ascii="Times New Roman" w:hAnsi="Times New Roman" w:cs="Times New Roman"/>
          <w:sz w:val="28"/>
          <w:szCs w:val="28"/>
        </w:rPr>
        <w:t xml:space="preserve">The Crown invited the Court to adopt the principles articulated in </w:t>
      </w:r>
      <w:r w:rsidRPr="00027B21">
        <w:rPr>
          <w:rFonts w:ascii="Times New Roman" w:hAnsi="Times New Roman" w:cs="Times New Roman"/>
          <w:i/>
          <w:sz w:val="28"/>
          <w:szCs w:val="28"/>
        </w:rPr>
        <w:t>R v Ramsay</w:t>
      </w:r>
      <w:r w:rsidRPr="00027B21">
        <w:rPr>
          <w:rFonts w:ascii="Times New Roman" w:hAnsi="Times New Roman" w:cs="Times New Roman"/>
          <w:sz w:val="28"/>
          <w:szCs w:val="28"/>
        </w:rPr>
        <w:t xml:space="preserve">, 2012 ABCA 247. </w:t>
      </w:r>
      <w:r w:rsidR="00027B21">
        <w:rPr>
          <w:rFonts w:ascii="Times New Roman" w:hAnsi="Times New Roman" w:cs="Times New Roman"/>
          <w:sz w:val="28"/>
          <w:szCs w:val="28"/>
        </w:rPr>
        <w:t xml:space="preserve"> </w:t>
      </w:r>
      <w:r w:rsidRPr="00027B21">
        <w:rPr>
          <w:rFonts w:ascii="Times New Roman" w:hAnsi="Times New Roman" w:cs="Times New Roman"/>
          <w:sz w:val="28"/>
          <w:szCs w:val="28"/>
        </w:rPr>
        <w:t xml:space="preserve">In that case, the Alberta Court of Appeal dealt with the impact that a FASD diagnosis should have </w:t>
      </w:r>
      <w:r w:rsidR="004A70B5">
        <w:rPr>
          <w:rFonts w:ascii="Times New Roman" w:hAnsi="Times New Roman" w:cs="Times New Roman"/>
          <w:sz w:val="28"/>
          <w:szCs w:val="28"/>
        </w:rPr>
        <w:t>on sentencing</w:t>
      </w:r>
      <w:r w:rsidRPr="00027B21">
        <w:rPr>
          <w:rFonts w:ascii="Times New Roman" w:hAnsi="Times New Roman" w:cs="Times New Roman"/>
          <w:sz w:val="28"/>
          <w:szCs w:val="28"/>
        </w:rPr>
        <w:t>.  Mr. Ramsay had been convicted of a series of serious offences.  He suffer</w:t>
      </w:r>
      <w:r w:rsidR="004A70B5">
        <w:rPr>
          <w:rFonts w:ascii="Times New Roman" w:hAnsi="Times New Roman" w:cs="Times New Roman"/>
          <w:sz w:val="28"/>
          <w:szCs w:val="28"/>
        </w:rPr>
        <w:t>ed</w:t>
      </w:r>
      <w:r w:rsidRPr="00027B21">
        <w:rPr>
          <w:rFonts w:ascii="Times New Roman" w:hAnsi="Times New Roman" w:cs="Times New Roman"/>
          <w:sz w:val="28"/>
          <w:szCs w:val="28"/>
        </w:rPr>
        <w:t xml:space="preserve"> from FASD and had cognitive deficits.  He was sentenced to a lengthy jail term.  He appealed from that sentence and argued that the sentencing judge had not placed sufficient weight on his cognitive deficits and FASD diagnosis.</w:t>
      </w:r>
    </w:p>
    <w:p w14:paraId="35B54100" w14:textId="77777777" w:rsidR="00027B21" w:rsidRPr="00027B21" w:rsidRDefault="00027B21" w:rsidP="008F14E0">
      <w:pPr>
        <w:pStyle w:val="Paragraphedeliste"/>
        <w:spacing w:after="0" w:line="240" w:lineRule="auto"/>
        <w:rPr>
          <w:rFonts w:ascii="Times New Roman" w:hAnsi="Times New Roman" w:cs="Times New Roman"/>
          <w:sz w:val="28"/>
          <w:szCs w:val="28"/>
        </w:rPr>
      </w:pPr>
    </w:p>
    <w:p w14:paraId="058B8049" w14:textId="77777777"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27B21">
        <w:rPr>
          <w:rFonts w:ascii="Times New Roman" w:hAnsi="Times New Roman" w:cs="Times New Roman"/>
          <w:sz w:val="28"/>
          <w:szCs w:val="28"/>
        </w:rPr>
        <w:t xml:space="preserve">Although it ultimately dismissed Mr. Ramsay’s appeal, the Court of Appeal confirmed the relevance of a FASD diagnosis in assessing the moral culpability of an offender.  The Court noted that where an offender suffers from a mental illness, a more lenient sentence, reflective of that offender's diminished responsibility, is called for.  It also found that where an offender's cognitive deficits significantly undermine his capacity to restrain urges and impulses, to appreciate that his acts are morally wrong and to comprehend the causal link between the punishment and the crime, the relevance of general deterrence and denunciation as sentencing principles is reduced.  The Court endorsed the reasoning articulated in </w:t>
      </w:r>
      <w:r w:rsidRPr="00027B21">
        <w:rPr>
          <w:rFonts w:ascii="Times New Roman" w:hAnsi="Times New Roman" w:cs="Times New Roman"/>
          <w:i/>
          <w:sz w:val="28"/>
          <w:szCs w:val="28"/>
        </w:rPr>
        <w:t>R v Quash</w:t>
      </w:r>
      <w:r w:rsidRPr="00027B21">
        <w:rPr>
          <w:rFonts w:ascii="Times New Roman" w:hAnsi="Times New Roman" w:cs="Times New Roman"/>
          <w:sz w:val="28"/>
          <w:szCs w:val="28"/>
        </w:rPr>
        <w:t xml:space="preserve">, 2009 YKTC 53, that the greater the cognitive deficits of the offender, the less role specific deterrence should play. </w:t>
      </w:r>
      <w:r w:rsidR="00360D37">
        <w:rPr>
          <w:rFonts w:ascii="Times New Roman" w:hAnsi="Times New Roman" w:cs="Times New Roman"/>
          <w:sz w:val="28"/>
          <w:szCs w:val="28"/>
        </w:rPr>
        <w:t xml:space="preserve"> </w:t>
      </w:r>
      <w:r w:rsidRPr="00027B21">
        <w:rPr>
          <w:rFonts w:ascii="Times New Roman" w:hAnsi="Times New Roman" w:cs="Times New Roman"/>
          <w:i/>
          <w:sz w:val="28"/>
          <w:szCs w:val="28"/>
        </w:rPr>
        <w:t>R v Ramsay</w:t>
      </w:r>
      <w:r w:rsidRPr="00027B21">
        <w:rPr>
          <w:rFonts w:ascii="Times New Roman" w:hAnsi="Times New Roman" w:cs="Times New Roman"/>
          <w:sz w:val="28"/>
          <w:szCs w:val="28"/>
        </w:rPr>
        <w:t xml:space="preserve">, paras 21-25. </w:t>
      </w:r>
    </w:p>
    <w:p w14:paraId="2D4E6099" w14:textId="77777777" w:rsidR="000E348F" w:rsidRPr="000E348F" w:rsidRDefault="000E348F" w:rsidP="008F14E0">
      <w:pPr>
        <w:pStyle w:val="Paragraphedeliste"/>
        <w:spacing w:after="0" w:line="240" w:lineRule="auto"/>
        <w:rPr>
          <w:rFonts w:ascii="Times New Roman" w:hAnsi="Times New Roman" w:cs="Times New Roman"/>
          <w:sz w:val="28"/>
          <w:szCs w:val="28"/>
        </w:rPr>
      </w:pPr>
    </w:p>
    <w:p w14:paraId="53C5177B" w14:textId="77777777"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The Court concluded:</w:t>
      </w:r>
    </w:p>
    <w:p w14:paraId="3680435B" w14:textId="77777777" w:rsidR="00CF1D3B" w:rsidRPr="00CF1D3B" w:rsidRDefault="00CF1D3B" w:rsidP="008F14E0">
      <w:pPr>
        <w:pStyle w:val="Paragraphedeliste"/>
        <w:spacing w:after="0" w:line="240" w:lineRule="auto"/>
        <w:rPr>
          <w:rFonts w:ascii="Times New Roman" w:hAnsi="Times New Roman" w:cs="Times New Roman"/>
          <w:sz w:val="28"/>
          <w:szCs w:val="28"/>
        </w:rPr>
      </w:pPr>
    </w:p>
    <w:p w14:paraId="4B22B4E8" w14:textId="77777777" w:rsidR="007C3001" w:rsidRDefault="007C3001" w:rsidP="008F14E0">
      <w:pPr>
        <w:spacing w:after="0" w:line="240" w:lineRule="auto"/>
        <w:ind w:left="720" w:right="720"/>
        <w:jc w:val="both"/>
        <w:rPr>
          <w:rFonts w:ascii="Times New Roman" w:hAnsi="Times New Roman" w:cs="Times New Roman"/>
          <w:sz w:val="24"/>
          <w:szCs w:val="24"/>
        </w:rPr>
      </w:pPr>
      <w:r w:rsidRPr="00360D37">
        <w:rPr>
          <w:rFonts w:ascii="Times New Roman" w:hAnsi="Times New Roman" w:cs="Times New Roman"/>
          <w:sz w:val="24"/>
          <w:szCs w:val="24"/>
        </w:rPr>
        <w:t>The degree of moral blameworthiness must therefore be commensurate with the magnitude of the cognitive deficits attributable to FASD.  The more acute these are shown to be, the greater their importance as mitigating factors and the less weight is to be accorded to deterrence and denunciation, all of which will serve to "push the sentence (...) down the scale of appropriate sentences for similar offenses"</w:t>
      </w:r>
    </w:p>
    <w:p w14:paraId="0D82FF5A" w14:textId="77777777" w:rsidR="00360D37" w:rsidRPr="00360D37" w:rsidRDefault="00360D37" w:rsidP="008F14E0">
      <w:pPr>
        <w:spacing w:after="0" w:line="240" w:lineRule="auto"/>
        <w:ind w:left="720" w:right="720"/>
        <w:jc w:val="both"/>
        <w:rPr>
          <w:rFonts w:ascii="Times New Roman" w:hAnsi="Times New Roman" w:cs="Times New Roman"/>
          <w:sz w:val="24"/>
          <w:szCs w:val="24"/>
        </w:rPr>
      </w:pPr>
    </w:p>
    <w:p w14:paraId="758AD5B7" w14:textId="77777777" w:rsidR="007C3001" w:rsidRPr="00D7358F" w:rsidRDefault="007C3001" w:rsidP="008F14E0">
      <w:pPr>
        <w:spacing w:after="0" w:line="240" w:lineRule="auto"/>
        <w:jc w:val="both"/>
        <w:rPr>
          <w:rFonts w:ascii="Times New Roman" w:hAnsi="Times New Roman" w:cs="Times New Roman"/>
          <w:sz w:val="28"/>
          <w:szCs w:val="28"/>
        </w:rPr>
      </w:pPr>
      <w:r w:rsidRPr="00D7358F">
        <w:rPr>
          <w:rFonts w:ascii="Times New Roman" w:hAnsi="Times New Roman" w:cs="Times New Roman"/>
          <w:i/>
          <w:sz w:val="28"/>
          <w:szCs w:val="28"/>
        </w:rPr>
        <w:t>R v Ramsay</w:t>
      </w:r>
      <w:r w:rsidRPr="00D7358F">
        <w:rPr>
          <w:rFonts w:ascii="Times New Roman" w:hAnsi="Times New Roman" w:cs="Times New Roman"/>
          <w:sz w:val="28"/>
          <w:szCs w:val="28"/>
        </w:rPr>
        <w:t>, para 25.</w:t>
      </w:r>
    </w:p>
    <w:p w14:paraId="6A35CC42" w14:textId="77777777" w:rsidR="007C3001" w:rsidRPr="00D7358F" w:rsidRDefault="007C3001" w:rsidP="008F14E0">
      <w:pPr>
        <w:spacing w:after="0" w:line="240" w:lineRule="auto"/>
        <w:jc w:val="both"/>
        <w:rPr>
          <w:rFonts w:ascii="Times New Roman" w:hAnsi="Times New Roman" w:cs="Times New Roman"/>
          <w:sz w:val="28"/>
          <w:szCs w:val="28"/>
        </w:rPr>
      </w:pPr>
    </w:p>
    <w:p w14:paraId="3D68B004" w14:textId="2690CA02" w:rsidR="00E632D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Mr. Bernarde's counsel urged this Court not to follow this approach.  He argued that those aspects of Mr. Bernarde's circumstances should be </w:t>
      </w:r>
      <w:r w:rsidRPr="00D7358F">
        <w:rPr>
          <w:rFonts w:ascii="Times New Roman" w:hAnsi="Times New Roman" w:cs="Times New Roman"/>
          <w:i/>
          <w:sz w:val="28"/>
          <w:szCs w:val="28"/>
        </w:rPr>
        <w:t>the</w:t>
      </w:r>
      <w:r w:rsidRPr="00D7358F">
        <w:rPr>
          <w:rFonts w:ascii="Times New Roman" w:hAnsi="Times New Roman" w:cs="Times New Roman"/>
          <w:sz w:val="28"/>
          <w:szCs w:val="28"/>
        </w:rPr>
        <w:t xml:space="preserve"> paramount consideration in assessing what a fit and proportionate sentence should be for this offence, even </w:t>
      </w:r>
      <w:r w:rsidR="00B54935">
        <w:rPr>
          <w:rFonts w:ascii="Times New Roman" w:hAnsi="Times New Roman" w:cs="Times New Roman"/>
          <w:sz w:val="28"/>
          <w:szCs w:val="28"/>
        </w:rPr>
        <w:t>to</w:t>
      </w:r>
      <w:r w:rsidRPr="00D7358F">
        <w:rPr>
          <w:rFonts w:ascii="Times New Roman" w:hAnsi="Times New Roman" w:cs="Times New Roman"/>
          <w:sz w:val="28"/>
          <w:szCs w:val="28"/>
        </w:rPr>
        <w:t xml:space="preserve"> the exclusion of sentencing objectives, such as the protection of the public</w:t>
      </w:r>
      <w:r w:rsidR="00360D37">
        <w:rPr>
          <w:rFonts w:ascii="Times New Roman" w:hAnsi="Times New Roman" w:cs="Times New Roman"/>
          <w:sz w:val="28"/>
          <w:szCs w:val="28"/>
        </w:rPr>
        <w:t xml:space="preserve">. </w:t>
      </w:r>
      <w:r w:rsidRPr="00D7358F">
        <w:rPr>
          <w:rFonts w:ascii="Times New Roman" w:hAnsi="Times New Roman" w:cs="Times New Roman"/>
          <w:sz w:val="28"/>
          <w:szCs w:val="28"/>
        </w:rPr>
        <w:t xml:space="preserve"> Counsel argued that this would be a more principled approach, and one that would </w:t>
      </w:r>
      <w:r w:rsidR="00B54935">
        <w:rPr>
          <w:rFonts w:ascii="Times New Roman" w:hAnsi="Times New Roman" w:cs="Times New Roman"/>
          <w:sz w:val="28"/>
          <w:szCs w:val="28"/>
        </w:rPr>
        <w:t xml:space="preserve">be </w:t>
      </w:r>
      <w:r w:rsidRPr="00D7358F">
        <w:rPr>
          <w:rFonts w:ascii="Times New Roman" w:hAnsi="Times New Roman" w:cs="Times New Roman"/>
          <w:sz w:val="28"/>
          <w:szCs w:val="28"/>
        </w:rPr>
        <w:t xml:space="preserve">more in line with what the Supreme Court of Canada said about </w:t>
      </w:r>
    </w:p>
    <w:p w14:paraId="3F48E4C1" w14:textId="77777777" w:rsidR="00E632D8" w:rsidRDefault="00E632D8">
      <w:pPr>
        <w:rPr>
          <w:rFonts w:ascii="Times New Roman" w:hAnsi="Times New Roman" w:cs="Times New Roman"/>
          <w:sz w:val="28"/>
          <w:szCs w:val="28"/>
        </w:rPr>
      </w:pPr>
      <w:r>
        <w:rPr>
          <w:rFonts w:ascii="Times New Roman" w:hAnsi="Times New Roman" w:cs="Times New Roman"/>
          <w:sz w:val="28"/>
          <w:szCs w:val="28"/>
        </w:rPr>
        <w:br w:type="page"/>
      </w:r>
    </w:p>
    <w:p w14:paraId="2CE9E6B4" w14:textId="1D872FF0" w:rsidR="007C3001" w:rsidRDefault="007C3001" w:rsidP="00E632D8">
      <w:pPr>
        <w:pStyle w:val="Paragraphedeliste"/>
        <w:tabs>
          <w:tab w:val="left" w:pos="720"/>
        </w:tabs>
        <w:spacing w:after="0" w:line="240" w:lineRule="auto"/>
        <w:ind w:left="0"/>
        <w:jc w:val="both"/>
        <w:rPr>
          <w:rFonts w:ascii="Times New Roman" w:hAnsi="Times New Roman" w:cs="Times New Roman"/>
          <w:sz w:val="28"/>
          <w:szCs w:val="28"/>
        </w:rPr>
      </w:pPr>
      <w:proofErr w:type="gramStart"/>
      <w:r w:rsidRPr="00D7358F">
        <w:rPr>
          <w:rFonts w:ascii="Times New Roman" w:hAnsi="Times New Roman" w:cs="Times New Roman"/>
          <w:sz w:val="28"/>
          <w:szCs w:val="28"/>
        </w:rPr>
        <w:t>proportionality</w:t>
      </w:r>
      <w:proofErr w:type="gramEnd"/>
      <w:r w:rsidRPr="00D7358F">
        <w:rPr>
          <w:rFonts w:ascii="Times New Roman" w:hAnsi="Times New Roman" w:cs="Times New Roman"/>
          <w:sz w:val="28"/>
          <w:szCs w:val="28"/>
        </w:rPr>
        <w:t xml:space="preserve"> in </w:t>
      </w:r>
      <w:r w:rsidRPr="00D7358F">
        <w:rPr>
          <w:rFonts w:ascii="Times New Roman" w:hAnsi="Times New Roman" w:cs="Times New Roman"/>
          <w:i/>
          <w:sz w:val="28"/>
          <w:szCs w:val="28"/>
        </w:rPr>
        <w:t xml:space="preserve">R v </w:t>
      </w:r>
      <w:proofErr w:type="spellStart"/>
      <w:r w:rsidRPr="00D7358F">
        <w:rPr>
          <w:rFonts w:ascii="Times New Roman" w:hAnsi="Times New Roman" w:cs="Times New Roman"/>
          <w:i/>
          <w:sz w:val="28"/>
          <w:szCs w:val="28"/>
        </w:rPr>
        <w:t>Ipeelee</w:t>
      </w:r>
      <w:proofErr w:type="spellEnd"/>
      <w:r w:rsidR="004A70B5">
        <w:rPr>
          <w:rFonts w:ascii="Times New Roman" w:hAnsi="Times New Roman" w:cs="Times New Roman"/>
          <w:sz w:val="28"/>
          <w:szCs w:val="28"/>
        </w:rPr>
        <w:t>, 2012 SCC 13.</w:t>
      </w:r>
      <w:r w:rsidRPr="00D7358F">
        <w:rPr>
          <w:rFonts w:ascii="Times New Roman" w:hAnsi="Times New Roman" w:cs="Times New Roman"/>
          <w:sz w:val="28"/>
          <w:szCs w:val="28"/>
        </w:rPr>
        <w:t xml:space="preserve">  Counsel relied, in particular, on the following excerpt:</w:t>
      </w:r>
    </w:p>
    <w:p w14:paraId="6A7C9AD9" w14:textId="77777777" w:rsidR="00E632D8" w:rsidRDefault="00E632D8" w:rsidP="00E632D8">
      <w:pPr>
        <w:pStyle w:val="Paragraphedeliste"/>
        <w:tabs>
          <w:tab w:val="left" w:pos="720"/>
        </w:tabs>
        <w:spacing w:after="0" w:line="240" w:lineRule="auto"/>
        <w:ind w:left="0"/>
        <w:jc w:val="both"/>
        <w:rPr>
          <w:rFonts w:ascii="Times New Roman" w:hAnsi="Times New Roman" w:cs="Times New Roman"/>
          <w:sz w:val="28"/>
          <w:szCs w:val="28"/>
        </w:rPr>
      </w:pPr>
    </w:p>
    <w:p w14:paraId="6E7E042A" w14:textId="77777777" w:rsidR="007C3001" w:rsidRDefault="007C3001" w:rsidP="008F14E0">
      <w:pPr>
        <w:spacing w:after="0" w:line="240" w:lineRule="auto"/>
        <w:ind w:left="720" w:right="720"/>
        <w:jc w:val="both"/>
        <w:rPr>
          <w:rFonts w:ascii="Times New Roman" w:hAnsi="Times New Roman" w:cs="Times New Roman"/>
          <w:sz w:val="24"/>
          <w:szCs w:val="24"/>
        </w:rPr>
      </w:pPr>
      <w:r w:rsidRPr="00360D37">
        <w:rPr>
          <w:rFonts w:ascii="Times New Roman" w:hAnsi="Times New Roman" w:cs="Times New Roman"/>
          <w:sz w:val="24"/>
          <w:szCs w:val="24"/>
        </w:rPr>
        <w:t>The fundamental principle of sentencing (i.e., proportionality) is intimately tied to the fundamental purpose of sentencing -</w:t>
      </w:r>
      <w:r w:rsidR="00360D37">
        <w:rPr>
          <w:rFonts w:ascii="Times New Roman" w:hAnsi="Times New Roman" w:cs="Times New Roman"/>
          <w:sz w:val="24"/>
          <w:szCs w:val="24"/>
        </w:rPr>
        <w:t xml:space="preserve"> </w:t>
      </w:r>
      <w:r w:rsidRPr="00360D37">
        <w:rPr>
          <w:rFonts w:ascii="Times New Roman" w:hAnsi="Times New Roman" w:cs="Times New Roman"/>
          <w:sz w:val="24"/>
          <w:szCs w:val="24"/>
        </w:rPr>
        <w:t>the maintenance of a just, peaceful and safe society through the imposition of just sanctions.  Whatever weight a judge may wish to accord to the various objectives and other principles listed in the Code, the resulting sentence must respect the fundamental principle of proportionality.</w:t>
      </w:r>
      <w:r w:rsidR="00360D37">
        <w:rPr>
          <w:rFonts w:ascii="Times New Roman" w:hAnsi="Times New Roman" w:cs="Times New Roman"/>
          <w:sz w:val="24"/>
          <w:szCs w:val="24"/>
        </w:rPr>
        <w:t xml:space="preserve"> </w:t>
      </w:r>
      <w:r w:rsidRPr="00360D37">
        <w:rPr>
          <w:rFonts w:ascii="Times New Roman" w:hAnsi="Times New Roman" w:cs="Times New Roman"/>
          <w:sz w:val="24"/>
          <w:szCs w:val="24"/>
        </w:rPr>
        <w:t xml:space="preserve">Proportionality is the </w:t>
      </w:r>
      <w:r w:rsidRPr="00FC21AA">
        <w:rPr>
          <w:rFonts w:ascii="Times New Roman" w:hAnsi="Times New Roman" w:cs="Times New Roman"/>
          <w:i/>
          <w:sz w:val="24"/>
          <w:szCs w:val="24"/>
        </w:rPr>
        <w:t>sine qua non</w:t>
      </w:r>
      <w:r w:rsidRPr="00360D37">
        <w:rPr>
          <w:rFonts w:ascii="Times New Roman" w:hAnsi="Times New Roman" w:cs="Times New Roman"/>
          <w:sz w:val="24"/>
          <w:szCs w:val="24"/>
        </w:rPr>
        <w:t xml:space="preserve"> of a just sanction</w:t>
      </w:r>
      <w:r w:rsidR="00360D37">
        <w:rPr>
          <w:rFonts w:ascii="Times New Roman" w:hAnsi="Times New Roman" w:cs="Times New Roman"/>
          <w:sz w:val="24"/>
          <w:szCs w:val="24"/>
        </w:rPr>
        <w:t xml:space="preserve">. </w:t>
      </w:r>
      <w:r w:rsidRPr="00360D37">
        <w:rPr>
          <w:rFonts w:ascii="Times New Roman" w:hAnsi="Times New Roman" w:cs="Times New Roman"/>
          <w:sz w:val="24"/>
          <w:szCs w:val="24"/>
        </w:rPr>
        <w:t xml:space="preserve"> First, the principle ensures that a sentence reflects the gravity of the offence.  This is closely tied to the objective of denunciation.</w:t>
      </w:r>
      <w:r w:rsidR="00360D37">
        <w:rPr>
          <w:rFonts w:ascii="Times New Roman" w:hAnsi="Times New Roman" w:cs="Times New Roman"/>
          <w:sz w:val="24"/>
          <w:szCs w:val="24"/>
        </w:rPr>
        <w:t xml:space="preserve"> </w:t>
      </w:r>
      <w:r w:rsidRPr="00360D37">
        <w:rPr>
          <w:rFonts w:ascii="Times New Roman" w:hAnsi="Times New Roman" w:cs="Times New Roman"/>
          <w:sz w:val="24"/>
          <w:szCs w:val="24"/>
        </w:rPr>
        <w:t xml:space="preserve"> It promotes justice for victims and ensures public confidence in the justice system.</w:t>
      </w:r>
      <w:r w:rsidR="00360D37">
        <w:rPr>
          <w:rFonts w:ascii="Times New Roman" w:hAnsi="Times New Roman" w:cs="Times New Roman"/>
          <w:sz w:val="24"/>
          <w:szCs w:val="24"/>
        </w:rPr>
        <w:t xml:space="preserve">  </w:t>
      </w:r>
      <w:r w:rsidRPr="00360D37">
        <w:rPr>
          <w:rFonts w:ascii="Times New Roman" w:hAnsi="Times New Roman" w:cs="Times New Roman"/>
          <w:sz w:val="24"/>
          <w:szCs w:val="24"/>
        </w:rPr>
        <w:t xml:space="preserve">As Wilson J. expressed in her concurring judgment in Re: </w:t>
      </w:r>
      <w:r w:rsidRPr="00360D37">
        <w:rPr>
          <w:rFonts w:ascii="Times New Roman" w:hAnsi="Times New Roman" w:cs="Times New Roman"/>
          <w:i/>
          <w:sz w:val="24"/>
          <w:szCs w:val="24"/>
        </w:rPr>
        <w:t>B.C. Motor Vehicles Act</w:t>
      </w:r>
      <w:r w:rsidRPr="00360D37">
        <w:rPr>
          <w:rFonts w:ascii="Times New Roman" w:hAnsi="Times New Roman" w:cs="Times New Roman"/>
          <w:sz w:val="24"/>
          <w:szCs w:val="24"/>
        </w:rPr>
        <w:t>, [1985] 2 S.C.R. 486, at p. 533:</w:t>
      </w:r>
    </w:p>
    <w:p w14:paraId="34DFAE24" w14:textId="77777777" w:rsidR="00FC21AA" w:rsidRPr="00360D37" w:rsidRDefault="00FC21AA" w:rsidP="008F14E0">
      <w:pPr>
        <w:spacing w:after="0" w:line="240" w:lineRule="auto"/>
        <w:ind w:left="720" w:right="720"/>
        <w:jc w:val="both"/>
        <w:rPr>
          <w:rFonts w:ascii="Times New Roman" w:hAnsi="Times New Roman" w:cs="Times New Roman"/>
          <w:sz w:val="24"/>
          <w:szCs w:val="24"/>
        </w:rPr>
      </w:pPr>
    </w:p>
    <w:p w14:paraId="7372A78E" w14:textId="5AFF88A9" w:rsidR="002714D3" w:rsidRPr="00BF06EC" w:rsidRDefault="00FC21AA" w:rsidP="008F14E0">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b/>
      </w:r>
      <w:r w:rsidR="007C3001" w:rsidRPr="00BF06EC">
        <w:rPr>
          <w:rFonts w:ascii="Times New Roman" w:hAnsi="Times New Roman" w:cs="Times New Roman"/>
          <w:sz w:val="24"/>
          <w:szCs w:val="24"/>
        </w:rPr>
        <w:t xml:space="preserve">It is basic to any theory of punishment that the sentence imposed must bear </w:t>
      </w:r>
      <w:r>
        <w:rPr>
          <w:rFonts w:ascii="Times New Roman" w:hAnsi="Times New Roman" w:cs="Times New Roman"/>
          <w:sz w:val="24"/>
          <w:szCs w:val="24"/>
        </w:rPr>
        <w:tab/>
      </w:r>
      <w:r w:rsidR="007C3001" w:rsidRPr="00BF06EC">
        <w:rPr>
          <w:rFonts w:ascii="Times New Roman" w:hAnsi="Times New Roman" w:cs="Times New Roman"/>
          <w:sz w:val="24"/>
          <w:szCs w:val="24"/>
        </w:rPr>
        <w:t xml:space="preserve">some relationship to the offence: it must be a "fit" sentence proportionate to </w:t>
      </w:r>
      <w:r>
        <w:rPr>
          <w:rFonts w:ascii="Times New Roman" w:hAnsi="Times New Roman" w:cs="Times New Roman"/>
          <w:sz w:val="24"/>
          <w:szCs w:val="24"/>
        </w:rPr>
        <w:tab/>
      </w:r>
      <w:r w:rsidR="007C3001" w:rsidRPr="00BF06EC">
        <w:rPr>
          <w:rFonts w:ascii="Times New Roman" w:hAnsi="Times New Roman" w:cs="Times New Roman"/>
          <w:sz w:val="24"/>
          <w:szCs w:val="24"/>
        </w:rPr>
        <w:t xml:space="preserve">the seriousness of the offence. </w:t>
      </w:r>
      <w:r w:rsidR="002714D3" w:rsidRPr="00BF06EC">
        <w:rPr>
          <w:rFonts w:ascii="Times New Roman" w:hAnsi="Times New Roman" w:cs="Times New Roman"/>
          <w:sz w:val="24"/>
          <w:szCs w:val="24"/>
        </w:rPr>
        <w:t xml:space="preserve"> </w:t>
      </w:r>
      <w:r w:rsidR="007C3001" w:rsidRPr="00BF06EC">
        <w:rPr>
          <w:rFonts w:ascii="Times New Roman" w:hAnsi="Times New Roman" w:cs="Times New Roman"/>
          <w:sz w:val="24"/>
          <w:szCs w:val="24"/>
        </w:rPr>
        <w:t xml:space="preserve">Only if it is so can the public be satisfied </w:t>
      </w:r>
      <w:r>
        <w:rPr>
          <w:rFonts w:ascii="Times New Roman" w:hAnsi="Times New Roman" w:cs="Times New Roman"/>
          <w:sz w:val="24"/>
          <w:szCs w:val="24"/>
        </w:rPr>
        <w:tab/>
      </w:r>
      <w:r w:rsidR="007C3001" w:rsidRPr="00BF06EC">
        <w:rPr>
          <w:rFonts w:ascii="Times New Roman" w:hAnsi="Times New Roman" w:cs="Times New Roman"/>
          <w:sz w:val="24"/>
          <w:szCs w:val="24"/>
        </w:rPr>
        <w:t xml:space="preserve">that the offender "deserved" the punishment he received and feel a </w:t>
      </w:r>
      <w:r>
        <w:rPr>
          <w:rFonts w:ascii="Times New Roman" w:hAnsi="Times New Roman" w:cs="Times New Roman"/>
          <w:sz w:val="24"/>
          <w:szCs w:val="24"/>
        </w:rPr>
        <w:tab/>
      </w:r>
      <w:r w:rsidR="007C3001" w:rsidRPr="00BF06EC">
        <w:rPr>
          <w:rFonts w:ascii="Times New Roman" w:hAnsi="Times New Roman" w:cs="Times New Roman"/>
          <w:sz w:val="24"/>
          <w:szCs w:val="24"/>
        </w:rPr>
        <w:t>confidence in the fairness and rationality of the system.</w:t>
      </w:r>
    </w:p>
    <w:p w14:paraId="182A9696" w14:textId="77777777" w:rsidR="00FC21AA" w:rsidRDefault="00FC21AA" w:rsidP="008F14E0">
      <w:pPr>
        <w:spacing w:after="0" w:line="240" w:lineRule="auto"/>
        <w:ind w:left="720" w:right="720"/>
        <w:jc w:val="both"/>
        <w:rPr>
          <w:rFonts w:ascii="Times New Roman" w:hAnsi="Times New Roman" w:cs="Times New Roman"/>
          <w:sz w:val="24"/>
          <w:szCs w:val="24"/>
        </w:rPr>
      </w:pPr>
    </w:p>
    <w:p w14:paraId="1092ECCC" w14:textId="77777777" w:rsidR="007C3001" w:rsidRDefault="007C3001" w:rsidP="008F14E0">
      <w:pPr>
        <w:spacing w:after="0" w:line="240" w:lineRule="auto"/>
        <w:ind w:left="720" w:right="720"/>
        <w:jc w:val="both"/>
        <w:rPr>
          <w:rFonts w:ascii="Times New Roman" w:hAnsi="Times New Roman" w:cs="Times New Roman"/>
          <w:sz w:val="24"/>
          <w:szCs w:val="24"/>
        </w:rPr>
      </w:pPr>
      <w:r w:rsidRPr="00BF06EC">
        <w:rPr>
          <w:rFonts w:ascii="Times New Roman" w:hAnsi="Times New Roman" w:cs="Times New Roman"/>
          <w:sz w:val="24"/>
          <w:szCs w:val="24"/>
        </w:rPr>
        <w:t>Second, the principle of proportionality ensures that a sentence does not exceed what is appropriate, given the moral blameworthiness of the offender.</w:t>
      </w:r>
      <w:r w:rsidR="002714D3" w:rsidRPr="00BF06EC">
        <w:rPr>
          <w:rFonts w:ascii="Times New Roman" w:hAnsi="Times New Roman" w:cs="Times New Roman"/>
          <w:sz w:val="24"/>
          <w:szCs w:val="24"/>
        </w:rPr>
        <w:t xml:space="preserve"> </w:t>
      </w:r>
      <w:r w:rsidRPr="00BF06EC">
        <w:rPr>
          <w:rFonts w:ascii="Times New Roman" w:hAnsi="Times New Roman" w:cs="Times New Roman"/>
          <w:sz w:val="24"/>
          <w:szCs w:val="24"/>
        </w:rPr>
        <w:t xml:space="preserve"> In this sense, the principle serves a limiting or restraining function and ensures justice for the offender.  In the Canadian criminal justice system, a just sanction is one that reflects both perspectives on proportionality and does not elevate one at the expense of the other.</w:t>
      </w:r>
    </w:p>
    <w:p w14:paraId="6F930B79" w14:textId="77777777" w:rsidR="007870C1" w:rsidRPr="00BF06EC" w:rsidRDefault="007870C1" w:rsidP="008F14E0">
      <w:pPr>
        <w:spacing w:after="0" w:line="240" w:lineRule="auto"/>
        <w:ind w:left="720" w:right="720"/>
        <w:jc w:val="both"/>
        <w:rPr>
          <w:rFonts w:ascii="Times New Roman" w:hAnsi="Times New Roman" w:cs="Times New Roman"/>
          <w:sz w:val="24"/>
          <w:szCs w:val="24"/>
        </w:rPr>
      </w:pPr>
    </w:p>
    <w:p w14:paraId="772C1817" w14:textId="6646C395" w:rsidR="00297DC0" w:rsidRDefault="007C3001" w:rsidP="008F14E0">
      <w:pPr>
        <w:spacing w:after="0" w:line="240" w:lineRule="auto"/>
        <w:jc w:val="both"/>
        <w:rPr>
          <w:rFonts w:ascii="Times New Roman" w:hAnsi="Times New Roman" w:cs="Times New Roman"/>
          <w:sz w:val="28"/>
          <w:szCs w:val="28"/>
        </w:rPr>
      </w:pPr>
      <w:r w:rsidRPr="00D7358F">
        <w:rPr>
          <w:rFonts w:ascii="Times New Roman" w:hAnsi="Times New Roman" w:cs="Times New Roman"/>
          <w:i/>
          <w:sz w:val="28"/>
          <w:szCs w:val="28"/>
        </w:rPr>
        <w:t xml:space="preserve">R v </w:t>
      </w:r>
      <w:proofErr w:type="spellStart"/>
      <w:r w:rsidRPr="00D7358F">
        <w:rPr>
          <w:rFonts w:ascii="Times New Roman" w:hAnsi="Times New Roman" w:cs="Times New Roman"/>
          <w:i/>
          <w:sz w:val="28"/>
          <w:szCs w:val="28"/>
        </w:rPr>
        <w:t>Ipeelee</w:t>
      </w:r>
      <w:proofErr w:type="spellEnd"/>
      <w:r w:rsidRPr="00D7358F">
        <w:rPr>
          <w:rFonts w:ascii="Times New Roman" w:hAnsi="Times New Roman" w:cs="Times New Roman"/>
          <w:sz w:val="28"/>
          <w:szCs w:val="28"/>
        </w:rPr>
        <w:t>, para 128.</w:t>
      </w:r>
    </w:p>
    <w:p w14:paraId="71A5235D" w14:textId="77777777" w:rsidR="00297DC0" w:rsidRDefault="00297DC0" w:rsidP="008F14E0">
      <w:pPr>
        <w:spacing w:after="0" w:line="240" w:lineRule="auto"/>
        <w:jc w:val="both"/>
        <w:rPr>
          <w:rFonts w:ascii="Times New Roman" w:hAnsi="Times New Roman" w:cs="Times New Roman"/>
          <w:sz w:val="28"/>
          <w:szCs w:val="28"/>
        </w:rPr>
      </w:pPr>
    </w:p>
    <w:p w14:paraId="674A8E1C" w14:textId="77777777" w:rsidR="00297DC0"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With the greatest of respect, I do not think that this passage from </w:t>
      </w:r>
      <w:proofErr w:type="spellStart"/>
      <w:r w:rsidRPr="00D7358F">
        <w:rPr>
          <w:rFonts w:ascii="Times New Roman" w:hAnsi="Times New Roman" w:cs="Times New Roman"/>
          <w:i/>
          <w:sz w:val="28"/>
          <w:szCs w:val="28"/>
        </w:rPr>
        <w:t>Ipeelee</w:t>
      </w:r>
      <w:proofErr w:type="spellEnd"/>
      <w:r w:rsidRPr="00D7358F">
        <w:rPr>
          <w:rFonts w:ascii="Times New Roman" w:hAnsi="Times New Roman" w:cs="Times New Roman"/>
          <w:sz w:val="28"/>
          <w:szCs w:val="28"/>
        </w:rPr>
        <w:t xml:space="preserve"> supports the approach advocated by Mr. Bernarde's counsel.  On the contrary, it underscores the intimate link between proportionality and the objectives of sentencing, which include the protection of the public. </w:t>
      </w:r>
      <w:r w:rsidR="00297DC0">
        <w:rPr>
          <w:rFonts w:ascii="Times New Roman" w:hAnsi="Times New Roman" w:cs="Times New Roman"/>
          <w:sz w:val="28"/>
          <w:szCs w:val="28"/>
        </w:rPr>
        <w:t xml:space="preserve"> </w:t>
      </w:r>
      <w:r w:rsidRPr="00297DC0">
        <w:rPr>
          <w:rFonts w:ascii="Times New Roman" w:hAnsi="Times New Roman" w:cs="Times New Roman"/>
          <w:sz w:val="28"/>
          <w:szCs w:val="28"/>
        </w:rPr>
        <w:t xml:space="preserve">In it, the Supreme Court of Canada makes the point that a truly proportionate sentence is one that reflects </w:t>
      </w:r>
      <w:r w:rsidRPr="00297DC0">
        <w:rPr>
          <w:rFonts w:ascii="Times New Roman" w:hAnsi="Times New Roman" w:cs="Times New Roman"/>
          <w:i/>
          <w:sz w:val="28"/>
          <w:szCs w:val="28"/>
        </w:rPr>
        <w:t>both</w:t>
      </w:r>
      <w:r w:rsidRPr="00297DC0">
        <w:rPr>
          <w:rFonts w:ascii="Times New Roman" w:hAnsi="Times New Roman" w:cs="Times New Roman"/>
          <w:sz w:val="28"/>
          <w:szCs w:val="28"/>
        </w:rPr>
        <w:t xml:space="preserve"> the gravity of the offence </w:t>
      </w:r>
      <w:r w:rsidRPr="00297DC0">
        <w:rPr>
          <w:rFonts w:ascii="Times New Roman" w:hAnsi="Times New Roman" w:cs="Times New Roman"/>
          <w:i/>
          <w:sz w:val="28"/>
          <w:szCs w:val="28"/>
        </w:rPr>
        <w:t>and</w:t>
      </w:r>
      <w:r w:rsidRPr="00297DC0">
        <w:rPr>
          <w:rFonts w:ascii="Times New Roman" w:hAnsi="Times New Roman" w:cs="Times New Roman"/>
          <w:sz w:val="28"/>
          <w:szCs w:val="28"/>
        </w:rPr>
        <w:t xml:space="preserve"> the degree of blameworthiness of the offender.</w:t>
      </w:r>
      <w:r w:rsidR="00297DC0">
        <w:rPr>
          <w:rFonts w:ascii="Times New Roman" w:hAnsi="Times New Roman" w:cs="Times New Roman"/>
          <w:sz w:val="28"/>
          <w:szCs w:val="28"/>
        </w:rPr>
        <w:t xml:space="preserve"> </w:t>
      </w:r>
      <w:r w:rsidRPr="00297DC0">
        <w:rPr>
          <w:rFonts w:ascii="Times New Roman" w:hAnsi="Times New Roman" w:cs="Times New Roman"/>
          <w:sz w:val="28"/>
          <w:szCs w:val="28"/>
        </w:rPr>
        <w:t xml:space="preserve"> It specifically guards against elevating one of these components at the expense of the other.  </w:t>
      </w:r>
    </w:p>
    <w:p w14:paraId="323AB498" w14:textId="77777777" w:rsidR="00297DC0" w:rsidRDefault="00297DC0" w:rsidP="008F14E0">
      <w:pPr>
        <w:pStyle w:val="Paragraphedeliste"/>
        <w:tabs>
          <w:tab w:val="left" w:pos="720"/>
        </w:tabs>
        <w:spacing w:after="0" w:line="240" w:lineRule="auto"/>
        <w:ind w:left="0"/>
        <w:jc w:val="both"/>
        <w:rPr>
          <w:rFonts w:ascii="Times New Roman" w:hAnsi="Times New Roman" w:cs="Times New Roman"/>
          <w:sz w:val="28"/>
          <w:szCs w:val="28"/>
        </w:rPr>
      </w:pPr>
    </w:p>
    <w:p w14:paraId="112EFEB1" w14:textId="10ADBCFE" w:rsidR="007C3001" w:rsidRPr="00297DC0"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297DC0">
        <w:rPr>
          <w:rFonts w:ascii="Times New Roman" w:hAnsi="Times New Roman" w:cs="Times New Roman"/>
          <w:sz w:val="28"/>
          <w:szCs w:val="28"/>
        </w:rPr>
        <w:t>This accords with other things that the Supreme Court of Canada has said</w:t>
      </w:r>
      <w:r w:rsidR="001F69C5">
        <w:rPr>
          <w:rFonts w:ascii="Times New Roman" w:hAnsi="Times New Roman" w:cs="Times New Roman"/>
          <w:sz w:val="28"/>
          <w:szCs w:val="28"/>
        </w:rPr>
        <w:t xml:space="preserve"> about proportionality</w:t>
      </w:r>
      <w:r w:rsidRPr="00297DC0">
        <w:rPr>
          <w:rFonts w:ascii="Times New Roman" w:hAnsi="Times New Roman" w:cs="Times New Roman"/>
          <w:sz w:val="28"/>
          <w:szCs w:val="28"/>
        </w:rPr>
        <w:t>.</w:t>
      </w:r>
      <w:r w:rsidR="00297DC0">
        <w:rPr>
          <w:rFonts w:ascii="Times New Roman" w:hAnsi="Times New Roman" w:cs="Times New Roman"/>
          <w:sz w:val="28"/>
          <w:szCs w:val="28"/>
        </w:rPr>
        <w:t xml:space="preserve"> </w:t>
      </w:r>
      <w:r w:rsidRPr="00297DC0">
        <w:rPr>
          <w:rFonts w:ascii="Times New Roman" w:hAnsi="Times New Roman" w:cs="Times New Roman"/>
          <w:sz w:val="28"/>
          <w:szCs w:val="28"/>
        </w:rPr>
        <w:t xml:space="preserve"> </w:t>
      </w:r>
      <w:r w:rsidR="001F69C5">
        <w:rPr>
          <w:rFonts w:ascii="Times New Roman" w:hAnsi="Times New Roman" w:cs="Times New Roman"/>
          <w:sz w:val="28"/>
          <w:szCs w:val="28"/>
        </w:rPr>
        <w:t>W</w:t>
      </w:r>
      <w:r w:rsidRPr="00297DC0">
        <w:rPr>
          <w:rFonts w:ascii="Times New Roman" w:hAnsi="Times New Roman" w:cs="Times New Roman"/>
          <w:sz w:val="28"/>
          <w:szCs w:val="28"/>
        </w:rPr>
        <w:t xml:space="preserve">hile </w:t>
      </w:r>
      <w:r w:rsidR="001F69C5">
        <w:rPr>
          <w:rFonts w:ascii="Times New Roman" w:hAnsi="Times New Roman" w:cs="Times New Roman"/>
          <w:sz w:val="28"/>
          <w:szCs w:val="28"/>
        </w:rPr>
        <w:t>it</w:t>
      </w:r>
      <w:r w:rsidRPr="00297DC0">
        <w:rPr>
          <w:rFonts w:ascii="Times New Roman" w:hAnsi="Times New Roman" w:cs="Times New Roman"/>
          <w:sz w:val="28"/>
          <w:szCs w:val="28"/>
        </w:rPr>
        <w:t xml:space="preserve"> is the fundamental principle of sentencing, it does not operate in isolation from the rest of the legal framework set out by Parliament:</w:t>
      </w:r>
    </w:p>
    <w:p w14:paraId="52ED8D1D" w14:textId="77777777" w:rsidR="007C3001" w:rsidRPr="00D7358F" w:rsidRDefault="007C3001" w:rsidP="008F14E0">
      <w:pPr>
        <w:spacing w:after="0" w:line="240" w:lineRule="auto"/>
        <w:jc w:val="both"/>
        <w:rPr>
          <w:rFonts w:ascii="Times New Roman" w:hAnsi="Times New Roman" w:cs="Times New Roman"/>
          <w:sz w:val="28"/>
          <w:szCs w:val="28"/>
        </w:rPr>
      </w:pPr>
    </w:p>
    <w:p w14:paraId="7E4B6FF1" w14:textId="77777777" w:rsidR="007C3001" w:rsidRDefault="007C3001" w:rsidP="008F14E0">
      <w:pPr>
        <w:spacing w:after="0" w:line="240" w:lineRule="auto"/>
        <w:ind w:left="720" w:right="720"/>
        <w:jc w:val="both"/>
        <w:rPr>
          <w:rFonts w:ascii="Times New Roman" w:hAnsi="Times New Roman" w:cs="Times New Roman"/>
          <w:sz w:val="24"/>
          <w:szCs w:val="24"/>
        </w:rPr>
      </w:pPr>
      <w:r w:rsidRPr="007870C1">
        <w:rPr>
          <w:rFonts w:ascii="Times New Roman" w:hAnsi="Times New Roman" w:cs="Times New Roman"/>
          <w:sz w:val="24"/>
          <w:szCs w:val="24"/>
        </w:rPr>
        <w:t>Proportionality is determined both on an individual basis, that is, in relation to the accused him or herself and to the offence committed by the accused, and by comparison with sentences imposed for similar offenses committed by similar offenders. Individualization and parity of sentences must be reconciled for a sentence to be proportionate.</w:t>
      </w:r>
    </w:p>
    <w:p w14:paraId="6AC60052" w14:textId="77777777" w:rsidR="00C16EB9" w:rsidRDefault="00C16EB9" w:rsidP="008F14E0">
      <w:pPr>
        <w:spacing w:after="0" w:line="240" w:lineRule="auto"/>
        <w:ind w:left="720" w:right="720"/>
        <w:jc w:val="both"/>
        <w:rPr>
          <w:rFonts w:ascii="Times New Roman" w:hAnsi="Times New Roman" w:cs="Times New Roman"/>
          <w:sz w:val="24"/>
          <w:szCs w:val="24"/>
        </w:rPr>
      </w:pPr>
    </w:p>
    <w:p w14:paraId="70B8F6A7" w14:textId="77777777" w:rsidR="007C3001" w:rsidRDefault="007C3001" w:rsidP="008F14E0">
      <w:pPr>
        <w:spacing w:after="0" w:line="240" w:lineRule="auto"/>
        <w:jc w:val="both"/>
        <w:rPr>
          <w:rFonts w:ascii="Times New Roman" w:hAnsi="Times New Roman" w:cs="Times New Roman"/>
          <w:sz w:val="28"/>
          <w:szCs w:val="28"/>
          <w:lang w:val="fr-CA"/>
        </w:rPr>
      </w:pPr>
      <w:r w:rsidRPr="00D7358F">
        <w:rPr>
          <w:rFonts w:ascii="Times New Roman" w:hAnsi="Times New Roman" w:cs="Times New Roman"/>
          <w:i/>
          <w:sz w:val="28"/>
          <w:szCs w:val="28"/>
          <w:lang w:val="fr-CA"/>
        </w:rPr>
        <w:t xml:space="preserve">R v </w:t>
      </w:r>
      <w:proofErr w:type="spellStart"/>
      <w:r w:rsidRPr="00D7358F">
        <w:rPr>
          <w:rFonts w:ascii="Times New Roman" w:hAnsi="Times New Roman" w:cs="Times New Roman"/>
          <w:i/>
          <w:sz w:val="28"/>
          <w:szCs w:val="28"/>
          <w:lang w:val="fr-CA"/>
        </w:rPr>
        <w:t>Lacasse</w:t>
      </w:r>
      <w:proofErr w:type="spellEnd"/>
      <w:r w:rsidRPr="00D7358F">
        <w:rPr>
          <w:rFonts w:ascii="Times New Roman" w:hAnsi="Times New Roman" w:cs="Times New Roman"/>
          <w:sz w:val="28"/>
          <w:szCs w:val="28"/>
          <w:lang w:val="fr-CA"/>
        </w:rPr>
        <w:t>, 2015 SCC 64, para 53.</w:t>
      </w:r>
    </w:p>
    <w:p w14:paraId="02DB50B8" w14:textId="77777777" w:rsidR="00E92331" w:rsidRPr="00D7358F" w:rsidRDefault="00E92331" w:rsidP="008F14E0">
      <w:pPr>
        <w:spacing w:after="0" w:line="240" w:lineRule="auto"/>
        <w:jc w:val="both"/>
        <w:rPr>
          <w:rFonts w:ascii="Times New Roman" w:hAnsi="Times New Roman" w:cs="Times New Roman"/>
          <w:sz w:val="28"/>
          <w:szCs w:val="28"/>
          <w:lang w:val="fr-CA"/>
        </w:rPr>
      </w:pPr>
    </w:p>
    <w:p w14:paraId="32B453A0" w14:textId="77777777" w:rsidR="00BC4406"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To my mind, elevating moral blameworthiness at the expense of the gravity of the offence is what Mr. Bernarde's counsel was asking this Court to do at the sentencing hearing, and it is precisely what the Supreme Court of Canada warned against in </w:t>
      </w:r>
      <w:proofErr w:type="spellStart"/>
      <w:r w:rsidRPr="00D7358F">
        <w:rPr>
          <w:rFonts w:ascii="Times New Roman" w:hAnsi="Times New Roman" w:cs="Times New Roman"/>
          <w:i/>
          <w:sz w:val="28"/>
          <w:szCs w:val="28"/>
        </w:rPr>
        <w:t>Ipeelee</w:t>
      </w:r>
      <w:proofErr w:type="spellEnd"/>
      <w:r w:rsidRPr="00D7358F">
        <w:rPr>
          <w:rFonts w:ascii="Times New Roman" w:hAnsi="Times New Roman" w:cs="Times New Roman"/>
          <w:sz w:val="28"/>
          <w:szCs w:val="28"/>
        </w:rPr>
        <w:t>.</w:t>
      </w:r>
    </w:p>
    <w:p w14:paraId="4AF8DE1E" w14:textId="77777777" w:rsidR="00BC4406" w:rsidRDefault="00BC4406" w:rsidP="008F14E0">
      <w:pPr>
        <w:pStyle w:val="Paragraphedeliste"/>
        <w:tabs>
          <w:tab w:val="left" w:pos="720"/>
        </w:tabs>
        <w:spacing w:after="0" w:line="240" w:lineRule="auto"/>
        <w:ind w:left="0"/>
        <w:jc w:val="both"/>
        <w:rPr>
          <w:rFonts w:ascii="Times New Roman" w:hAnsi="Times New Roman" w:cs="Times New Roman"/>
          <w:sz w:val="28"/>
          <w:szCs w:val="28"/>
        </w:rPr>
      </w:pPr>
    </w:p>
    <w:p w14:paraId="486E1032" w14:textId="4B1B8F47" w:rsidR="00BC4406" w:rsidRDefault="004A70B5"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7C3001" w:rsidRPr="00BC4406">
        <w:rPr>
          <w:rFonts w:ascii="Times New Roman" w:hAnsi="Times New Roman" w:cs="Times New Roman"/>
          <w:sz w:val="28"/>
          <w:szCs w:val="28"/>
        </w:rPr>
        <w:t xml:space="preserve">he analysis of the Alberta Court of Appeal in </w:t>
      </w:r>
      <w:r w:rsidR="007C3001" w:rsidRPr="00BC4406">
        <w:rPr>
          <w:rFonts w:ascii="Times New Roman" w:hAnsi="Times New Roman" w:cs="Times New Roman"/>
          <w:i/>
          <w:sz w:val="28"/>
          <w:szCs w:val="28"/>
        </w:rPr>
        <w:t>R v Ramsay</w:t>
      </w:r>
      <w:r w:rsidR="007C3001" w:rsidRPr="00BC4406">
        <w:rPr>
          <w:rFonts w:ascii="Times New Roman" w:hAnsi="Times New Roman" w:cs="Times New Roman"/>
          <w:sz w:val="28"/>
          <w:szCs w:val="28"/>
        </w:rPr>
        <w:t xml:space="preserve"> is entirely consistent with the sentencing framework set out in the </w:t>
      </w:r>
      <w:r w:rsidR="007C3001" w:rsidRPr="00BC4406">
        <w:rPr>
          <w:rFonts w:ascii="Times New Roman" w:hAnsi="Times New Roman" w:cs="Times New Roman"/>
          <w:i/>
          <w:sz w:val="28"/>
          <w:szCs w:val="28"/>
        </w:rPr>
        <w:t>Criminal Code</w:t>
      </w:r>
      <w:r w:rsidR="007C3001" w:rsidRPr="00BC4406">
        <w:rPr>
          <w:rFonts w:ascii="Times New Roman" w:hAnsi="Times New Roman" w:cs="Times New Roman"/>
          <w:sz w:val="28"/>
          <w:szCs w:val="28"/>
        </w:rPr>
        <w:t xml:space="preserve"> and with the jurisprudence from the Supreme Court of Canada</w:t>
      </w:r>
      <w:r w:rsidR="00BC4406">
        <w:rPr>
          <w:rFonts w:ascii="Times New Roman" w:hAnsi="Times New Roman" w:cs="Times New Roman"/>
          <w:sz w:val="28"/>
          <w:szCs w:val="28"/>
        </w:rPr>
        <w:t xml:space="preserve">. </w:t>
      </w:r>
      <w:r w:rsidR="007C3001" w:rsidRPr="00BC4406">
        <w:rPr>
          <w:rFonts w:ascii="Times New Roman" w:hAnsi="Times New Roman" w:cs="Times New Roman"/>
          <w:sz w:val="28"/>
          <w:szCs w:val="28"/>
        </w:rPr>
        <w:t xml:space="preserve"> It recognizes that the characteristics of an offender that have an impact on his or her blameworthiness must be taken into account as part of the proportionality analysis.  It recognizes that some sentencing objectives, such as specific deterrence, are less relevant for offenders who have certain cognitive challenges.  But that does not mean that the gravity of the offence and the protection of the public can or should be ignored.  The principles of sentencing set out in the </w:t>
      </w:r>
      <w:r w:rsidR="007C3001" w:rsidRPr="00BC4406">
        <w:rPr>
          <w:rFonts w:ascii="Times New Roman" w:hAnsi="Times New Roman" w:cs="Times New Roman"/>
          <w:i/>
          <w:sz w:val="28"/>
          <w:szCs w:val="28"/>
        </w:rPr>
        <w:t>Criminal Code</w:t>
      </w:r>
      <w:r w:rsidR="007C3001" w:rsidRPr="00BC4406">
        <w:rPr>
          <w:rFonts w:ascii="Times New Roman" w:hAnsi="Times New Roman" w:cs="Times New Roman"/>
          <w:sz w:val="28"/>
          <w:szCs w:val="28"/>
        </w:rPr>
        <w:t xml:space="preserve"> are helpful in informing the analysis and </w:t>
      </w:r>
      <w:r>
        <w:rPr>
          <w:rFonts w:ascii="Times New Roman" w:hAnsi="Times New Roman" w:cs="Times New Roman"/>
          <w:sz w:val="28"/>
          <w:szCs w:val="28"/>
        </w:rPr>
        <w:t>in</w:t>
      </w:r>
      <w:r w:rsidR="007C3001" w:rsidRPr="00BC4406">
        <w:rPr>
          <w:rFonts w:ascii="Times New Roman" w:hAnsi="Times New Roman" w:cs="Times New Roman"/>
          <w:sz w:val="28"/>
          <w:szCs w:val="28"/>
        </w:rPr>
        <w:t xml:space="preserve"> balancing the blameworthiness of the offender </w:t>
      </w:r>
      <w:r>
        <w:rPr>
          <w:rFonts w:ascii="Times New Roman" w:hAnsi="Times New Roman" w:cs="Times New Roman"/>
          <w:sz w:val="28"/>
          <w:szCs w:val="28"/>
        </w:rPr>
        <w:t>with</w:t>
      </w:r>
      <w:r w:rsidR="007C3001" w:rsidRPr="00BC4406">
        <w:rPr>
          <w:rFonts w:ascii="Times New Roman" w:hAnsi="Times New Roman" w:cs="Times New Roman"/>
          <w:sz w:val="28"/>
          <w:szCs w:val="28"/>
        </w:rPr>
        <w:t xml:space="preserve"> the gravity of the offence to arrive at a proportionate sentence.</w:t>
      </w:r>
    </w:p>
    <w:p w14:paraId="41702C33" w14:textId="77777777" w:rsidR="00BC4406" w:rsidRPr="00BC4406" w:rsidRDefault="00BC4406" w:rsidP="008F14E0">
      <w:pPr>
        <w:pStyle w:val="Paragraphedeliste"/>
        <w:spacing w:after="0" w:line="240" w:lineRule="auto"/>
        <w:rPr>
          <w:rFonts w:ascii="Times New Roman" w:hAnsi="Times New Roman" w:cs="Times New Roman"/>
          <w:sz w:val="28"/>
          <w:szCs w:val="28"/>
        </w:rPr>
      </w:pPr>
    </w:p>
    <w:p w14:paraId="075C78CC" w14:textId="28594664" w:rsidR="00D010A5" w:rsidRDefault="001F69C5"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As the Supreme Court of Canada noted in </w:t>
      </w:r>
      <w:r w:rsidRPr="001F69C5">
        <w:rPr>
          <w:rFonts w:ascii="Times New Roman" w:hAnsi="Times New Roman" w:cs="Times New Roman"/>
          <w:i/>
          <w:sz w:val="28"/>
          <w:szCs w:val="28"/>
        </w:rPr>
        <w:t xml:space="preserve">R v </w:t>
      </w:r>
      <w:proofErr w:type="spellStart"/>
      <w:r w:rsidRPr="001F69C5">
        <w:rPr>
          <w:rFonts w:ascii="Times New Roman" w:hAnsi="Times New Roman" w:cs="Times New Roman"/>
          <w:i/>
          <w:sz w:val="28"/>
          <w:szCs w:val="28"/>
        </w:rPr>
        <w:t>Lacasse</w:t>
      </w:r>
      <w:proofErr w:type="spellEnd"/>
      <w:r>
        <w:rPr>
          <w:rFonts w:ascii="Times New Roman" w:hAnsi="Times New Roman" w:cs="Times New Roman"/>
          <w:sz w:val="28"/>
          <w:szCs w:val="28"/>
        </w:rPr>
        <w:t xml:space="preserve">, proportionality includes a consideration of parity.  </w:t>
      </w:r>
      <w:r w:rsidR="004A70B5">
        <w:rPr>
          <w:rFonts w:ascii="Times New Roman" w:hAnsi="Times New Roman" w:cs="Times New Roman"/>
          <w:sz w:val="28"/>
          <w:szCs w:val="28"/>
        </w:rPr>
        <w:t>Another reason why t</w:t>
      </w:r>
      <w:r w:rsidR="007C3001" w:rsidRPr="00BC4406">
        <w:rPr>
          <w:rFonts w:ascii="Times New Roman" w:hAnsi="Times New Roman" w:cs="Times New Roman"/>
          <w:sz w:val="28"/>
          <w:szCs w:val="28"/>
        </w:rPr>
        <w:t xml:space="preserve">he range of sentences ordinarily imposed for any given offence is relevant </w:t>
      </w:r>
      <w:r w:rsidR="004A70B5">
        <w:rPr>
          <w:rFonts w:ascii="Times New Roman" w:hAnsi="Times New Roman" w:cs="Times New Roman"/>
          <w:sz w:val="28"/>
          <w:szCs w:val="28"/>
        </w:rPr>
        <w:t>is that</w:t>
      </w:r>
      <w:r w:rsidR="007C3001" w:rsidRPr="00BC4406">
        <w:rPr>
          <w:rFonts w:ascii="Times New Roman" w:hAnsi="Times New Roman" w:cs="Times New Roman"/>
          <w:sz w:val="28"/>
          <w:szCs w:val="28"/>
        </w:rPr>
        <w:t xml:space="preserve"> it is an indication of </w:t>
      </w:r>
      <w:r w:rsidR="004A70B5">
        <w:rPr>
          <w:rFonts w:ascii="Times New Roman" w:hAnsi="Times New Roman" w:cs="Times New Roman"/>
          <w:sz w:val="28"/>
          <w:szCs w:val="28"/>
        </w:rPr>
        <w:t>the</w:t>
      </w:r>
      <w:r w:rsidR="007C3001" w:rsidRPr="00BC4406">
        <w:rPr>
          <w:rFonts w:ascii="Times New Roman" w:hAnsi="Times New Roman" w:cs="Times New Roman"/>
          <w:sz w:val="28"/>
          <w:szCs w:val="28"/>
        </w:rPr>
        <w:t xml:space="preserve"> courts</w:t>
      </w:r>
      <w:r w:rsidR="004A70B5">
        <w:rPr>
          <w:rFonts w:ascii="Times New Roman" w:hAnsi="Times New Roman" w:cs="Times New Roman"/>
          <w:sz w:val="28"/>
          <w:szCs w:val="28"/>
        </w:rPr>
        <w:t>’</w:t>
      </w:r>
      <w:r w:rsidR="007C3001" w:rsidRPr="00BC4406">
        <w:rPr>
          <w:rFonts w:ascii="Times New Roman" w:hAnsi="Times New Roman" w:cs="Times New Roman"/>
          <w:sz w:val="28"/>
          <w:szCs w:val="28"/>
        </w:rPr>
        <w:t xml:space="preserve"> view</w:t>
      </w:r>
      <w:r w:rsidR="004A70B5">
        <w:rPr>
          <w:rFonts w:ascii="Times New Roman" w:hAnsi="Times New Roman" w:cs="Times New Roman"/>
          <w:sz w:val="28"/>
          <w:szCs w:val="28"/>
        </w:rPr>
        <w:t>s</w:t>
      </w:r>
      <w:r w:rsidR="007C3001" w:rsidRPr="00BC4406">
        <w:rPr>
          <w:rFonts w:ascii="Times New Roman" w:hAnsi="Times New Roman" w:cs="Times New Roman"/>
          <w:sz w:val="28"/>
          <w:szCs w:val="28"/>
        </w:rPr>
        <w:t xml:space="preserve"> </w:t>
      </w:r>
      <w:r w:rsidR="004A70B5">
        <w:rPr>
          <w:rFonts w:ascii="Times New Roman" w:hAnsi="Times New Roman" w:cs="Times New Roman"/>
          <w:sz w:val="28"/>
          <w:szCs w:val="28"/>
        </w:rPr>
        <w:t xml:space="preserve">about </w:t>
      </w:r>
      <w:r w:rsidR="007C3001" w:rsidRPr="00BC4406">
        <w:rPr>
          <w:rFonts w:ascii="Times New Roman" w:hAnsi="Times New Roman" w:cs="Times New Roman"/>
          <w:sz w:val="28"/>
          <w:szCs w:val="28"/>
        </w:rPr>
        <w:t xml:space="preserve">the gravity of that </w:t>
      </w:r>
      <w:r w:rsidR="004A70B5">
        <w:rPr>
          <w:rFonts w:ascii="Times New Roman" w:hAnsi="Times New Roman" w:cs="Times New Roman"/>
          <w:sz w:val="28"/>
          <w:szCs w:val="28"/>
        </w:rPr>
        <w:t xml:space="preserve">particular </w:t>
      </w:r>
      <w:r w:rsidR="007C3001" w:rsidRPr="00BC4406">
        <w:rPr>
          <w:rFonts w:ascii="Times New Roman" w:hAnsi="Times New Roman" w:cs="Times New Roman"/>
          <w:sz w:val="28"/>
          <w:szCs w:val="28"/>
        </w:rPr>
        <w:t xml:space="preserve">offence.  </w:t>
      </w:r>
    </w:p>
    <w:p w14:paraId="0192DC8A" w14:textId="77777777" w:rsidR="00D010A5" w:rsidRPr="00D010A5" w:rsidRDefault="00D010A5" w:rsidP="008F14E0">
      <w:pPr>
        <w:pStyle w:val="Paragraphedeliste"/>
        <w:spacing w:after="0" w:line="240" w:lineRule="auto"/>
        <w:rPr>
          <w:rFonts w:ascii="Times New Roman" w:hAnsi="Times New Roman" w:cs="Times New Roman"/>
          <w:sz w:val="28"/>
          <w:szCs w:val="28"/>
        </w:rPr>
      </w:pPr>
    </w:p>
    <w:p w14:paraId="7A2356F9" w14:textId="77777777" w:rsidR="00D010A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010A5">
        <w:rPr>
          <w:rFonts w:ascii="Times New Roman" w:hAnsi="Times New Roman" w:cs="Times New Roman"/>
          <w:sz w:val="28"/>
          <w:szCs w:val="28"/>
        </w:rPr>
        <w:t xml:space="preserve">Robbery is a serious offence.  It is punishable by life imprisonment.  Many years ago, the Alberta Court of Appeal established a starting point of three years imprisonment for "an unsophisticated armed robbery of unprotected commercial outlets in the absence of actual physical harm to the victim and with modest or no success" </w:t>
      </w:r>
      <w:r w:rsidRPr="00D010A5">
        <w:rPr>
          <w:rFonts w:ascii="Times New Roman" w:hAnsi="Times New Roman" w:cs="Times New Roman"/>
          <w:i/>
          <w:sz w:val="28"/>
          <w:szCs w:val="28"/>
        </w:rPr>
        <w:t xml:space="preserve">R v </w:t>
      </w:r>
      <w:proofErr w:type="spellStart"/>
      <w:r w:rsidRPr="00D010A5">
        <w:rPr>
          <w:rFonts w:ascii="Times New Roman" w:hAnsi="Times New Roman" w:cs="Times New Roman"/>
          <w:i/>
          <w:sz w:val="28"/>
          <w:szCs w:val="28"/>
        </w:rPr>
        <w:t>Johnas</w:t>
      </w:r>
      <w:proofErr w:type="spellEnd"/>
      <w:r w:rsidR="00B810F6">
        <w:rPr>
          <w:rFonts w:ascii="Times New Roman" w:hAnsi="Times New Roman" w:cs="Times New Roman"/>
          <w:sz w:val="28"/>
          <w:szCs w:val="28"/>
        </w:rPr>
        <w:t xml:space="preserve">, 1982 ABCA </w:t>
      </w:r>
      <w:r w:rsidRPr="00D010A5">
        <w:rPr>
          <w:rFonts w:ascii="Times New Roman" w:hAnsi="Times New Roman" w:cs="Times New Roman"/>
          <w:sz w:val="28"/>
          <w:szCs w:val="28"/>
        </w:rPr>
        <w:t>331, para 19</w:t>
      </w:r>
      <w:r w:rsidR="00D010A5">
        <w:rPr>
          <w:rFonts w:ascii="Times New Roman" w:hAnsi="Times New Roman" w:cs="Times New Roman"/>
          <w:sz w:val="28"/>
          <w:szCs w:val="28"/>
        </w:rPr>
        <w:t xml:space="preserve">.  </w:t>
      </w:r>
      <w:r w:rsidRPr="00D010A5">
        <w:rPr>
          <w:rFonts w:ascii="Times New Roman" w:hAnsi="Times New Roman" w:cs="Times New Roman"/>
          <w:sz w:val="28"/>
          <w:szCs w:val="28"/>
        </w:rPr>
        <w:t xml:space="preserve">This was reiterated by the same court a decade later.  </w:t>
      </w:r>
      <w:r w:rsidRPr="00D010A5">
        <w:rPr>
          <w:rFonts w:ascii="Times New Roman" w:hAnsi="Times New Roman" w:cs="Times New Roman"/>
          <w:i/>
          <w:sz w:val="28"/>
          <w:szCs w:val="28"/>
        </w:rPr>
        <w:t>R v Welsh</w:t>
      </w:r>
      <w:r w:rsidRPr="00D010A5">
        <w:rPr>
          <w:rFonts w:ascii="Times New Roman" w:hAnsi="Times New Roman" w:cs="Times New Roman"/>
          <w:sz w:val="28"/>
          <w:szCs w:val="28"/>
        </w:rPr>
        <w:t xml:space="preserve"> [1991] A.J. No.44 (</w:t>
      </w:r>
      <w:proofErr w:type="spellStart"/>
      <w:r w:rsidRPr="00D010A5">
        <w:rPr>
          <w:rFonts w:ascii="Times New Roman" w:hAnsi="Times New Roman" w:cs="Times New Roman"/>
          <w:sz w:val="28"/>
          <w:szCs w:val="28"/>
        </w:rPr>
        <w:t>Alta.C.A</w:t>
      </w:r>
      <w:proofErr w:type="spellEnd"/>
      <w:r w:rsidRPr="00D010A5">
        <w:rPr>
          <w:rFonts w:ascii="Times New Roman" w:hAnsi="Times New Roman" w:cs="Times New Roman"/>
          <w:sz w:val="28"/>
          <w:szCs w:val="28"/>
        </w:rPr>
        <w:t xml:space="preserve">.).   </w:t>
      </w:r>
    </w:p>
    <w:p w14:paraId="38CC7B2E" w14:textId="77777777" w:rsidR="00D010A5" w:rsidRPr="00D010A5" w:rsidRDefault="00D010A5" w:rsidP="008F14E0">
      <w:pPr>
        <w:pStyle w:val="Paragraphedeliste"/>
        <w:spacing w:after="0" w:line="240" w:lineRule="auto"/>
        <w:rPr>
          <w:rFonts w:ascii="Times New Roman" w:hAnsi="Times New Roman" w:cs="Times New Roman"/>
          <w:sz w:val="28"/>
          <w:szCs w:val="28"/>
        </w:rPr>
      </w:pPr>
    </w:p>
    <w:p w14:paraId="179E684F" w14:textId="77777777" w:rsidR="00D010A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010A5">
        <w:rPr>
          <w:rFonts w:ascii="Times New Roman" w:hAnsi="Times New Roman" w:cs="Times New Roman"/>
          <w:sz w:val="28"/>
          <w:szCs w:val="28"/>
        </w:rPr>
        <w:t xml:space="preserve">This Court has not, to my knowledge, ever explicitly adopted that starting point. </w:t>
      </w:r>
      <w:r w:rsidR="00D010A5">
        <w:rPr>
          <w:rFonts w:ascii="Times New Roman" w:hAnsi="Times New Roman" w:cs="Times New Roman"/>
          <w:sz w:val="28"/>
          <w:szCs w:val="28"/>
        </w:rPr>
        <w:t xml:space="preserve"> </w:t>
      </w:r>
      <w:r w:rsidRPr="00D010A5">
        <w:rPr>
          <w:rFonts w:ascii="Times New Roman" w:hAnsi="Times New Roman" w:cs="Times New Roman"/>
          <w:sz w:val="28"/>
          <w:szCs w:val="28"/>
        </w:rPr>
        <w:t xml:space="preserve">Still, the sentences imposed in the Northwest Territories in robbery cases are consistent with it.  </w:t>
      </w:r>
      <w:r w:rsidRPr="00D010A5">
        <w:rPr>
          <w:rFonts w:ascii="Times New Roman" w:hAnsi="Times New Roman" w:cs="Times New Roman"/>
          <w:i/>
          <w:sz w:val="28"/>
          <w:szCs w:val="28"/>
        </w:rPr>
        <w:t xml:space="preserve">R v </w:t>
      </w:r>
      <w:proofErr w:type="spellStart"/>
      <w:r w:rsidRPr="00D010A5">
        <w:rPr>
          <w:rFonts w:ascii="Times New Roman" w:hAnsi="Times New Roman" w:cs="Times New Roman"/>
          <w:i/>
          <w:sz w:val="28"/>
          <w:szCs w:val="28"/>
        </w:rPr>
        <w:t>Qitsualik</w:t>
      </w:r>
      <w:proofErr w:type="spellEnd"/>
      <w:r w:rsidRPr="00D010A5">
        <w:rPr>
          <w:rFonts w:ascii="Times New Roman" w:hAnsi="Times New Roman" w:cs="Times New Roman"/>
          <w:i/>
          <w:sz w:val="28"/>
          <w:szCs w:val="28"/>
        </w:rPr>
        <w:t xml:space="preserve"> &amp; Michael</w:t>
      </w:r>
      <w:r w:rsidRPr="00D010A5">
        <w:rPr>
          <w:rFonts w:ascii="Times New Roman" w:hAnsi="Times New Roman" w:cs="Times New Roman"/>
          <w:sz w:val="28"/>
          <w:szCs w:val="28"/>
        </w:rPr>
        <w:t xml:space="preserve">, 2012 NWTSC 73; </w:t>
      </w:r>
      <w:r w:rsidRPr="00D010A5">
        <w:rPr>
          <w:rFonts w:ascii="Times New Roman" w:hAnsi="Times New Roman" w:cs="Times New Roman"/>
          <w:i/>
          <w:sz w:val="28"/>
          <w:szCs w:val="28"/>
        </w:rPr>
        <w:t>R v McInnis</w:t>
      </w:r>
      <w:r w:rsidRPr="00D010A5">
        <w:rPr>
          <w:rFonts w:ascii="Times New Roman" w:hAnsi="Times New Roman" w:cs="Times New Roman"/>
          <w:sz w:val="28"/>
          <w:szCs w:val="28"/>
        </w:rPr>
        <w:t>, 2004 NWTSC 42.</w:t>
      </w:r>
    </w:p>
    <w:p w14:paraId="3902B93A" w14:textId="77777777" w:rsidR="00CF1D3B" w:rsidRPr="00D010A5" w:rsidRDefault="00CF1D3B" w:rsidP="008F14E0">
      <w:pPr>
        <w:pStyle w:val="Paragraphedeliste"/>
        <w:spacing w:after="0" w:line="240" w:lineRule="auto"/>
        <w:rPr>
          <w:rFonts w:ascii="Times New Roman" w:hAnsi="Times New Roman" w:cs="Times New Roman"/>
          <w:sz w:val="28"/>
          <w:szCs w:val="28"/>
        </w:rPr>
      </w:pPr>
    </w:p>
    <w:p w14:paraId="03EE2B12" w14:textId="77777777" w:rsidR="004A70B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010A5">
        <w:rPr>
          <w:rFonts w:ascii="Times New Roman" w:hAnsi="Times New Roman" w:cs="Times New Roman"/>
          <w:sz w:val="28"/>
          <w:szCs w:val="28"/>
        </w:rPr>
        <w:t xml:space="preserve">The starting point adopted in </w:t>
      </w:r>
      <w:proofErr w:type="spellStart"/>
      <w:r w:rsidRPr="00D010A5">
        <w:rPr>
          <w:rFonts w:ascii="Times New Roman" w:hAnsi="Times New Roman" w:cs="Times New Roman"/>
          <w:i/>
          <w:sz w:val="28"/>
          <w:szCs w:val="28"/>
        </w:rPr>
        <w:t>Johnas</w:t>
      </w:r>
      <w:proofErr w:type="spellEnd"/>
      <w:r w:rsidRPr="00D010A5">
        <w:rPr>
          <w:rFonts w:ascii="Times New Roman" w:hAnsi="Times New Roman" w:cs="Times New Roman"/>
          <w:sz w:val="28"/>
          <w:szCs w:val="28"/>
        </w:rPr>
        <w:t xml:space="preserve"> reflects the objective seriousness of a robbery, even an unsophisticated one, when the target is a vulnerable target, such as a taxi driver (as was the case in </w:t>
      </w:r>
      <w:r w:rsidRPr="00D010A5">
        <w:rPr>
          <w:rFonts w:ascii="Times New Roman" w:hAnsi="Times New Roman" w:cs="Times New Roman"/>
          <w:i/>
          <w:sz w:val="28"/>
          <w:szCs w:val="28"/>
        </w:rPr>
        <w:t>R v</w:t>
      </w:r>
      <w:r w:rsidRPr="00D010A5">
        <w:rPr>
          <w:rFonts w:ascii="Times New Roman" w:hAnsi="Times New Roman" w:cs="Times New Roman"/>
          <w:sz w:val="28"/>
          <w:szCs w:val="28"/>
        </w:rPr>
        <w:t xml:space="preserve"> </w:t>
      </w:r>
      <w:proofErr w:type="spellStart"/>
      <w:r w:rsidRPr="00D010A5">
        <w:rPr>
          <w:rFonts w:ascii="Times New Roman" w:hAnsi="Times New Roman" w:cs="Times New Roman"/>
          <w:i/>
          <w:sz w:val="28"/>
          <w:szCs w:val="28"/>
        </w:rPr>
        <w:t>Qitsualik</w:t>
      </w:r>
      <w:proofErr w:type="spellEnd"/>
      <w:r w:rsidRPr="00D010A5">
        <w:rPr>
          <w:rFonts w:ascii="Times New Roman" w:hAnsi="Times New Roman" w:cs="Times New Roman"/>
          <w:i/>
          <w:sz w:val="28"/>
          <w:szCs w:val="28"/>
        </w:rPr>
        <w:t xml:space="preserve"> &amp; Mich</w:t>
      </w:r>
      <w:r w:rsidR="00FC21AA">
        <w:rPr>
          <w:rFonts w:ascii="Times New Roman" w:hAnsi="Times New Roman" w:cs="Times New Roman"/>
          <w:i/>
          <w:sz w:val="28"/>
          <w:szCs w:val="28"/>
        </w:rPr>
        <w:t>a</w:t>
      </w:r>
      <w:r w:rsidRPr="00D010A5">
        <w:rPr>
          <w:rFonts w:ascii="Times New Roman" w:hAnsi="Times New Roman" w:cs="Times New Roman"/>
          <w:i/>
          <w:sz w:val="28"/>
          <w:szCs w:val="28"/>
        </w:rPr>
        <w:t>el</w:t>
      </w:r>
      <w:r w:rsidRPr="00D010A5">
        <w:rPr>
          <w:rFonts w:ascii="Times New Roman" w:hAnsi="Times New Roman" w:cs="Times New Roman"/>
          <w:sz w:val="28"/>
          <w:szCs w:val="28"/>
        </w:rPr>
        <w:t xml:space="preserve">), or an unprotected store (as was the case in </w:t>
      </w:r>
      <w:r w:rsidRPr="00D010A5">
        <w:rPr>
          <w:rFonts w:ascii="Times New Roman" w:hAnsi="Times New Roman" w:cs="Times New Roman"/>
          <w:i/>
          <w:sz w:val="28"/>
          <w:szCs w:val="28"/>
        </w:rPr>
        <w:t>R v McInnis</w:t>
      </w:r>
      <w:r w:rsidRPr="00D010A5">
        <w:rPr>
          <w:rFonts w:ascii="Times New Roman" w:hAnsi="Times New Roman" w:cs="Times New Roman"/>
          <w:sz w:val="28"/>
          <w:szCs w:val="28"/>
        </w:rPr>
        <w:t xml:space="preserve"> and is the case here).</w:t>
      </w:r>
    </w:p>
    <w:p w14:paraId="76CFF4EF" w14:textId="77777777" w:rsidR="004A70B5" w:rsidRPr="004A70B5" w:rsidRDefault="004A70B5" w:rsidP="004A70B5">
      <w:pPr>
        <w:tabs>
          <w:tab w:val="left" w:pos="720"/>
        </w:tabs>
        <w:spacing w:after="0" w:line="240" w:lineRule="auto"/>
        <w:jc w:val="both"/>
        <w:rPr>
          <w:rFonts w:ascii="Times New Roman" w:hAnsi="Times New Roman" w:cs="Times New Roman"/>
          <w:sz w:val="28"/>
          <w:szCs w:val="28"/>
        </w:rPr>
      </w:pPr>
    </w:p>
    <w:p w14:paraId="2E0BB53C" w14:textId="21EE4A90" w:rsidR="00D010A5" w:rsidRPr="004A70B5" w:rsidRDefault="007C3001" w:rsidP="004A70B5">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4A70B5">
        <w:rPr>
          <w:rFonts w:ascii="Times New Roman" w:hAnsi="Times New Roman" w:cs="Times New Roman"/>
          <w:sz w:val="28"/>
          <w:szCs w:val="28"/>
        </w:rPr>
        <w:t xml:space="preserve">  The Court of Appeal </w:t>
      </w:r>
      <w:r w:rsidR="004A70B5">
        <w:rPr>
          <w:rFonts w:ascii="Times New Roman" w:hAnsi="Times New Roman" w:cs="Times New Roman"/>
          <w:sz w:val="28"/>
          <w:szCs w:val="28"/>
        </w:rPr>
        <w:t>for</w:t>
      </w:r>
      <w:r w:rsidRPr="004A70B5">
        <w:rPr>
          <w:rFonts w:ascii="Times New Roman" w:hAnsi="Times New Roman" w:cs="Times New Roman"/>
          <w:sz w:val="28"/>
          <w:szCs w:val="28"/>
        </w:rPr>
        <w:t xml:space="preserve"> the Northwest Territories has recognized that the use of starting points is a valid approach on sentencing for serious sexual assaults</w:t>
      </w:r>
      <w:r w:rsidRPr="004A70B5">
        <w:rPr>
          <w:rFonts w:ascii="Times New Roman" w:hAnsi="Times New Roman" w:cs="Times New Roman"/>
          <w:i/>
          <w:sz w:val="28"/>
          <w:szCs w:val="28"/>
        </w:rPr>
        <w:t>.</w:t>
      </w:r>
      <w:r w:rsidR="00D010A5" w:rsidRPr="004A70B5">
        <w:rPr>
          <w:rFonts w:ascii="Times New Roman" w:hAnsi="Times New Roman" w:cs="Times New Roman"/>
          <w:i/>
          <w:sz w:val="28"/>
          <w:szCs w:val="28"/>
        </w:rPr>
        <w:t xml:space="preserve"> </w:t>
      </w:r>
      <w:r w:rsidRPr="004A70B5">
        <w:rPr>
          <w:rFonts w:ascii="Times New Roman" w:hAnsi="Times New Roman" w:cs="Times New Roman"/>
          <w:i/>
          <w:sz w:val="28"/>
          <w:szCs w:val="28"/>
        </w:rPr>
        <w:t xml:space="preserve"> R v A.J.P.J.</w:t>
      </w:r>
      <w:r w:rsidR="00EF089A" w:rsidRPr="004A70B5">
        <w:rPr>
          <w:rFonts w:ascii="Times New Roman" w:hAnsi="Times New Roman" w:cs="Times New Roman"/>
          <w:sz w:val="28"/>
          <w:szCs w:val="28"/>
        </w:rPr>
        <w:t xml:space="preserve"> 2011 NWTCA 02</w:t>
      </w:r>
      <w:r w:rsidRPr="004A70B5">
        <w:rPr>
          <w:rFonts w:ascii="Times New Roman" w:hAnsi="Times New Roman" w:cs="Times New Roman"/>
          <w:sz w:val="28"/>
          <w:szCs w:val="28"/>
        </w:rPr>
        <w:t xml:space="preserve">.  Starting points have also been used by this Court in sentencing for trafficking in hard drugs. </w:t>
      </w:r>
      <w:r w:rsidR="00EF089A" w:rsidRPr="004A70B5">
        <w:rPr>
          <w:rFonts w:ascii="Times New Roman" w:hAnsi="Times New Roman" w:cs="Times New Roman"/>
          <w:sz w:val="28"/>
          <w:szCs w:val="28"/>
        </w:rPr>
        <w:t xml:space="preserve"> </w:t>
      </w:r>
      <w:r w:rsidR="00EF089A" w:rsidRPr="004A70B5">
        <w:rPr>
          <w:rFonts w:ascii="Times New Roman" w:hAnsi="Times New Roman" w:cs="Times New Roman"/>
          <w:i/>
          <w:sz w:val="28"/>
          <w:szCs w:val="28"/>
        </w:rPr>
        <w:t>R v Castro</w:t>
      </w:r>
      <w:r w:rsidR="00EF089A" w:rsidRPr="004A70B5">
        <w:rPr>
          <w:rFonts w:ascii="Times New Roman" w:hAnsi="Times New Roman" w:cs="Times New Roman"/>
          <w:sz w:val="28"/>
          <w:szCs w:val="28"/>
        </w:rPr>
        <w:t xml:space="preserve">, 2016 NWTSC 8; </w:t>
      </w:r>
      <w:r w:rsidR="00EF089A" w:rsidRPr="004A70B5">
        <w:rPr>
          <w:rFonts w:ascii="Times New Roman" w:hAnsi="Times New Roman" w:cs="Times New Roman"/>
          <w:i/>
          <w:sz w:val="28"/>
          <w:szCs w:val="28"/>
        </w:rPr>
        <w:t xml:space="preserve">R v </w:t>
      </w:r>
      <w:proofErr w:type="spellStart"/>
      <w:r w:rsidR="00EF089A" w:rsidRPr="004A70B5">
        <w:rPr>
          <w:rFonts w:ascii="Times New Roman" w:hAnsi="Times New Roman" w:cs="Times New Roman"/>
          <w:i/>
          <w:sz w:val="28"/>
          <w:szCs w:val="28"/>
        </w:rPr>
        <w:t>Hache</w:t>
      </w:r>
      <w:proofErr w:type="spellEnd"/>
      <w:r w:rsidR="00EF089A" w:rsidRPr="004A70B5">
        <w:rPr>
          <w:rFonts w:ascii="Times New Roman" w:hAnsi="Times New Roman" w:cs="Times New Roman"/>
          <w:sz w:val="28"/>
          <w:szCs w:val="28"/>
        </w:rPr>
        <w:t xml:space="preserve">, 2017 NWTSC 62; </w:t>
      </w:r>
      <w:r w:rsidR="00EF089A" w:rsidRPr="004A70B5">
        <w:rPr>
          <w:rFonts w:ascii="Times New Roman" w:hAnsi="Times New Roman" w:cs="Times New Roman"/>
          <w:i/>
          <w:sz w:val="28"/>
          <w:szCs w:val="28"/>
        </w:rPr>
        <w:t xml:space="preserve">R v </w:t>
      </w:r>
      <w:proofErr w:type="spellStart"/>
      <w:r w:rsidR="00EF089A" w:rsidRPr="004A70B5">
        <w:rPr>
          <w:rFonts w:ascii="Times New Roman" w:hAnsi="Times New Roman" w:cs="Times New Roman"/>
          <w:i/>
          <w:sz w:val="28"/>
          <w:szCs w:val="28"/>
        </w:rPr>
        <w:t>Dube</w:t>
      </w:r>
      <w:proofErr w:type="spellEnd"/>
      <w:r w:rsidR="00EF089A" w:rsidRPr="004A70B5">
        <w:rPr>
          <w:rFonts w:ascii="Times New Roman" w:hAnsi="Times New Roman" w:cs="Times New Roman"/>
          <w:sz w:val="28"/>
          <w:szCs w:val="28"/>
        </w:rPr>
        <w:t xml:space="preserve">, 2017 NWTSC 77; </w:t>
      </w:r>
      <w:r w:rsidR="00EF089A" w:rsidRPr="004A70B5">
        <w:rPr>
          <w:rFonts w:ascii="Times New Roman" w:hAnsi="Times New Roman" w:cs="Times New Roman"/>
          <w:i/>
          <w:sz w:val="28"/>
          <w:szCs w:val="28"/>
        </w:rPr>
        <w:t xml:space="preserve">R v </w:t>
      </w:r>
      <w:proofErr w:type="spellStart"/>
      <w:r w:rsidR="00EF089A" w:rsidRPr="004A70B5">
        <w:rPr>
          <w:rFonts w:ascii="Times New Roman" w:hAnsi="Times New Roman" w:cs="Times New Roman"/>
          <w:i/>
          <w:sz w:val="28"/>
          <w:szCs w:val="28"/>
        </w:rPr>
        <w:t>Stiopu</w:t>
      </w:r>
      <w:proofErr w:type="spellEnd"/>
      <w:r w:rsidR="00EF089A" w:rsidRPr="004A70B5">
        <w:rPr>
          <w:rFonts w:ascii="Times New Roman" w:hAnsi="Times New Roman" w:cs="Times New Roman"/>
          <w:sz w:val="28"/>
          <w:szCs w:val="28"/>
        </w:rPr>
        <w:t>, 2018 NWTSC 7.</w:t>
      </w:r>
    </w:p>
    <w:p w14:paraId="1234992A" w14:textId="77777777" w:rsidR="00D010A5" w:rsidRPr="00D010A5" w:rsidRDefault="00D010A5" w:rsidP="008F14E0">
      <w:pPr>
        <w:pStyle w:val="Paragraphedeliste"/>
        <w:spacing w:after="0" w:line="240" w:lineRule="auto"/>
        <w:rPr>
          <w:rFonts w:ascii="Times New Roman" w:hAnsi="Times New Roman" w:cs="Times New Roman"/>
          <w:sz w:val="28"/>
          <w:szCs w:val="28"/>
        </w:rPr>
      </w:pPr>
    </w:p>
    <w:p w14:paraId="06E495FC" w14:textId="77777777" w:rsidR="00D010A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010A5">
        <w:rPr>
          <w:rFonts w:ascii="Times New Roman" w:hAnsi="Times New Roman" w:cs="Times New Roman"/>
          <w:sz w:val="28"/>
          <w:szCs w:val="28"/>
        </w:rPr>
        <w:t xml:space="preserve">Similarly, in my view, the starting point adopted in </w:t>
      </w:r>
      <w:r w:rsidRPr="00D010A5">
        <w:rPr>
          <w:rFonts w:ascii="Times New Roman" w:hAnsi="Times New Roman" w:cs="Times New Roman"/>
          <w:i/>
          <w:sz w:val="28"/>
          <w:szCs w:val="28"/>
        </w:rPr>
        <w:t xml:space="preserve">R v </w:t>
      </w:r>
      <w:proofErr w:type="spellStart"/>
      <w:r w:rsidRPr="00D010A5">
        <w:rPr>
          <w:rFonts w:ascii="Times New Roman" w:hAnsi="Times New Roman" w:cs="Times New Roman"/>
          <w:i/>
          <w:sz w:val="28"/>
          <w:szCs w:val="28"/>
        </w:rPr>
        <w:t>Johnas</w:t>
      </w:r>
      <w:proofErr w:type="spellEnd"/>
      <w:r w:rsidRPr="00D010A5">
        <w:rPr>
          <w:rFonts w:ascii="Times New Roman" w:hAnsi="Times New Roman" w:cs="Times New Roman"/>
          <w:i/>
          <w:sz w:val="28"/>
          <w:szCs w:val="28"/>
        </w:rPr>
        <w:t xml:space="preserve"> </w:t>
      </w:r>
      <w:r w:rsidRPr="00D010A5">
        <w:rPr>
          <w:rFonts w:ascii="Times New Roman" w:hAnsi="Times New Roman" w:cs="Times New Roman"/>
          <w:sz w:val="28"/>
          <w:szCs w:val="28"/>
        </w:rPr>
        <w:t>and</w:t>
      </w:r>
      <w:r w:rsidRPr="00D010A5">
        <w:rPr>
          <w:rFonts w:ascii="Times New Roman" w:hAnsi="Times New Roman" w:cs="Times New Roman"/>
          <w:i/>
          <w:sz w:val="28"/>
          <w:szCs w:val="28"/>
        </w:rPr>
        <w:t xml:space="preserve"> R v Welsh</w:t>
      </w:r>
      <w:r w:rsidRPr="00D010A5">
        <w:rPr>
          <w:rFonts w:ascii="Times New Roman" w:hAnsi="Times New Roman" w:cs="Times New Roman"/>
          <w:sz w:val="28"/>
          <w:szCs w:val="28"/>
        </w:rPr>
        <w:t xml:space="preserve"> is useful in guiding the discretion of trial courts in the Northwest Territories in sentencing persons who have committed unsophisticated robberies of vulnerable people such as taxi drivers and unprotected commercial outlets.  These victims are easy targets, and these are crimes that can easily degenerate and lead to serious harm and tragic outcomes.  Denunciatory sentences are required to demonstrate how seriously the courts view this type of conduct.</w:t>
      </w:r>
    </w:p>
    <w:p w14:paraId="0A5AA118" w14:textId="77777777" w:rsidR="00D010A5" w:rsidRPr="00D010A5" w:rsidRDefault="00D010A5" w:rsidP="008F14E0">
      <w:pPr>
        <w:pStyle w:val="Paragraphedeliste"/>
        <w:spacing w:after="0" w:line="240" w:lineRule="auto"/>
        <w:rPr>
          <w:rFonts w:ascii="Times New Roman" w:hAnsi="Times New Roman" w:cs="Times New Roman"/>
          <w:sz w:val="28"/>
          <w:szCs w:val="28"/>
        </w:rPr>
      </w:pPr>
    </w:p>
    <w:p w14:paraId="74BACC40" w14:textId="428994F0" w:rsidR="00D010A5" w:rsidRPr="001F69C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010A5">
        <w:rPr>
          <w:rFonts w:ascii="Times New Roman" w:hAnsi="Times New Roman" w:cs="Times New Roman"/>
          <w:sz w:val="28"/>
          <w:szCs w:val="28"/>
        </w:rPr>
        <w:t>As is always</w:t>
      </w:r>
      <w:r w:rsidR="00B54935">
        <w:rPr>
          <w:rFonts w:ascii="Times New Roman" w:hAnsi="Times New Roman" w:cs="Times New Roman"/>
          <w:sz w:val="28"/>
          <w:szCs w:val="28"/>
        </w:rPr>
        <w:t xml:space="preserve"> the case</w:t>
      </w:r>
      <w:r w:rsidRPr="00D010A5">
        <w:rPr>
          <w:rFonts w:ascii="Times New Roman" w:hAnsi="Times New Roman" w:cs="Times New Roman"/>
          <w:sz w:val="28"/>
          <w:szCs w:val="28"/>
        </w:rPr>
        <w:t xml:space="preserve">, when a starting point is used, it is not determinative of the sentence to be imposed.  Aggravating and mitigating features must be carefully weighed and the sentence must be adjusted accordingly.  </w:t>
      </w:r>
      <w:r w:rsidR="001F69C5">
        <w:rPr>
          <w:rFonts w:ascii="Times New Roman" w:hAnsi="Times New Roman" w:cs="Times New Roman"/>
          <w:sz w:val="28"/>
          <w:szCs w:val="28"/>
        </w:rPr>
        <w:t xml:space="preserve"> </w:t>
      </w:r>
      <w:r w:rsidRPr="001F69C5">
        <w:rPr>
          <w:rFonts w:ascii="Times New Roman" w:hAnsi="Times New Roman" w:cs="Times New Roman"/>
          <w:sz w:val="28"/>
          <w:szCs w:val="28"/>
        </w:rPr>
        <w:t>In this case, there are a number of aggravating and mitigating factors to consider.</w:t>
      </w:r>
    </w:p>
    <w:p w14:paraId="3D3AA13F" w14:textId="77777777" w:rsidR="00D010A5" w:rsidRPr="00D010A5" w:rsidRDefault="00D010A5" w:rsidP="008F14E0">
      <w:pPr>
        <w:pStyle w:val="Paragraphedeliste"/>
        <w:spacing w:after="0" w:line="240" w:lineRule="auto"/>
        <w:rPr>
          <w:rFonts w:ascii="Times New Roman" w:hAnsi="Times New Roman" w:cs="Times New Roman"/>
          <w:sz w:val="28"/>
          <w:szCs w:val="28"/>
        </w:rPr>
      </w:pPr>
    </w:p>
    <w:p w14:paraId="0D48D152" w14:textId="77777777" w:rsidR="00D010A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010A5">
        <w:rPr>
          <w:rFonts w:ascii="Times New Roman" w:hAnsi="Times New Roman" w:cs="Times New Roman"/>
          <w:sz w:val="28"/>
          <w:szCs w:val="28"/>
        </w:rPr>
        <w:t xml:space="preserve">The crime committed by Mr. </w:t>
      </w:r>
      <w:proofErr w:type="spellStart"/>
      <w:r w:rsidRPr="00D010A5">
        <w:rPr>
          <w:rFonts w:ascii="Times New Roman" w:hAnsi="Times New Roman" w:cs="Times New Roman"/>
          <w:sz w:val="28"/>
          <w:szCs w:val="28"/>
        </w:rPr>
        <w:t>Bernarde</w:t>
      </w:r>
      <w:proofErr w:type="spellEnd"/>
      <w:r w:rsidRPr="00D010A5">
        <w:rPr>
          <w:rFonts w:ascii="Times New Roman" w:hAnsi="Times New Roman" w:cs="Times New Roman"/>
          <w:sz w:val="28"/>
          <w:szCs w:val="28"/>
        </w:rPr>
        <w:t xml:space="preserve"> is rendered more serious by a number of things.  The use of a weapon is always an aggravating factor.  In this case, the weapon was a firearm, which makes things worse.  As has been recognized in this jurisdiction and others, the inherent risk in the misuse of a firearm is significant, irrespective of the personal circumstances of the person who is misusing it.  </w:t>
      </w:r>
      <w:r w:rsidRPr="00D010A5">
        <w:rPr>
          <w:rFonts w:ascii="Times New Roman" w:hAnsi="Times New Roman" w:cs="Times New Roman"/>
          <w:i/>
          <w:sz w:val="28"/>
          <w:szCs w:val="28"/>
        </w:rPr>
        <w:t>R v Cardinal</w:t>
      </w:r>
      <w:r w:rsidRPr="00D010A5">
        <w:rPr>
          <w:rFonts w:ascii="Times New Roman" w:hAnsi="Times New Roman" w:cs="Times New Roman"/>
          <w:sz w:val="28"/>
          <w:szCs w:val="28"/>
        </w:rPr>
        <w:t xml:space="preserve">, para 72; </w:t>
      </w:r>
      <w:r w:rsidRPr="00D010A5">
        <w:rPr>
          <w:rFonts w:ascii="Times New Roman" w:hAnsi="Times New Roman" w:cs="Times New Roman"/>
          <w:i/>
          <w:sz w:val="28"/>
          <w:szCs w:val="28"/>
        </w:rPr>
        <w:t xml:space="preserve">R v </w:t>
      </w:r>
      <w:proofErr w:type="spellStart"/>
      <w:r w:rsidRPr="00D010A5">
        <w:rPr>
          <w:rFonts w:ascii="Times New Roman" w:hAnsi="Times New Roman" w:cs="Times New Roman"/>
          <w:i/>
          <w:sz w:val="28"/>
          <w:szCs w:val="28"/>
        </w:rPr>
        <w:t>Lyta</w:t>
      </w:r>
      <w:proofErr w:type="spellEnd"/>
      <w:r w:rsidRPr="00D010A5">
        <w:rPr>
          <w:rFonts w:ascii="Times New Roman" w:hAnsi="Times New Roman" w:cs="Times New Roman"/>
          <w:sz w:val="28"/>
          <w:szCs w:val="28"/>
        </w:rPr>
        <w:t xml:space="preserve">, 2013 NUCJ 1; 2013 NUCA 10; </w:t>
      </w:r>
      <w:r w:rsidRPr="00D010A5">
        <w:rPr>
          <w:rFonts w:ascii="Times New Roman" w:hAnsi="Times New Roman" w:cs="Times New Roman"/>
          <w:i/>
          <w:sz w:val="28"/>
          <w:szCs w:val="28"/>
        </w:rPr>
        <w:t xml:space="preserve">R v </w:t>
      </w:r>
      <w:proofErr w:type="spellStart"/>
      <w:r w:rsidRPr="00D010A5">
        <w:rPr>
          <w:rFonts w:ascii="Times New Roman" w:hAnsi="Times New Roman" w:cs="Times New Roman"/>
          <w:i/>
          <w:sz w:val="28"/>
          <w:szCs w:val="28"/>
        </w:rPr>
        <w:t>Mikkijuk</w:t>
      </w:r>
      <w:proofErr w:type="spellEnd"/>
      <w:r w:rsidRPr="00D010A5">
        <w:rPr>
          <w:rFonts w:ascii="Times New Roman" w:hAnsi="Times New Roman" w:cs="Times New Roman"/>
          <w:sz w:val="28"/>
          <w:szCs w:val="28"/>
        </w:rPr>
        <w:t>, 2017 NUCJ 2; 2017 NUCA 5.</w:t>
      </w:r>
    </w:p>
    <w:p w14:paraId="3D92EBB0" w14:textId="77777777" w:rsidR="00D010A5" w:rsidRPr="00D010A5" w:rsidRDefault="00D010A5" w:rsidP="008F14E0">
      <w:pPr>
        <w:pStyle w:val="Paragraphedeliste"/>
        <w:spacing w:after="0" w:line="240" w:lineRule="auto"/>
        <w:rPr>
          <w:rFonts w:ascii="Times New Roman" w:hAnsi="Times New Roman" w:cs="Times New Roman"/>
          <w:sz w:val="28"/>
          <w:szCs w:val="28"/>
        </w:rPr>
      </w:pPr>
    </w:p>
    <w:p w14:paraId="4868A1EB" w14:textId="77777777" w:rsidR="00D010A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010A5">
        <w:rPr>
          <w:rFonts w:ascii="Times New Roman" w:hAnsi="Times New Roman" w:cs="Times New Roman"/>
          <w:sz w:val="28"/>
          <w:szCs w:val="28"/>
        </w:rPr>
        <w:t xml:space="preserve">Moreover, Mr. </w:t>
      </w:r>
      <w:proofErr w:type="spellStart"/>
      <w:r w:rsidRPr="00D010A5">
        <w:rPr>
          <w:rFonts w:ascii="Times New Roman" w:hAnsi="Times New Roman" w:cs="Times New Roman"/>
          <w:sz w:val="28"/>
          <w:szCs w:val="28"/>
        </w:rPr>
        <w:t>Bernarde</w:t>
      </w:r>
      <w:proofErr w:type="spellEnd"/>
      <w:r w:rsidRPr="00D010A5">
        <w:rPr>
          <w:rFonts w:ascii="Times New Roman" w:hAnsi="Times New Roman" w:cs="Times New Roman"/>
          <w:sz w:val="28"/>
          <w:szCs w:val="28"/>
        </w:rPr>
        <w:t xml:space="preserve"> did not merely carry the firearm and show it to Mr. Delorme to ensure he would comply with his demands.  He pointed the firearm directly at him.</w:t>
      </w:r>
    </w:p>
    <w:p w14:paraId="71188C2F" w14:textId="77777777" w:rsidR="00D010A5" w:rsidRPr="00D010A5" w:rsidRDefault="00D010A5" w:rsidP="008F14E0">
      <w:pPr>
        <w:pStyle w:val="Paragraphedeliste"/>
        <w:spacing w:after="0" w:line="240" w:lineRule="auto"/>
        <w:rPr>
          <w:rFonts w:ascii="Times New Roman" w:hAnsi="Times New Roman" w:cs="Times New Roman"/>
          <w:sz w:val="28"/>
          <w:szCs w:val="28"/>
        </w:rPr>
      </w:pPr>
    </w:p>
    <w:p w14:paraId="55C6E2C8" w14:textId="77777777"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010A5">
        <w:rPr>
          <w:rFonts w:ascii="Times New Roman" w:hAnsi="Times New Roman" w:cs="Times New Roman"/>
          <w:sz w:val="28"/>
          <w:szCs w:val="28"/>
        </w:rPr>
        <w:t>This use of a firearm in the context of a robbery makes general deterrence and denunciation particularly important.  I agree with the recent observations made by the Supreme Court of British Columbia in this regard:</w:t>
      </w:r>
    </w:p>
    <w:p w14:paraId="49F6E84D" w14:textId="77777777" w:rsidR="00CD155C" w:rsidRPr="00CD155C" w:rsidRDefault="00CD155C" w:rsidP="008F14E0">
      <w:pPr>
        <w:pStyle w:val="Paragraphedeliste"/>
        <w:spacing w:after="0" w:line="240" w:lineRule="auto"/>
        <w:rPr>
          <w:rFonts w:ascii="Times New Roman" w:hAnsi="Times New Roman" w:cs="Times New Roman"/>
          <w:sz w:val="28"/>
          <w:szCs w:val="28"/>
        </w:rPr>
      </w:pPr>
    </w:p>
    <w:p w14:paraId="203A9D0E" w14:textId="77777777" w:rsidR="007C3001" w:rsidRDefault="007C3001" w:rsidP="008F14E0">
      <w:pPr>
        <w:spacing w:after="0" w:line="240" w:lineRule="auto"/>
        <w:ind w:left="720" w:right="720"/>
        <w:jc w:val="both"/>
        <w:rPr>
          <w:rFonts w:ascii="Times New Roman" w:hAnsi="Times New Roman" w:cs="Times New Roman"/>
          <w:sz w:val="24"/>
          <w:szCs w:val="24"/>
        </w:rPr>
      </w:pPr>
      <w:r w:rsidRPr="00CD155C">
        <w:rPr>
          <w:rFonts w:ascii="Times New Roman" w:hAnsi="Times New Roman" w:cs="Times New Roman"/>
          <w:sz w:val="24"/>
          <w:szCs w:val="24"/>
        </w:rPr>
        <w:t xml:space="preserve">(...) firearms, particularly restricted firearms, are extremely dangerous objects.  They have a huge potential to harm. </w:t>
      </w:r>
      <w:r w:rsidR="00061CDF">
        <w:rPr>
          <w:rFonts w:ascii="Times New Roman" w:hAnsi="Times New Roman" w:cs="Times New Roman"/>
          <w:sz w:val="24"/>
          <w:szCs w:val="24"/>
        </w:rPr>
        <w:t xml:space="preserve"> </w:t>
      </w:r>
      <w:r w:rsidRPr="00CD155C">
        <w:rPr>
          <w:rFonts w:ascii="Times New Roman" w:hAnsi="Times New Roman" w:cs="Times New Roman"/>
          <w:sz w:val="24"/>
          <w:szCs w:val="24"/>
        </w:rPr>
        <w:t xml:space="preserve">That is so, of course, if the offender pulls the trigger and a victim is injured or killed by his bullet, but it is also true if the offender confines himself to threatening his victim with a pistol. </w:t>
      </w:r>
      <w:r w:rsidR="00061CDF">
        <w:rPr>
          <w:rFonts w:ascii="Times New Roman" w:hAnsi="Times New Roman" w:cs="Times New Roman"/>
          <w:sz w:val="24"/>
          <w:szCs w:val="24"/>
        </w:rPr>
        <w:t xml:space="preserve"> </w:t>
      </w:r>
      <w:r w:rsidRPr="00CD155C">
        <w:rPr>
          <w:rFonts w:ascii="Times New Roman" w:hAnsi="Times New Roman" w:cs="Times New Roman"/>
          <w:sz w:val="24"/>
          <w:szCs w:val="24"/>
        </w:rPr>
        <w:t>People know how easily a handgun can deliver death or a life-changing injury - having a pistol waved in one's face or pointed in one's direction can be an extremely traumatic experience.</w:t>
      </w:r>
      <w:r w:rsidR="00061CDF">
        <w:rPr>
          <w:rFonts w:ascii="Times New Roman" w:hAnsi="Times New Roman" w:cs="Times New Roman"/>
          <w:sz w:val="24"/>
          <w:szCs w:val="24"/>
        </w:rPr>
        <w:t xml:space="preserve"> </w:t>
      </w:r>
      <w:r w:rsidRPr="00CD155C">
        <w:rPr>
          <w:rFonts w:ascii="Times New Roman" w:hAnsi="Times New Roman" w:cs="Times New Roman"/>
          <w:sz w:val="24"/>
          <w:szCs w:val="24"/>
        </w:rPr>
        <w:t xml:space="preserve"> Society therefore has a strong interest in expressing its opprobrium for the use of a handgun during a robbery and an equally strong interest in deterring would-be robbers from using restricted firearms. </w:t>
      </w:r>
    </w:p>
    <w:p w14:paraId="03A7D5B7" w14:textId="77777777" w:rsidR="00CD155C" w:rsidRPr="00CD155C" w:rsidRDefault="00CD155C" w:rsidP="008F14E0">
      <w:pPr>
        <w:spacing w:after="0" w:line="240" w:lineRule="auto"/>
        <w:ind w:left="720" w:right="720"/>
        <w:jc w:val="both"/>
        <w:rPr>
          <w:rFonts w:ascii="Times New Roman" w:hAnsi="Times New Roman" w:cs="Times New Roman"/>
          <w:sz w:val="24"/>
          <w:szCs w:val="24"/>
        </w:rPr>
      </w:pPr>
    </w:p>
    <w:p w14:paraId="58BE86B9" w14:textId="77777777" w:rsidR="007C3001" w:rsidRPr="00D7358F" w:rsidRDefault="007C3001" w:rsidP="008F14E0">
      <w:pPr>
        <w:spacing w:after="0" w:line="240" w:lineRule="auto"/>
        <w:jc w:val="both"/>
        <w:rPr>
          <w:rFonts w:ascii="Times New Roman" w:hAnsi="Times New Roman" w:cs="Times New Roman"/>
          <w:sz w:val="28"/>
          <w:szCs w:val="28"/>
        </w:rPr>
      </w:pPr>
      <w:r w:rsidRPr="00D7358F">
        <w:rPr>
          <w:rFonts w:ascii="Times New Roman" w:hAnsi="Times New Roman" w:cs="Times New Roman"/>
          <w:i/>
          <w:sz w:val="28"/>
          <w:szCs w:val="28"/>
        </w:rPr>
        <w:t>R v Stocker</w:t>
      </w:r>
      <w:r w:rsidRPr="00D7358F">
        <w:rPr>
          <w:rFonts w:ascii="Times New Roman" w:hAnsi="Times New Roman" w:cs="Times New Roman"/>
          <w:sz w:val="28"/>
          <w:szCs w:val="28"/>
        </w:rPr>
        <w:t>, [2017] B.C.J. No.628.</w:t>
      </w:r>
    </w:p>
    <w:p w14:paraId="20435EB8" w14:textId="77777777" w:rsidR="00061CDF" w:rsidRDefault="00061CDF" w:rsidP="008F14E0">
      <w:pPr>
        <w:spacing w:after="0" w:line="240" w:lineRule="auto"/>
        <w:jc w:val="both"/>
        <w:rPr>
          <w:rFonts w:ascii="Times New Roman" w:hAnsi="Times New Roman" w:cs="Times New Roman"/>
          <w:sz w:val="28"/>
          <w:szCs w:val="28"/>
        </w:rPr>
      </w:pPr>
    </w:p>
    <w:p w14:paraId="539587D1" w14:textId="77777777" w:rsidR="004250CC"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These comments were made in the context of a robbery where a restricted firearm was used, but in my view, the use of any type of firearm during a robbery raises similar concerns.</w:t>
      </w:r>
    </w:p>
    <w:p w14:paraId="2A884800" w14:textId="77777777" w:rsidR="004250CC" w:rsidRDefault="004250CC" w:rsidP="008F14E0">
      <w:pPr>
        <w:pStyle w:val="Paragraphedeliste"/>
        <w:tabs>
          <w:tab w:val="left" w:pos="720"/>
        </w:tabs>
        <w:spacing w:after="0" w:line="240" w:lineRule="auto"/>
        <w:ind w:left="0"/>
        <w:jc w:val="both"/>
        <w:rPr>
          <w:rFonts w:ascii="Times New Roman" w:hAnsi="Times New Roman" w:cs="Times New Roman"/>
          <w:sz w:val="28"/>
          <w:szCs w:val="28"/>
        </w:rPr>
      </w:pPr>
    </w:p>
    <w:p w14:paraId="493EF121" w14:textId="33239747" w:rsidR="006F2740"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4250CC">
        <w:rPr>
          <w:rFonts w:ascii="Times New Roman" w:hAnsi="Times New Roman" w:cs="Times New Roman"/>
          <w:sz w:val="28"/>
          <w:szCs w:val="28"/>
        </w:rPr>
        <w:t>I have considered the fact that</w:t>
      </w:r>
      <w:r w:rsidR="00B54935">
        <w:rPr>
          <w:rFonts w:ascii="Times New Roman" w:hAnsi="Times New Roman" w:cs="Times New Roman"/>
          <w:sz w:val="28"/>
          <w:szCs w:val="28"/>
        </w:rPr>
        <w:t>,</w:t>
      </w:r>
      <w:r w:rsidRPr="004250CC">
        <w:rPr>
          <w:rFonts w:ascii="Times New Roman" w:hAnsi="Times New Roman" w:cs="Times New Roman"/>
          <w:sz w:val="28"/>
          <w:szCs w:val="28"/>
        </w:rPr>
        <w:t xml:space="preserve"> unlike the victim in </w:t>
      </w:r>
      <w:r w:rsidRPr="004250CC">
        <w:rPr>
          <w:rFonts w:ascii="Times New Roman" w:hAnsi="Times New Roman" w:cs="Times New Roman"/>
          <w:i/>
          <w:sz w:val="28"/>
          <w:szCs w:val="28"/>
        </w:rPr>
        <w:t>R v Stocker</w:t>
      </w:r>
      <w:r w:rsidRPr="004250CC">
        <w:rPr>
          <w:rFonts w:ascii="Times New Roman" w:hAnsi="Times New Roman" w:cs="Times New Roman"/>
          <w:sz w:val="28"/>
          <w:szCs w:val="28"/>
        </w:rPr>
        <w:t xml:space="preserve">, Mr. Delorme was not frightened during this offence. </w:t>
      </w:r>
      <w:r w:rsidR="006F2740">
        <w:rPr>
          <w:rFonts w:ascii="Times New Roman" w:hAnsi="Times New Roman" w:cs="Times New Roman"/>
          <w:sz w:val="28"/>
          <w:szCs w:val="28"/>
        </w:rPr>
        <w:t xml:space="preserve"> </w:t>
      </w:r>
      <w:r w:rsidRPr="004250CC">
        <w:rPr>
          <w:rFonts w:ascii="Times New Roman" w:hAnsi="Times New Roman" w:cs="Times New Roman"/>
          <w:sz w:val="28"/>
          <w:szCs w:val="28"/>
        </w:rPr>
        <w:t xml:space="preserve">On balance, I do not consider this to be of any significance on sentencing.  First, Mr. Delorme </w:t>
      </w:r>
      <w:r w:rsidR="00FC21AA">
        <w:rPr>
          <w:rFonts w:ascii="Times New Roman" w:hAnsi="Times New Roman" w:cs="Times New Roman"/>
          <w:sz w:val="28"/>
          <w:szCs w:val="28"/>
        </w:rPr>
        <w:t>complied with Mr. Bernarde'</w:t>
      </w:r>
      <w:r w:rsidRPr="004250CC">
        <w:rPr>
          <w:rFonts w:ascii="Times New Roman" w:hAnsi="Times New Roman" w:cs="Times New Roman"/>
          <w:sz w:val="28"/>
          <w:szCs w:val="28"/>
        </w:rPr>
        <w:t xml:space="preserve">s demands and gave him money.  It is reasonable to infer that he was not entirely unmoved by Mr. Bernarde's actions.  More importantly, Mr. Delorme's subjective reaction to the situation has more to do with his personal characteristics, (and possibly with his erroneous belief that the firearm could not be fired), than with what Mr. </w:t>
      </w:r>
      <w:proofErr w:type="spellStart"/>
      <w:r w:rsidRPr="004250CC">
        <w:rPr>
          <w:rFonts w:ascii="Times New Roman" w:hAnsi="Times New Roman" w:cs="Times New Roman"/>
          <w:sz w:val="28"/>
          <w:szCs w:val="28"/>
        </w:rPr>
        <w:t>Bernarde</w:t>
      </w:r>
      <w:proofErr w:type="spellEnd"/>
      <w:r w:rsidRPr="004250CC">
        <w:rPr>
          <w:rFonts w:ascii="Times New Roman" w:hAnsi="Times New Roman" w:cs="Times New Roman"/>
          <w:sz w:val="28"/>
          <w:szCs w:val="28"/>
        </w:rPr>
        <w:t xml:space="preserve"> did.  It does not detract from the objective gravity of pointing a firearm at a gas station attendant in the commission of a robbery. </w:t>
      </w:r>
    </w:p>
    <w:p w14:paraId="0EB5639F" w14:textId="77777777" w:rsidR="006F2740" w:rsidRPr="006F2740" w:rsidRDefault="006F2740" w:rsidP="008F14E0">
      <w:pPr>
        <w:pStyle w:val="Paragraphedeliste"/>
        <w:spacing w:after="0" w:line="240" w:lineRule="auto"/>
        <w:rPr>
          <w:rFonts w:ascii="Times New Roman" w:hAnsi="Times New Roman" w:cs="Times New Roman"/>
          <w:sz w:val="28"/>
          <w:szCs w:val="28"/>
        </w:rPr>
      </w:pPr>
    </w:p>
    <w:p w14:paraId="5FBB7C10" w14:textId="77777777" w:rsidR="006F2740"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6F2740">
        <w:rPr>
          <w:rFonts w:ascii="Times New Roman" w:hAnsi="Times New Roman" w:cs="Times New Roman"/>
          <w:sz w:val="28"/>
          <w:szCs w:val="28"/>
        </w:rPr>
        <w:t xml:space="preserve">It is also aggravating that Mr. </w:t>
      </w:r>
      <w:proofErr w:type="spellStart"/>
      <w:r w:rsidRPr="006F2740">
        <w:rPr>
          <w:rFonts w:ascii="Times New Roman" w:hAnsi="Times New Roman" w:cs="Times New Roman"/>
          <w:sz w:val="28"/>
          <w:szCs w:val="28"/>
        </w:rPr>
        <w:t>Bernarde</w:t>
      </w:r>
      <w:proofErr w:type="spellEnd"/>
      <w:r w:rsidRPr="006F2740">
        <w:rPr>
          <w:rFonts w:ascii="Times New Roman" w:hAnsi="Times New Roman" w:cs="Times New Roman"/>
          <w:sz w:val="28"/>
          <w:szCs w:val="28"/>
        </w:rPr>
        <w:t xml:space="preserve"> took steps to cover his head and face before going into the gas bar.  This is relevant to Mr. Bernarde's degree of blameworthiness because it shows a level of planning.  Bearing in mind the analysis proposed in </w:t>
      </w:r>
      <w:r w:rsidRPr="006F2740">
        <w:rPr>
          <w:rFonts w:ascii="Times New Roman" w:hAnsi="Times New Roman" w:cs="Times New Roman"/>
          <w:i/>
          <w:sz w:val="28"/>
          <w:szCs w:val="28"/>
        </w:rPr>
        <w:t>R v Ramsay</w:t>
      </w:r>
      <w:r w:rsidRPr="006F2740">
        <w:rPr>
          <w:rFonts w:ascii="Times New Roman" w:hAnsi="Times New Roman" w:cs="Times New Roman"/>
          <w:sz w:val="28"/>
          <w:szCs w:val="28"/>
        </w:rPr>
        <w:t>, which I adopt, it also shows that whatever Mr. Bernarde's deficits are, he was aware that what he was about to do something that was wrong and he took steps to avoid detection.</w:t>
      </w:r>
    </w:p>
    <w:p w14:paraId="36935F95" w14:textId="77777777" w:rsidR="006F2740" w:rsidRPr="006F2740" w:rsidRDefault="006F2740" w:rsidP="008F14E0">
      <w:pPr>
        <w:pStyle w:val="Paragraphedeliste"/>
        <w:spacing w:after="0" w:line="240" w:lineRule="auto"/>
        <w:rPr>
          <w:rFonts w:ascii="Times New Roman" w:hAnsi="Times New Roman" w:cs="Times New Roman"/>
          <w:sz w:val="28"/>
          <w:szCs w:val="28"/>
        </w:rPr>
      </w:pPr>
    </w:p>
    <w:p w14:paraId="4EC6B4F0" w14:textId="323F8825" w:rsidR="00D5521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6F2740">
        <w:rPr>
          <w:rFonts w:ascii="Times New Roman" w:hAnsi="Times New Roman" w:cs="Times New Roman"/>
          <w:sz w:val="28"/>
          <w:szCs w:val="28"/>
        </w:rPr>
        <w:t>Finally, Mr. Bernarde's criminal record is aggravating.  His FASD diagnosis, in my view, makes the record far less aggravating than it might otherwise have been.  Even so</w:t>
      </w:r>
      <w:r w:rsidR="007937EE">
        <w:rPr>
          <w:rFonts w:ascii="Times New Roman" w:hAnsi="Times New Roman" w:cs="Times New Roman"/>
          <w:sz w:val="28"/>
          <w:szCs w:val="28"/>
        </w:rPr>
        <w:t>,</w:t>
      </w:r>
      <w:r w:rsidRPr="006F2740">
        <w:rPr>
          <w:rFonts w:ascii="Times New Roman" w:hAnsi="Times New Roman" w:cs="Times New Roman"/>
          <w:sz w:val="28"/>
          <w:szCs w:val="28"/>
        </w:rPr>
        <w:t xml:space="preserve"> the recent escalation in the seriousness of his crimes</w:t>
      </w:r>
      <w:r w:rsidR="007937EE">
        <w:rPr>
          <w:rFonts w:ascii="Times New Roman" w:hAnsi="Times New Roman" w:cs="Times New Roman"/>
          <w:sz w:val="28"/>
          <w:szCs w:val="28"/>
        </w:rPr>
        <w:t xml:space="preserve"> is of great concern because it</w:t>
      </w:r>
      <w:r w:rsidR="004A70B5">
        <w:rPr>
          <w:rFonts w:ascii="Times New Roman" w:hAnsi="Times New Roman" w:cs="Times New Roman"/>
          <w:sz w:val="28"/>
          <w:szCs w:val="28"/>
        </w:rPr>
        <w:t xml:space="preserve"> signals</w:t>
      </w:r>
      <w:r w:rsidRPr="006F2740">
        <w:rPr>
          <w:rFonts w:ascii="Times New Roman" w:hAnsi="Times New Roman" w:cs="Times New Roman"/>
          <w:sz w:val="28"/>
          <w:szCs w:val="28"/>
        </w:rPr>
        <w:t xml:space="preserve"> an increasing threat to public safety.</w:t>
      </w:r>
    </w:p>
    <w:p w14:paraId="381844EA" w14:textId="77777777" w:rsidR="00D5521A" w:rsidRPr="00D5521A" w:rsidRDefault="00D5521A" w:rsidP="008F14E0">
      <w:pPr>
        <w:pStyle w:val="Paragraphedeliste"/>
        <w:spacing w:after="0" w:line="240" w:lineRule="auto"/>
        <w:rPr>
          <w:rFonts w:ascii="Times New Roman" w:hAnsi="Times New Roman" w:cs="Times New Roman"/>
          <w:sz w:val="28"/>
          <w:szCs w:val="28"/>
        </w:rPr>
      </w:pPr>
    </w:p>
    <w:p w14:paraId="161883CD" w14:textId="77777777" w:rsidR="00D5521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5521A">
        <w:rPr>
          <w:rFonts w:ascii="Times New Roman" w:hAnsi="Times New Roman" w:cs="Times New Roman"/>
          <w:sz w:val="28"/>
          <w:szCs w:val="28"/>
        </w:rPr>
        <w:t xml:space="preserve">There are also mitigating circumstances.  The first is the guilty plea.  It has saved the time and resources that would have been required had this matter proceeded to trial.  Importantly, the plea represents an acknowledgement by Mr. </w:t>
      </w:r>
      <w:proofErr w:type="spellStart"/>
      <w:r w:rsidRPr="00D5521A">
        <w:rPr>
          <w:rFonts w:ascii="Times New Roman" w:hAnsi="Times New Roman" w:cs="Times New Roman"/>
          <w:sz w:val="28"/>
          <w:szCs w:val="28"/>
        </w:rPr>
        <w:t>Bernarde</w:t>
      </w:r>
      <w:proofErr w:type="spellEnd"/>
      <w:r w:rsidRPr="00D5521A">
        <w:rPr>
          <w:rFonts w:ascii="Times New Roman" w:hAnsi="Times New Roman" w:cs="Times New Roman"/>
          <w:sz w:val="28"/>
          <w:szCs w:val="28"/>
        </w:rPr>
        <w:t xml:space="preserve"> of his responsibility and confirms that he is remorseful for his actions. </w:t>
      </w:r>
      <w:r w:rsidR="00D5521A">
        <w:rPr>
          <w:rFonts w:ascii="Times New Roman" w:hAnsi="Times New Roman" w:cs="Times New Roman"/>
          <w:sz w:val="28"/>
          <w:szCs w:val="28"/>
        </w:rPr>
        <w:t xml:space="preserve"> </w:t>
      </w:r>
    </w:p>
    <w:p w14:paraId="45850B31" w14:textId="77777777" w:rsidR="00D5521A" w:rsidRPr="00D5521A" w:rsidRDefault="00D5521A" w:rsidP="008F14E0">
      <w:pPr>
        <w:pStyle w:val="Paragraphedeliste"/>
        <w:spacing w:after="0" w:line="240" w:lineRule="auto"/>
        <w:rPr>
          <w:rFonts w:ascii="Times New Roman" w:hAnsi="Times New Roman" w:cs="Times New Roman"/>
          <w:sz w:val="28"/>
          <w:szCs w:val="28"/>
        </w:rPr>
      </w:pPr>
    </w:p>
    <w:p w14:paraId="1C0B27BA" w14:textId="77777777" w:rsidR="00D5521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5521A">
        <w:rPr>
          <w:rFonts w:ascii="Times New Roman" w:hAnsi="Times New Roman" w:cs="Times New Roman"/>
          <w:sz w:val="28"/>
          <w:szCs w:val="28"/>
        </w:rPr>
        <w:t xml:space="preserve">Second, Mr. Bernarde's level of moral blameworthiness is reduced by his circumstances as an indigenous offender.  Mr. </w:t>
      </w:r>
      <w:proofErr w:type="spellStart"/>
      <w:r w:rsidRPr="00D5521A">
        <w:rPr>
          <w:rFonts w:ascii="Times New Roman" w:hAnsi="Times New Roman" w:cs="Times New Roman"/>
          <w:sz w:val="28"/>
          <w:szCs w:val="28"/>
        </w:rPr>
        <w:t>Bernarde</w:t>
      </w:r>
      <w:proofErr w:type="spellEnd"/>
      <w:r w:rsidRPr="00D5521A">
        <w:rPr>
          <w:rFonts w:ascii="Times New Roman" w:hAnsi="Times New Roman" w:cs="Times New Roman"/>
          <w:sz w:val="28"/>
          <w:szCs w:val="28"/>
        </w:rPr>
        <w:t xml:space="preserve"> is of Mountain Dene descent.  The reality that Mr. </w:t>
      </w:r>
      <w:proofErr w:type="spellStart"/>
      <w:r w:rsidRPr="00D5521A">
        <w:rPr>
          <w:rFonts w:ascii="Times New Roman" w:hAnsi="Times New Roman" w:cs="Times New Roman"/>
          <w:sz w:val="28"/>
          <w:szCs w:val="28"/>
        </w:rPr>
        <w:t>Bernarde</w:t>
      </w:r>
      <w:proofErr w:type="spellEnd"/>
      <w:r w:rsidRPr="00D5521A">
        <w:rPr>
          <w:rFonts w:ascii="Times New Roman" w:hAnsi="Times New Roman" w:cs="Times New Roman"/>
          <w:sz w:val="28"/>
          <w:szCs w:val="28"/>
        </w:rPr>
        <w:t xml:space="preserve"> faced growing up is, sadly, consistent with the reality faced by many indigenous persons in this country, and with what we hear in many sentencing hearings of indigenous offenders in this jurisdiction.  </w:t>
      </w:r>
    </w:p>
    <w:p w14:paraId="72FFC4A3" w14:textId="77777777" w:rsidR="00D5521A" w:rsidRPr="00D5521A" w:rsidRDefault="00D5521A" w:rsidP="008F14E0">
      <w:pPr>
        <w:pStyle w:val="Paragraphedeliste"/>
        <w:spacing w:after="0" w:line="240" w:lineRule="auto"/>
        <w:rPr>
          <w:rFonts w:ascii="Times New Roman" w:hAnsi="Times New Roman" w:cs="Times New Roman"/>
          <w:sz w:val="28"/>
          <w:szCs w:val="28"/>
        </w:rPr>
      </w:pPr>
    </w:p>
    <w:p w14:paraId="592798A6" w14:textId="465C6469" w:rsidR="00D5521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5521A">
        <w:rPr>
          <w:rFonts w:ascii="Times New Roman" w:hAnsi="Times New Roman" w:cs="Times New Roman"/>
          <w:sz w:val="28"/>
          <w:szCs w:val="28"/>
        </w:rPr>
        <w:t>Substance abuse, violence, and the family dysfunction that comes with it are among the consequences of many indigenous persons' traumatic experiences at residential schools and other destructiv</w:t>
      </w:r>
      <w:r w:rsidR="00D5521A">
        <w:rPr>
          <w:rFonts w:ascii="Times New Roman" w:hAnsi="Times New Roman" w:cs="Times New Roman"/>
          <w:sz w:val="28"/>
          <w:szCs w:val="28"/>
        </w:rPr>
        <w:t xml:space="preserve">e consequences of colonialism. </w:t>
      </w:r>
      <w:r w:rsidRPr="00D5521A">
        <w:rPr>
          <w:rFonts w:ascii="Times New Roman" w:hAnsi="Times New Roman" w:cs="Times New Roman"/>
          <w:sz w:val="28"/>
          <w:szCs w:val="28"/>
        </w:rPr>
        <w:t xml:space="preserve"> This, as well as other systemic and background factors that have had an impact on the lives of indigenous people in this country, must be taken into account when sentencing an indigenous offender. </w:t>
      </w:r>
      <w:r w:rsidR="00D5521A">
        <w:rPr>
          <w:rFonts w:ascii="Times New Roman" w:hAnsi="Times New Roman" w:cs="Times New Roman"/>
          <w:sz w:val="28"/>
          <w:szCs w:val="28"/>
        </w:rPr>
        <w:t xml:space="preserve"> </w:t>
      </w:r>
      <w:r w:rsidRPr="00D5521A">
        <w:rPr>
          <w:rFonts w:ascii="Times New Roman" w:hAnsi="Times New Roman" w:cs="Times New Roman"/>
          <w:i/>
          <w:sz w:val="28"/>
          <w:szCs w:val="28"/>
        </w:rPr>
        <w:t>R v Gladue</w:t>
      </w:r>
      <w:r w:rsidRPr="00D5521A">
        <w:rPr>
          <w:rFonts w:ascii="Times New Roman" w:hAnsi="Times New Roman" w:cs="Times New Roman"/>
          <w:sz w:val="28"/>
          <w:szCs w:val="28"/>
        </w:rPr>
        <w:t xml:space="preserve">, [1999] 1 S.C.R. 688; </w:t>
      </w:r>
      <w:r w:rsidRPr="00D5521A">
        <w:rPr>
          <w:rFonts w:ascii="Times New Roman" w:hAnsi="Times New Roman" w:cs="Times New Roman"/>
          <w:i/>
          <w:sz w:val="28"/>
          <w:szCs w:val="28"/>
        </w:rPr>
        <w:t xml:space="preserve">R v </w:t>
      </w:r>
      <w:proofErr w:type="spellStart"/>
      <w:r w:rsidRPr="00D5521A">
        <w:rPr>
          <w:rFonts w:ascii="Times New Roman" w:hAnsi="Times New Roman" w:cs="Times New Roman"/>
          <w:i/>
          <w:sz w:val="28"/>
          <w:szCs w:val="28"/>
        </w:rPr>
        <w:t>Ipeelee</w:t>
      </w:r>
      <w:proofErr w:type="spellEnd"/>
      <w:r w:rsidRPr="00D5521A">
        <w:rPr>
          <w:rFonts w:ascii="Times New Roman" w:hAnsi="Times New Roman" w:cs="Times New Roman"/>
          <w:sz w:val="28"/>
          <w:szCs w:val="28"/>
        </w:rPr>
        <w:t xml:space="preserve">.  Those things operate to reduce the offender's moral blameworthiness.  </w:t>
      </w:r>
    </w:p>
    <w:p w14:paraId="5F1806D3" w14:textId="77777777" w:rsidR="00D5521A" w:rsidRPr="00D5521A" w:rsidRDefault="00D5521A" w:rsidP="008F14E0">
      <w:pPr>
        <w:pStyle w:val="Paragraphedeliste"/>
        <w:spacing w:after="0" w:line="240" w:lineRule="auto"/>
        <w:rPr>
          <w:rFonts w:ascii="Times New Roman" w:hAnsi="Times New Roman" w:cs="Times New Roman"/>
          <w:sz w:val="28"/>
          <w:szCs w:val="28"/>
        </w:rPr>
      </w:pPr>
    </w:p>
    <w:p w14:paraId="37CAA36C" w14:textId="01442318" w:rsidR="00D5521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5521A">
        <w:rPr>
          <w:rFonts w:ascii="Times New Roman" w:hAnsi="Times New Roman" w:cs="Times New Roman"/>
          <w:sz w:val="28"/>
          <w:szCs w:val="28"/>
        </w:rPr>
        <w:t xml:space="preserve">Finally, and </w:t>
      </w:r>
      <w:r w:rsidR="00B54935">
        <w:rPr>
          <w:rFonts w:ascii="Times New Roman" w:hAnsi="Times New Roman" w:cs="Times New Roman"/>
          <w:sz w:val="28"/>
          <w:szCs w:val="28"/>
        </w:rPr>
        <w:t>critically</w:t>
      </w:r>
      <w:r w:rsidRPr="00D5521A">
        <w:rPr>
          <w:rFonts w:ascii="Times New Roman" w:hAnsi="Times New Roman" w:cs="Times New Roman"/>
          <w:sz w:val="28"/>
          <w:szCs w:val="28"/>
        </w:rPr>
        <w:t>, Mr. Bernarde's level of blameworthiness must be assessed in light of his personal characteristics, including his intellectual deficits and his FASD condition.  Combined with the difficult circumstances that he faced in the home, this is a very significant factor that reduces his blameworthiness.  The real question is to what extent it does.</w:t>
      </w:r>
    </w:p>
    <w:p w14:paraId="73EC26BF" w14:textId="77777777" w:rsidR="00D5521A" w:rsidRPr="00D5521A" w:rsidRDefault="00D5521A" w:rsidP="008F14E0">
      <w:pPr>
        <w:pStyle w:val="Paragraphedeliste"/>
        <w:spacing w:after="0" w:line="240" w:lineRule="auto"/>
        <w:rPr>
          <w:rFonts w:ascii="Times New Roman" w:hAnsi="Times New Roman" w:cs="Times New Roman"/>
          <w:sz w:val="28"/>
          <w:szCs w:val="28"/>
        </w:rPr>
      </w:pPr>
    </w:p>
    <w:p w14:paraId="7236F892" w14:textId="2E0302E5" w:rsidR="00FC21AA" w:rsidRDefault="007C3001" w:rsidP="00FC21AA">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5521A">
        <w:rPr>
          <w:rFonts w:ascii="Times New Roman" w:hAnsi="Times New Roman" w:cs="Times New Roman"/>
          <w:sz w:val="28"/>
          <w:szCs w:val="28"/>
        </w:rPr>
        <w:t xml:space="preserve">That </w:t>
      </w:r>
      <w:r w:rsidR="000E1205">
        <w:rPr>
          <w:rFonts w:ascii="Times New Roman" w:hAnsi="Times New Roman" w:cs="Times New Roman"/>
          <w:sz w:val="28"/>
          <w:szCs w:val="28"/>
        </w:rPr>
        <w:t>issue</w:t>
      </w:r>
      <w:r w:rsidRPr="00D5521A">
        <w:rPr>
          <w:rFonts w:ascii="Times New Roman" w:hAnsi="Times New Roman" w:cs="Times New Roman"/>
          <w:sz w:val="28"/>
          <w:szCs w:val="28"/>
        </w:rPr>
        <w:t xml:space="preserve"> is the most challenging aspect of the analysis in this case.  </w:t>
      </w:r>
      <w:r w:rsidR="00EF089A">
        <w:rPr>
          <w:rFonts w:ascii="Times New Roman" w:hAnsi="Times New Roman" w:cs="Times New Roman"/>
          <w:sz w:val="28"/>
          <w:szCs w:val="28"/>
        </w:rPr>
        <w:t xml:space="preserve">In his submissions, Mr. Bernarde's counsel </w:t>
      </w:r>
      <w:r w:rsidRPr="00D5521A">
        <w:rPr>
          <w:rFonts w:ascii="Times New Roman" w:hAnsi="Times New Roman" w:cs="Times New Roman"/>
          <w:sz w:val="28"/>
          <w:szCs w:val="28"/>
        </w:rPr>
        <w:t xml:space="preserve">focused on </w:t>
      </w:r>
      <w:r w:rsidR="00EF089A">
        <w:rPr>
          <w:rFonts w:ascii="Times New Roman" w:hAnsi="Times New Roman" w:cs="Times New Roman"/>
          <w:sz w:val="28"/>
          <w:szCs w:val="28"/>
        </w:rPr>
        <w:t>Mr. Bernarde's</w:t>
      </w:r>
      <w:r w:rsidRPr="00D5521A">
        <w:rPr>
          <w:rFonts w:ascii="Times New Roman" w:hAnsi="Times New Roman" w:cs="Times New Roman"/>
          <w:sz w:val="28"/>
          <w:szCs w:val="28"/>
        </w:rPr>
        <w:t xml:space="preserve"> deficits, and in particular on Ms. Dean's conclusion that Mr. Bernar</w:t>
      </w:r>
      <w:r w:rsidR="00D5521A">
        <w:rPr>
          <w:rFonts w:ascii="Times New Roman" w:hAnsi="Times New Roman" w:cs="Times New Roman"/>
          <w:sz w:val="28"/>
          <w:szCs w:val="28"/>
        </w:rPr>
        <w:t>de</w:t>
      </w:r>
      <w:r w:rsidR="00EF089A">
        <w:rPr>
          <w:rFonts w:ascii="Times New Roman" w:hAnsi="Times New Roman" w:cs="Times New Roman"/>
          <w:sz w:val="28"/>
          <w:szCs w:val="28"/>
        </w:rPr>
        <w:t>'s developmental age is approximately nine years</w:t>
      </w:r>
      <w:r w:rsidRPr="00D5521A">
        <w:rPr>
          <w:rFonts w:ascii="Times New Roman" w:hAnsi="Times New Roman" w:cs="Times New Roman"/>
          <w:sz w:val="28"/>
          <w:szCs w:val="28"/>
        </w:rPr>
        <w:t xml:space="preserve"> old</w:t>
      </w:r>
      <w:r w:rsidR="00EF089A">
        <w:rPr>
          <w:rFonts w:ascii="Times New Roman" w:hAnsi="Times New Roman" w:cs="Times New Roman"/>
          <w:sz w:val="28"/>
          <w:szCs w:val="28"/>
        </w:rPr>
        <w:t>. Counsel</w:t>
      </w:r>
      <w:r w:rsidRPr="00D5521A">
        <w:rPr>
          <w:rFonts w:ascii="Times New Roman" w:hAnsi="Times New Roman" w:cs="Times New Roman"/>
          <w:sz w:val="28"/>
          <w:szCs w:val="28"/>
        </w:rPr>
        <w:t xml:space="preserve"> </w:t>
      </w:r>
      <w:r w:rsidR="00EF089A">
        <w:rPr>
          <w:rFonts w:ascii="Times New Roman" w:hAnsi="Times New Roman" w:cs="Times New Roman"/>
          <w:sz w:val="28"/>
          <w:szCs w:val="28"/>
        </w:rPr>
        <w:t>underscored the fact that</w:t>
      </w:r>
      <w:r w:rsidRPr="00D5521A">
        <w:rPr>
          <w:rFonts w:ascii="Times New Roman" w:hAnsi="Times New Roman" w:cs="Times New Roman"/>
          <w:sz w:val="28"/>
          <w:szCs w:val="28"/>
        </w:rPr>
        <w:t xml:space="preserve"> that the criminal justice system does not put nine year old children in jail for four years.  That, obviously, is true.  But counsel </w:t>
      </w:r>
      <w:r w:rsidR="00EF089A">
        <w:rPr>
          <w:rFonts w:ascii="Times New Roman" w:hAnsi="Times New Roman" w:cs="Times New Roman"/>
          <w:sz w:val="28"/>
          <w:szCs w:val="28"/>
        </w:rPr>
        <w:t>also</w:t>
      </w:r>
      <w:r w:rsidRPr="00D5521A">
        <w:rPr>
          <w:rFonts w:ascii="Times New Roman" w:hAnsi="Times New Roman" w:cs="Times New Roman"/>
          <w:sz w:val="28"/>
          <w:szCs w:val="28"/>
        </w:rPr>
        <w:t xml:space="preserve"> suggested that a</w:t>
      </w:r>
      <w:r w:rsidR="00EF089A">
        <w:rPr>
          <w:rFonts w:ascii="Times New Roman" w:hAnsi="Times New Roman" w:cs="Times New Roman"/>
          <w:sz w:val="28"/>
          <w:szCs w:val="28"/>
        </w:rPr>
        <w:t xml:space="preserve"> fit sentence for Mr. </w:t>
      </w:r>
      <w:proofErr w:type="spellStart"/>
      <w:r w:rsidR="00EF089A">
        <w:rPr>
          <w:rFonts w:ascii="Times New Roman" w:hAnsi="Times New Roman" w:cs="Times New Roman"/>
          <w:sz w:val="28"/>
          <w:szCs w:val="28"/>
        </w:rPr>
        <w:t>Bernarde</w:t>
      </w:r>
      <w:proofErr w:type="spellEnd"/>
      <w:r w:rsidR="00EF089A">
        <w:rPr>
          <w:rFonts w:ascii="Times New Roman" w:hAnsi="Times New Roman" w:cs="Times New Roman"/>
          <w:sz w:val="28"/>
          <w:szCs w:val="28"/>
        </w:rPr>
        <w:t xml:space="preserve"> would be two years </w:t>
      </w:r>
      <w:r w:rsidR="00A034B5">
        <w:rPr>
          <w:rFonts w:ascii="Times New Roman" w:hAnsi="Times New Roman" w:cs="Times New Roman"/>
          <w:sz w:val="28"/>
          <w:szCs w:val="28"/>
        </w:rPr>
        <w:t>imprisonment</w:t>
      </w:r>
      <w:r w:rsidR="00EF089A">
        <w:rPr>
          <w:rFonts w:ascii="Times New Roman" w:hAnsi="Times New Roman" w:cs="Times New Roman"/>
          <w:sz w:val="28"/>
          <w:szCs w:val="28"/>
        </w:rPr>
        <w:t>. It was on that basis that he was arguing that</w:t>
      </w:r>
      <w:r w:rsidRPr="00EF089A">
        <w:rPr>
          <w:rFonts w:ascii="Times New Roman" w:hAnsi="Times New Roman" w:cs="Times New Roman"/>
          <w:sz w:val="28"/>
          <w:szCs w:val="28"/>
        </w:rPr>
        <w:t xml:space="preserve"> the mandatory minimum </w:t>
      </w:r>
      <w:r w:rsidR="00EF089A">
        <w:rPr>
          <w:rFonts w:ascii="Times New Roman" w:hAnsi="Times New Roman" w:cs="Times New Roman"/>
          <w:sz w:val="28"/>
          <w:szCs w:val="28"/>
        </w:rPr>
        <w:t xml:space="preserve">sentence would be </w:t>
      </w:r>
      <w:r w:rsidRPr="00EF089A">
        <w:rPr>
          <w:rFonts w:ascii="Times New Roman" w:hAnsi="Times New Roman" w:cs="Times New Roman"/>
          <w:sz w:val="28"/>
          <w:szCs w:val="28"/>
        </w:rPr>
        <w:t>grossly disproportionate</w:t>
      </w:r>
      <w:r w:rsidR="00EF089A">
        <w:rPr>
          <w:rFonts w:ascii="Times New Roman" w:hAnsi="Times New Roman" w:cs="Times New Roman"/>
          <w:sz w:val="28"/>
          <w:szCs w:val="28"/>
        </w:rPr>
        <w:t xml:space="preserve"> for Mr. </w:t>
      </w:r>
      <w:proofErr w:type="spellStart"/>
      <w:r w:rsidR="00EF089A">
        <w:rPr>
          <w:rFonts w:ascii="Times New Roman" w:hAnsi="Times New Roman" w:cs="Times New Roman"/>
          <w:sz w:val="28"/>
          <w:szCs w:val="28"/>
        </w:rPr>
        <w:t>Bernarde</w:t>
      </w:r>
      <w:proofErr w:type="spellEnd"/>
      <w:r w:rsidRPr="00EF089A">
        <w:rPr>
          <w:rFonts w:ascii="Times New Roman" w:hAnsi="Times New Roman" w:cs="Times New Roman"/>
          <w:sz w:val="28"/>
          <w:szCs w:val="28"/>
        </w:rPr>
        <w:t xml:space="preserve">.  </w:t>
      </w:r>
      <w:r w:rsidR="00FC21AA" w:rsidRPr="00FC21AA">
        <w:rPr>
          <w:rFonts w:ascii="Times New Roman" w:hAnsi="Times New Roman" w:cs="Times New Roman"/>
          <w:sz w:val="28"/>
          <w:szCs w:val="28"/>
        </w:rPr>
        <w:t>T</w:t>
      </w:r>
      <w:r w:rsidRPr="00FC21AA">
        <w:rPr>
          <w:rFonts w:ascii="Times New Roman" w:hAnsi="Times New Roman" w:cs="Times New Roman"/>
          <w:sz w:val="28"/>
          <w:szCs w:val="28"/>
        </w:rPr>
        <w:t xml:space="preserve">he </w:t>
      </w:r>
      <w:r w:rsidR="00FC21AA" w:rsidRPr="00FC21AA">
        <w:rPr>
          <w:rFonts w:ascii="Times New Roman" w:hAnsi="Times New Roman" w:cs="Times New Roman"/>
          <w:sz w:val="28"/>
          <w:szCs w:val="28"/>
        </w:rPr>
        <w:t xml:space="preserve">problem with the Defence’s position is that it is internally inconsistent in this sense: the </w:t>
      </w:r>
      <w:r w:rsidRPr="00FC21AA">
        <w:rPr>
          <w:rFonts w:ascii="Times New Roman" w:hAnsi="Times New Roman" w:cs="Times New Roman"/>
          <w:sz w:val="28"/>
          <w:szCs w:val="28"/>
        </w:rPr>
        <w:t>crimi</w:t>
      </w:r>
      <w:r w:rsidR="00EF089A" w:rsidRPr="00FC21AA">
        <w:rPr>
          <w:rFonts w:ascii="Times New Roman" w:hAnsi="Times New Roman" w:cs="Times New Roman"/>
          <w:sz w:val="28"/>
          <w:szCs w:val="28"/>
        </w:rPr>
        <w:t xml:space="preserve">nal justice system does not </w:t>
      </w:r>
      <w:r w:rsidRPr="00FC21AA">
        <w:rPr>
          <w:rFonts w:ascii="Times New Roman" w:hAnsi="Times New Roman" w:cs="Times New Roman"/>
          <w:sz w:val="28"/>
          <w:szCs w:val="28"/>
        </w:rPr>
        <w:t>put nine year old</w:t>
      </w:r>
      <w:r w:rsidR="00EF089A" w:rsidRPr="00FC21AA">
        <w:rPr>
          <w:rFonts w:ascii="Times New Roman" w:hAnsi="Times New Roman" w:cs="Times New Roman"/>
          <w:sz w:val="28"/>
          <w:szCs w:val="28"/>
        </w:rPr>
        <w:t xml:space="preserve"> children</w:t>
      </w:r>
      <w:r w:rsidRPr="00FC21AA">
        <w:rPr>
          <w:rFonts w:ascii="Times New Roman" w:hAnsi="Times New Roman" w:cs="Times New Roman"/>
          <w:sz w:val="28"/>
          <w:szCs w:val="28"/>
        </w:rPr>
        <w:t xml:space="preserve"> in jail for two years either.</w:t>
      </w:r>
    </w:p>
    <w:p w14:paraId="6D5A5D6D" w14:textId="77777777" w:rsidR="00FC21AA" w:rsidRDefault="00FC21AA" w:rsidP="00FC21AA">
      <w:pPr>
        <w:pStyle w:val="Paragraphedeliste"/>
        <w:tabs>
          <w:tab w:val="left" w:pos="720"/>
        </w:tabs>
        <w:spacing w:after="0" w:line="240" w:lineRule="auto"/>
        <w:ind w:left="0"/>
        <w:jc w:val="both"/>
        <w:rPr>
          <w:rFonts w:ascii="Times New Roman" w:hAnsi="Times New Roman" w:cs="Times New Roman"/>
          <w:sz w:val="28"/>
          <w:szCs w:val="28"/>
        </w:rPr>
      </w:pPr>
    </w:p>
    <w:p w14:paraId="45975649" w14:textId="7B5A061D" w:rsidR="000E1205" w:rsidRPr="00FC21AA" w:rsidRDefault="007C3001" w:rsidP="00FC21AA">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FC21AA">
        <w:rPr>
          <w:rFonts w:ascii="Times New Roman" w:hAnsi="Times New Roman" w:cs="Times New Roman"/>
          <w:sz w:val="28"/>
          <w:szCs w:val="28"/>
        </w:rPr>
        <w:t xml:space="preserve">  </w:t>
      </w:r>
      <w:r w:rsidR="00EF089A" w:rsidRPr="00FC21AA">
        <w:rPr>
          <w:rFonts w:ascii="Times New Roman" w:hAnsi="Times New Roman" w:cs="Times New Roman"/>
          <w:sz w:val="28"/>
          <w:szCs w:val="28"/>
        </w:rPr>
        <w:t>Th</w:t>
      </w:r>
      <w:r w:rsidR="001F69C5" w:rsidRPr="00FC21AA">
        <w:rPr>
          <w:rFonts w:ascii="Times New Roman" w:hAnsi="Times New Roman" w:cs="Times New Roman"/>
          <w:sz w:val="28"/>
          <w:szCs w:val="28"/>
        </w:rPr>
        <w:t>is</w:t>
      </w:r>
      <w:r w:rsidR="00EF089A" w:rsidRPr="00FC21AA">
        <w:rPr>
          <w:rFonts w:ascii="Times New Roman" w:hAnsi="Times New Roman" w:cs="Times New Roman"/>
          <w:sz w:val="28"/>
          <w:szCs w:val="28"/>
        </w:rPr>
        <w:t xml:space="preserve"> illustrates why </w:t>
      </w:r>
      <w:r w:rsidR="001F69C5" w:rsidRPr="00FC21AA">
        <w:rPr>
          <w:rFonts w:ascii="Times New Roman" w:hAnsi="Times New Roman" w:cs="Times New Roman"/>
          <w:sz w:val="28"/>
          <w:szCs w:val="28"/>
        </w:rPr>
        <w:t>approaching</w:t>
      </w:r>
      <w:r w:rsidR="00EF089A" w:rsidRPr="00FC21AA">
        <w:rPr>
          <w:rFonts w:ascii="Times New Roman" w:hAnsi="Times New Roman" w:cs="Times New Roman"/>
          <w:sz w:val="28"/>
          <w:szCs w:val="28"/>
        </w:rPr>
        <w:t xml:space="preserve"> </w:t>
      </w:r>
      <w:r w:rsidR="001F69C5" w:rsidRPr="00FC21AA">
        <w:rPr>
          <w:rFonts w:ascii="Times New Roman" w:hAnsi="Times New Roman" w:cs="Times New Roman"/>
          <w:sz w:val="28"/>
          <w:szCs w:val="28"/>
        </w:rPr>
        <w:t xml:space="preserve">the assessment of Mr. </w:t>
      </w:r>
      <w:r w:rsidR="00EF089A" w:rsidRPr="00FC21AA">
        <w:rPr>
          <w:rFonts w:ascii="Times New Roman" w:hAnsi="Times New Roman" w:cs="Times New Roman"/>
          <w:sz w:val="28"/>
          <w:szCs w:val="28"/>
        </w:rPr>
        <w:t xml:space="preserve">Bernarde's </w:t>
      </w:r>
      <w:r w:rsidR="001F69C5" w:rsidRPr="00FC21AA">
        <w:rPr>
          <w:rFonts w:ascii="Times New Roman" w:hAnsi="Times New Roman" w:cs="Times New Roman"/>
          <w:sz w:val="28"/>
          <w:szCs w:val="28"/>
        </w:rPr>
        <w:t>moral</w:t>
      </w:r>
      <w:r w:rsidR="00EF089A" w:rsidRPr="00FC21AA">
        <w:rPr>
          <w:rFonts w:ascii="Times New Roman" w:hAnsi="Times New Roman" w:cs="Times New Roman"/>
          <w:sz w:val="28"/>
          <w:szCs w:val="28"/>
        </w:rPr>
        <w:t xml:space="preserve"> </w:t>
      </w:r>
      <w:r w:rsidR="001F69C5" w:rsidRPr="00FC21AA">
        <w:rPr>
          <w:rFonts w:ascii="Times New Roman" w:hAnsi="Times New Roman" w:cs="Times New Roman"/>
          <w:sz w:val="28"/>
          <w:szCs w:val="28"/>
        </w:rPr>
        <w:t xml:space="preserve">blameworthiness by focusing solely on </w:t>
      </w:r>
      <w:r w:rsidR="00FC21AA">
        <w:rPr>
          <w:rFonts w:ascii="Times New Roman" w:hAnsi="Times New Roman" w:cs="Times New Roman"/>
          <w:sz w:val="28"/>
          <w:szCs w:val="28"/>
        </w:rPr>
        <w:t>the “developmental age” referred to in</w:t>
      </w:r>
      <w:r w:rsidR="001F69C5" w:rsidRPr="00FC21AA">
        <w:rPr>
          <w:rFonts w:ascii="Times New Roman" w:hAnsi="Times New Roman" w:cs="Times New Roman"/>
          <w:sz w:val="28"/>
          <w:szCs w:val="28"/>
        </w:rPr>
        <w:t xml:space="preserve"> Ms. Dean’s report</w:t>
      </w:r>
      <w:r w:rsidRPr="00FC21AA">
        <w:rPr>
          <w:rFonts w:ascii="Times New Roman" w:hAnsi="Times New Roman" w:cs="Times New Roman"/>
          <w:sz w:val="28"/>
          <w:szCs w:val="28"/>
        </w:rPr>
        <w:t xml:space="preserve"> is </w:t>
      </w:r>
      <w:r w:rsidR="00EF089A" w:rsidRPr="00FC21AA">
        <w:rPr>
          <w:rFonts w:ascii="Times New Roman" w:hAnsi="Times New Roman" w:cs="Times New Roman"/>
          <w:sz w:val="28"/>
          <w:szCs w:val="28"/>
        </w:rPr>
        <w:t>fundamentally flawed</w:t>
      </w:r>
      <w:r w:rsidR="00FC21AA">
        <w:rPr>
          <w:rFonts w:ascii="Times New Roman" w:hAnsi="Times New Roman" w:cs="Times New Roman"/>
          <w:sz w:val="28"/>
          <w:szCs w:val="28"/>
        </w:rPr>
        <w:t>.</w:t>
      </w:r>
      <w:r w:rsidR="00B41293" w:rsidRPr="00FC21AA">
        <w:rPr>
          <w:rFonts w:ascii="Times New Roman" w:hAnsi="Times New Roman" w:cs="Times New Roman"/>
          <w:sz w:val="28"/>
          <w:szCs w:val="28"/>
        </w:rPr>
        <w:t xml:space="preserve"> </w:t>
      </w:r>
      <w:r w:rsidR="00FC21AA">
        <w:rPr>
          <w:rFonts w:ascii="Times New Roman" w:hAnsi="Times New Roman" w:cs="Times New Roman"/>
          <w:sz w:val="28"/>
          <w:szCs w:val="28"/>
        </w:rPr>
        <w:t xml:space="preserve">  Mr. </w:t>
      </w:r>
      <w:proofErr w:type="spellStart"/>
      <w:r w:rsidR="00FC21AA">
        <w:rPr>
          <w:rFonts w:ascii="Times New Roman" w:hAnsi="Times New Roman" w:cs="Times New Roman"/>
          <w:sz w:val="28"/>
          <w:szCs w:val="28"/>
        </w:rPr>
        <w:t>Bernarde</w:t>
      </w:r>
      <w:proofErr w:type="spellEnd"/>
      <w:r w:rsidR="00FC21AA">
        <w:rPr>
          <w:rFonts w:ascii="Times New Roman" w:hAnsi="Times New Roman" w:cs="Times New Roman"/>
          <w:sz w:val="28"/>
          <w:szCs w:val="28"/>
        </w:rPr>
        <w:t xml:space="preserve"> is an adult.  He</w:t>
      </w:r>
      <w:r w:rsidR="00EF089A" w:rsidRPr="00FC21AA">
        <w:rPr>
          <w:rFonts w:ascii="Times New Roman" w:hAnsi="Times New Roman" w:cs="Times New Roman"/>
          <w:sz w:val="28"/>
          <w:szCs w:val="28"/>
        </w:rPr>
        <w:t xml:space="preserve"> </w:t>
      </w:r>
      <w:r w:rsidR="001F69C5" w:rsidRPr="00FC21AA">
        <w:rPr>
          <w:rFonts w:ascii="Times New Roman" w:hAnsi="Times New Roman" w:cs="Times New Roman"/>
          <w:sz w:val="28"/>
          <w:szCs w:val="28"/>
        </w:rPr>
        <w:t>cannot be treated as a nine year old child for the purposes of sentencing because a nine year old child would not bear any criminal liability for his or her actions.</w:t>
      </w:r>
    </w:p>
    <w:p w14:paraId="574F8D71" w14:textId="77777777" w:rsidR="000E348F" w:rsidRPr="000E1205" w:rsidRDefault="000E348F" w:rsidP="008F14E0">
      <w:pPr>
        <w:pStyle w:val="Paragraphedeliste"/>
        <w:tabs>
          <w:tab w:val="left" w:pos="720"/>
        </w:tabs>
        <w:spacing w:after="0" w:line="240" w:lineRule="auto"/>
        <w:ind w:left="0"/>
        <w:jc w:val="both"/>
        <w:rPr>
          <w:rFonts w:ascii="Times New Roman" w:hAnsi="Times New Roman" w:cs="Times New Roman"/>
          <w:sz w:val="28"/>
          <w:szCs w:val="28"/>
        </w:rPr>
      </w:pPr>
    </w:p>
    <w:p w14:paraId="59D613BF" w14:textId="7E55B017" w:rsidR="00C33C22" w:rsidRPr="000E1205" w:rsidRDefault="000E1205"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E1205">
        <w:rPr>
          <w:rFonts w:ascii="Times New Roman" w:hAnsi="Times New Roman" w:cs="Times New Roman"/>
          <w:sz w:val="28"/>
          <w:szCs w:val="28"/>
        </w:rPr>
        <w:t xml:space="preserve"> </w:t>
      </w:r>
      <w:r w:rsidR="007C3001" w:rsidRPr="000E1205">
        <w:rPr>
          <w:rFonts w:ascii="Times New Roman" w:hAnsi="Times New Roman" w:cs="Times New Roman"/>
          <w:sz w:val="28"/>
          <w:szCs w:val="28"/>
        </w:rPr>
        <w:t xml:space="preserve">Without question, the evidence demonstrates that Mr. </w:t>
      </w:r>
      <w:proofErr w:type="spellStart"/>
      <w:r w:rsidR="007C3001" w:rsidRPr="000E1205">
        <w:rPr>
          <w:rFonts w:ascii="Times New Roman" w:hAnsi="Times New Roman" w:cs="Times New Roman"/>
          <w:sz w:val="28"/>
          <w:szCs w:val="28"/>
        </w:rPr>
        <w:t>Bernarde</w:t>
      </w:r>
      <w:proofErr w:type="spellEnd"/>
      <w:r w:rsidR="007C3001" w:rsidRPr="000E1205">
        <w:rPr>
          <w:rFonts w:ascii="Times New Roman" w:hAnsi="Times New Roman" w:cs="Times New Roman"/>
          <w:sz w:val="28"/>
          <w:szCs w:val="28"/>
        </w:rPr>
        <w:t xml:space="preserve"> has serious deficits.  </w:t>
      </w:r>
      <w:r>
        <w:rPr>
          <w:rFonts w:ascii="Times New Roman" w:hAnsi="Times New Roman" w:cs="Times New Roman"/>
          <w:sz w:val="28"/>
          <w:szCs w:val="28"/>
        </w:rPr>
        <w:t>I</w:t>
      </w:r>
      <w:r w:rsidR="007C3001" w:rsidRPr="000E1205">
        <w:rPr>
          <w:rFonts w:ascii="Times New Roman" w:hAnsi="Times New Roman" w:cs="Times New Roman"/>
          <w:sz w:val="28"/>
          <w:szCs w:val="28"/>
        </w:rPr>
        <w:t xml:space="preserve">t does not follow that the commission of this offence stems exclusively from these deficits.  For example, the evidence suggests that he struggles with impulse control as a result of his condition. </w:t>
      </w:r>
      <w:r w:rsidR="00C33C22" w:rsidRPr="000E1205">
        <w:rPr>
          <w:rFonts w:ascii="Times New Roman" w:hAnsi="Times New Roman" w:cs="Times New Roman"/>
          <w:sz w:val="28"/>
          <w:szCs w:val="28"/>
        </w:rPr>
        <w:t xml:space="preserve"> </w:t>
      </w:r>
      <w:r w:rsidR="007C3001" w:rsidRPr="000E1205">
        <w:rPr>
          <w:rFonts w:ascii="Times New Roman" w:hAnsi="Times New Roman" w:cs="Times New Roman"/>
          <w:sz w:val="28"/>
          <w:szCs w:val="28"/>
        </w:rPr>
        <w:t xml:space="preserve">But this </w:t>
      </w:r>
      <w:r w:rsidR="00B41293">
        <w:rPr>
          <w:rFonts w:ascii="Times New Roman" w:hAnsi="Times New Roman" w:cs="Times New Roman"/>
          <w:sz w:val="28"/>
          <w:szCs w:val="28"/>
        </w:rPr>
        <w:t xml:space="preserve">particular </w:t>
      </w:r>
      <w:r w:rsidR="007C3001" w:rsidRPr="000E1205">
        <w:rPr>
          <w:rFonts w:ascii="Times New Roman" w:hAnsi="Times New Roman" w:cs="Times New Roman"/>
          <w:sz w:val="28"/>
          <w:szCs w:val="28"/>
        </w:rPr>
        <w:t xml:space="preserve">offence was not entirely impulsive. </w:t>
      </w:r>
      <w:r w:rsidR="00C33C22" w:rsidRPr="000E1205">
        <w:rPr>
          <w:rFonts w:ascii="Times New Roman" w:hAnsi="Times New Roman" w:cs="Times New Roman"/>
          <w:sz w:val="28"/>
          <w:szCs w:val="28"/>
        </w:rPr>
        <w:t xml:space="preserve"> </w:t>
      </w:r>
      <w:r w:rsidR="007C3001" w:rsidRPr="000E1205">
        <w:rPr>
          <w:rFonts w:ascii="Times New Roman" w:hAnsi="Times New Roman" w:cs="Times New Roman"/>
          <w:sz w:val="28"/>
          <w:szCs w:val="28"/>
        </w:rPr>
        <w:t xml:space="preserve">Mr. </w:t>
      </w:r>
      <w:proofErr w:type="spellStart"/>
      <w:r w:rsidR="007C3001" w:rsidRPr="000E1205">
        <w:rPr>
          <w:rFonts w:ascii="Times New Roman" w:hAnsi="Times New Roman" w:cs="Times New Roman"/>
          <w:sz w:val="28"/>
          <w:szCs w:val="28"/>
        </w:rPr>
        <w:t>Bernarde</w:t>
      </w:r>
      <w:proofErr w:type="spellEnd"/>
      <w:r w:rsidR="007C3001" w:rsidRPr="000E1205">
        <w:rPr>
          <w:rFonts w:ascii="Times New Roman" w:hAnsi="Times New Roman" w:cs="Times New Roman"/>
          <w:sz w:val="28"/>
          <w:szCs w:val="28"/>
        </w:rPr>
        <w:t xml:space="preserve"> armed himself, took steps to avoid detection, and targeted a relatively vulnerable location where he knew there would likely be cash to be stolen.  The plan he formulated and executed was a simple plan, but it was a plan nonetheless.</w:t>
      </w:r>
    </w:p>
    <w:p w14:paraId="04C06F71" w14:textId="77777777" w:rsidR="00C33C22" w:rsidRPr="00C33C22" w:rsidRDefault="00C33C22" w:rsidP="008F14E0">
      <w:pPr>
        <w:pStyle w:val="Paragraphedeliste"/>
        <w:spacing w:after="0" w:line="240" w:lineRule="auto"/>
        <w:rPr>
          <w:rFonts w:ascii="Times New Roman" w:hAnsi="Times New Roman" w:cs="Times New Roman"/>
          <w:sz w:val="28"/>
          <w:szCs w:val="28"/>
        </w:rPr>
      </w:pPr>
    </w:p>
    <w:p w14:paraId="657FE87D" w14:textId="209CE930" w:rsidR="00C33C22" w:rsidRDefault="00B41293"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On the other hand, the evidence</w:t>
      </w:r>
      <w:r w:rsidR="007C3001" w:rsidRPr="00C33C22">
        <w:rPr>
          <w:rFonts w:ascii="Times New Roman" w:hAnsi="Times New Roman" w:cs="Times New Roman"/>
          <w:sz w:val="28"/>
          <w:szCs w:val="28"/>
        </w:rPr>
        <w:t xml:space="preserve"> show</w:t>
      </w:r>
      <w:r>
        <w:rPr>
          <w:rFonts w:ascii="Times New Roman" w:hAnsi="Times New Roman" w:cs="Times New Roman"/>
          <w:sz w:val="28"/>
          <w:szCs w:val="28"/>
        </w:rPr>
        <w:t>s</w:t>
      </w:r>
      <w:r w:rsidR="007C3001" w:rsidRPr="00C33C22">
        <w:rPr>
          <w:rFonts w:ascii="Times New Roman" w:hAnsi="Times New Roman" w:cs="Times New Roman"/>
          <w:sz w:val="28"/>
          <w:szCs w:val="28"/>
        </w:rPr>
        <w:t xml:space="preserve"> that Mr. Bernarde's condition makes it difficult for him to make appropriate choices and decisions, and makes it very challenging for him to connect the punishments he receives with the crimes he commits.  This, I agree, makes specific deterrence largely irrelevant as a sentencing objective in this case.</w:t>
      </w:r>
      <w:r w:rsidR="000E1205">
        <w:rPr>
          <w:rFonts w:ascii="Times New Roman" w:hAnsi="Times New Roman" w:cs="Times New Roman"/>
          <w:sz w:val="28"/>
          <w:szCs w:val="28"/>
        </w:rPr>
        <w:t xml:space="preserve">  </w:t>
      </w:r>
      <w:r w:rsidR="004A70B5">
        <w:rPr>
          <w:rFonts w:ascii="Times New Roman" w:hAnsi="Times New Roman" w:cs="Times New Roman"/>
          <w:sz w:val="28"/>
          <w:szCs w:val="28"/>
        </w:rPr>
        <w:t>As I have already noted, i</w:t>
      </w:r>
      <w:r w:rsidR="000E1205">
        <w:rPr>
          <w:rFonts w:ascii="Times New Roman" w:hAnsi="Times New Roman" w:cs="Times New Roman"/>
          <w:sz w:val="28"/>
          <w:szCs w:val="28"/>
        </w:rPr>
        <w:t>t also considerably reduces the weight that should be attached to his criminal record.</w:t>
      </w:r>
    </w:p>
    <w:p w14:paraId="7706E437" w14:textId="77777777" w:rsidR="00C33C22" w:rsidRPr="00C33C22" w:rsidRDefault="00C33C22" w:rsidP="008F14E0">
      <w:pPr>
        <w:pStyle w:val="Paragraphedeliste"/>
        <w:spacing w:after="0" w:line="240" w:lineRule="auto"/>
        <w:rPr>
          <w:rFonts w:ascii="Times New Roman" w:hAnsi="Times New Roman" w:cs="Times New Roman"/>
          <w:sz w:val="28"/>
          <w:szCs w:val="28"/>
        </w:rPr>
      </w:pPr>
    </w:p>
    <w:p w14:paraId="5E6E05E5" w14:textId="6E3A81B7" w:rsidR="00C33C22" w:rsidRPr="000E1205" w:rsidRDefault="00B41293"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 fit sentence for </w:t>
      </w:r>
      <w:r w:rsidR="007C3001" w:rsidRPr="00C33C22">
        <w:rPr>
          <w:rFonts w:ascii="Times New Roman" w:hAnsi="Times New Roman" w:cs="Times New Roman"/>
          <w:sz w:val="28"/>
          <w:szCs w:val="28"/>
        </w:rPr>
        <w:t xml:space="preserve">Mr. </w:t>
      </w:r>
      <w:proofErr w:type="spellStart"/>
      <w:r w:rsidR="007C3001" w:rsidRPr="00C33C22">
        <w:rPr>
          <w:rFonts w:ascii="Times New Roman" w:hAnsi="Times New Roman" w:cs="Times New Roman"/>
          <w:sz w:val="28"/>
          <w:szCs w:val="28"/>
        </w:rPr>
        <w:t>Bernarde</w:t>
      </w:r>
      <w:proofErr w:type="spellEnd"/>
      <w:r w:rsidR="007C3001" w:rsidRPr="00C33C22">
        <w:rPr>
          <w:rFonts w:ascii="Times New Roman" w:hAnsi="Times New Roman" w:cs="Times New Roman"/>
          <w:sz w:val="28"/>
          <w:szCs w:val="28"/>
        </w:rPr>
        <w:t xml:space="preserve"> </w:t>
      </w:r>
      <w:r>
        <w:rPr>
          <w:rFonts w:ascii="Times New Roman" w:hAnsi="Times New Roman" w:cs="Times New Roman"/>
          <w:sz w:val="28"/>
          <w:szCs w:val="28"/>
        </w:rPr>
        <w:t>cannot be the sentence that he would receive for this offence if he did not have the deficits that he has.</w:t>
      </w:r>
      <w:r w:rsidR="007C3001" w:rsidRPr="00C33C22">
        <w:rPr>
          <w:rFonts w:ascii="Times New Roman" w:hAnsi="Times New Roman" w:cs="Times New Roman"/>
          <w:sz w:val="28"/>
          <w:szCs w:val="28"/>
        </w:rPr>
        <w:t xml:space="preserve">  </w:t>
      </w:r>
      <w:r w:rsidR="007C3001" w:rsidRPr="000E1205">
        <w:rPr>
          <w:rFonts w:ascii="Times New Roman" w:hAnsi="Times New Roman" w:cs="Times New Roman"/>
          <w:sz w:val="28"/>
          <w:szCs w:val="28"/>
        </w:rPr>
        <w:t>If the only consideration,</w:t>
      </w:r>
      <w:r w:rsidR="00A034B5">
        <w:rPr>
          <w:rFonts w:ascii="Times New Roman" w:hAnsi="Times New Roman" w:cs="Times New Roman"/>
          <w:sz w:val="28"/>
          <w:szCs w:val="28"/>
        </w:rPr>
        <w:t xml:space="preserve"> </w:t>
      </w:r>
      <w:r w:rsidR="007C3001" w:rsidRPr="000E1205">
        <w:rPr>
          <w:rFonts w:ascii="Times New Roman" w:hAnsi="Times New Roman" w:cs="Times New Roman"/>
          <w:sz w:val="28"/>
          <w:szCs w:val="28"/>
        </w:rPr>
        <w:t xml:space="preserve">as </w:t>
      </w:r>
      <w:r w:rsidR="00A034B5" w:rsidRPr="000E1205">
        <w:rPr>
          <w:rFonts w:ascii="Times New Roman" w:hAnsi="Times New Roman" w:cs="Times New Roman"/>
          <w:sz w:val="28"/>
          <w:szCs w:val="28"/>
        </w:rPr>
        <w:t>counsel suggests</w:t>
      </w:r>
      <w:r w:rsidR="007C3001" w:rsidRPr="000E1205">
        <w:rPr>
          <w:rFonts w:ascii="Times New Roman" w:hAnsi="Times New Roman" w:cs="Times New Roman"/>
          <w:sz w:val="28"/>
          <w:szCs w:val="28"/>
        </w:rPr>
        <w:t xml:space="preserve"> it should be, </w:t>
      </w:r>
      <w:r>
        <w:rPr>
          <w:rFonts w:ascii="Times New Roman" w:hAnsi="Times New Roman" w:cs="Times New Roman"/>
          <w:sz w:val="28"/>
          <w:szCs w:val="28"/>
        </w:rPr>
        <w:t xml:space="preserve">was </w:t>
      </w:r>
      <w:r w:rsidR="007C3001" w:rsidRPr="000E1205">
        <w:rPr>
          <w:rFonts w:ascii="Times New Roman" w:hAnsi="Times New Roman" w:cs="Times New Roman"/>
          <w:sz w:val="28"/>
          <w:szCs w:val="28"/>
        </w:rPr>
        <w:t>Mr. Bernarde's own circumstances and deficits, a jail term in the penitentiary r</w:t>
      </w:r>
      <w:r w:rsidR="00C33C22" w:rsidRPr="000E1205">
        <w:rPr>
          <w:rFonts w:ascii="Times New Roman" w:hAnsi="Times New Roman" w:cs="Times New Roman"/>
          <w:sz w:val="28"/>
          <w:szCs w:val="28"/>
        </w:rPr>
        <w:t xml:space="preserve">ange would not be appropriate. </w:t>
      </w:r>
      <w:r w:rsidR="007C3001" w:rsidRPr="000E1205">
        <w:rPr>
          <w:rFonts w:ascii="Times New Roman" w:hAnsi="Times New Roman" w:cs="Times New Roman"/>
          <w:sz w:val="28"/>
          <w:szCs w:val="28"/>
        </w:rPr>
        <w:t xml:space="preserve"> </w:t>
      </w:r>
      <w:r>
        <w:rPr>
          <w:rFonts w:ascii="Times New Roman" w:hAnsi="Times New Roman" w:cs="Times New Roman"/>
          <w:sz w:val="28"/>
          <w:szCs w:val="28"/>
        </w:rPr>
        <w:t>Perhaps even a shorter jail term would not be appropriate either.  If that were the case, a</w:t>
      </w:r>
      <w:r w:rsidR="007C3001" w:rsidRPr="000E1205">
        <w:rPr>
          <w:rFonts w:ascii="Times New Roman" w:hAnsi="Times New Roman" w:cs="Times New Roman"/>
          <w:sz w:val="28"/>
          <w:szCs w:val="28"/>
        </w:rPr>
        <w:t xml:space="preserve"> mandatory minimum sentence</w:t>
      </w:r>
      <w:r>
        <w:rPr>
          <w:rFonts w:ascii="Times New Roman" w:hAnsi="Times New Roman" w:cs="Times New Roman"/>
          <w:sz w:val="28"/>
          <w:szCs w:val="28"/>
        </w:rPr>
        <w:t xml:space="preserve"> of four years</w:t>
      </w:r>
      <w:r w:rsidR="000E1205">
        <w:rPr>
          <w:rFonts w:ascii="Times New Roman" w:hAnsi="Times New Roman" w:cs="Times New Roman"/>
          <w:sz w:val="28"/>
          <w:szCs w:val="28"/>
        </w:rPr>
        <w:t xml:space="preserve"> would be</w:t>
      </w:r>
      <w:r w:rsidR="007C3001" w:rsidRPr="000E1205">
        <w:rPr>
          <w:rFonts w:ascii="Times New Roman" w:hAnsi="Times New Roman" w:cs="Times New Roman"/>
          <w:sz w:val="28"/>
          <w:szCs w:val="28"/>
        </w:rPr>
        <w:t xml:space="preserve"> grossly disproportionate.</w:t>
      </w:r>
    </w:p>
    <w:p w14:paraId="3DE4FC08" w14:textId="77777777" w:rsidR="00C33C22" w:rsidRPr="00C33C22" w:rsidRDefault="00C33C22" w:rsidP="008F14E0">
      <w:pPr>
        <w:pStyle w:val="Paragraphedeliste"/>
        <w:spacing w:after="0" w:line="240" w:lineRule="auto"/>
        <w:rPr>
          <w:rFonts w:ascii="Times New Roman" w:hAnsi="Times New Roman" w:cs="Times New Roman"/>
          <w:sz w:val="28"/>
          <w:szCs w:val="28"/>
        </w:rPr>
      </w:pPr>
    </w:p>
    <w:p w14:paraId="14A59095" w14:textId="18D489C3" w:rsidR="007C3001" w:rsidRPr="000E120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C33C22">
        <w:rPr>
          <w:rFonts w:ascii="Times New Roman" w:hAnsi="Times New Roman" w:cs="Times New Roman"/>
          <w:sz w:val="28"/>
          <w:szCs w:val="28"/>
        </w:rPr>
        <w:t xml:space="preserve">But the sentence must also reflect the gravity of the offence. </w:t>
      </w:r>
      <w:r w:rsidR="00C33C22">
        <w:rPr>
          <w:rFonts w:ascii="Times New Roman" w:hAnsi="Times New Roman" w:cs="Times New Roman"/>
          <w:sz w:val="28"/>
          <w:szCs w:val="28"/>
        </w:rPr>
        <w:t xml:space="preserve"> </w:t>
      </w:r>
      <w:r w:rsidRPr="00C33C22">
        <w:rPr>
          <w:rFonts w:ascii="Times New Roman" w:hAnsi="Times New Roman" w:cs="Times New Roman"/>
          <w:sz w:val="28"/>
          <w:szCs w:val="28"/>
        </w:rPr>
        <w:t>That is the second, and equally important</w:t>
      </w:r>
      <w:r w:rsidR="00B54935">
        <w:rPr>
          <w:rFonts w:ascii="Times New Roman" w:hAnsi="Times New Roman" w:cs="Times New Roman"/>
          <w:sz w:val="28"/>
          <w:szCs w:val="28"/>
        </w:rPr>
        <w:t>,</w:t>
      </w:r>
      <w:r w:rsidRPr="00C33C22">
        <w:rPr>
          <w:rFonts w:ascii="Times New Roman" w:hAnsi="Times New Roman" w:cs="Times New Roman"/>
          <w:sz w:val="28"/>
          <w:szCs w:val="28"/>
        </w:rPr>
        <w:t xml:space="preserve"> component of the proportionality analysis.  </w:t>
      </w:r>
      <w:r w:rsidR="000E1205">
        <w:rPr>
          <w:rFonts w:ascii="Times New Roman" w:hAnsi="Times New Roman" w:cs="Times New Roman"/>
          <w:sz w:val="28"/>
          <w:szCs w:val="28"/>
        </w:rPr>
        <w:t>A</w:t>
      </w:r>
      <w:r w:rsidR="00B41293">
        <w:rPr>
          <w:rFonts w:ascii="Times New Roman" w:hAnsi="Times New Roman" w:cs="Times New Roman"/>
          <w:sz w:val="28"/>
          <w:szCs w:val="28"/>
        </w:rPr>
        <w:t>pplying a three year starting point, a</w:t>
      </w:r>
      <w:r w:rsidR="000E1205">
        <w:rPr>
          <w:rFonts w:ascii="Times New Roman" w:hAnsi="Times New Roman" w:cs="Times New Roman"/>
          <w:sz w:val="28"/>
          <w:szCs w:val="28"/>
        </w:rPr>
        <w:t xml:space="preserve"> </w:t>
      </w:r>
      <w:r w:rsidR="004A70B5">
        <w:rPr>
          <w:rFonts w:ascii="Times New Roman" w:hAnsi="Times New Roman" w:cs="Times New Roman"/>
          <w:sz w:val="28"/>
          <w:szCs w:val="28"/>
        </w:rPr>
        <w:t xml:space="preserve">sentence in roughly the </w:t>
      </w:r>
      <w:r w:rsidR="000E1205">
        <w:rPr>
          <w:rFonts w:ascii="Times New Roman" w:hAnsi="Times New Roman" w:cs="Times New Roman"/>
          <w:sz w:val="28"/>
          <w:szCs w:val="28"/>
        </w:rPr>
        <w:t xml:space="preserve">two year </w:t>
      </w:r>
      <w:r w:rsidR="004A70B5">
        <w:rPr>
          <w:rFonts w:ascii="Times New Roman" w:hAnsi="Times New Roman" w:cs="Times New Roman"/>
          <w:sz w:val="28"/>
          <w:szCs w:val="28"/>
        </w:rPr>
        <w:t>range</w:t>
      </w:r>
      <w:r w:rsidR="000E1205">
        <w:rPr>
          <w:rFonts w:ascii="Times New Roman" w:hAnsi="Times New Roman" w:cs="Times New Roman"/>
          <w:sz w:val="28"/>
          <w:szCs w:val="28"/>
        </w:rPr>
        <w:t xml:space="preserve"> </w:t>
      </w:r>
      <w:r w:rsidR="004A70B5">
        <w:rPr>
          <w:rFonts w:ascii="Times New Roman" w:hAnsi="Times New Roman" w:cs="Times New Roman"/>
          <w:sz w:val="28"/>
          <w:szCs w:val="28"/>
        </w:rPr>
        <w:t>c</w:t>
      </w:r>
      <w:r w:rsidRPr="000E1205">
        <w:rPr>
          <w:rFonts w:ascii="Times New Roman" w:hAnsi="Times New Roman" w:cs="Times New Roman"/>
          <w:sz w:val="28"/>
          <w:szCs w:val="28"/>
        </w:rPr>
        <w:t xml:space="preserve">ould </w:t>
      </w:r>
      <w:r w:rsidR="00B41293">
        <w:rPr>
          <w:rFonts w:ascii="Times New Roman" w:hAnsi="Times New Roman" w:cs="Times New Roman"/>
          <w:sz w:val="28"/>
          <w:szCs w:val="28"/>
        </w:rPr>
        <w:t>only be fit if</w:t>
      </w:r>
      <w:r w:rsidRPr="000E1205">
        <w:rPr>
          <w:rFonts w:ascii="Times New Roman" w:hAnsi="Times New Roman" w:cs="Times New Roman"/>
          <w:sz w:val="28"/>
          <w:szCs w:val="28"/>
        </w:rPr>
        <w:t xml:space="preserve"> the factors that reduce Mr. Bernarde's blameworthiness</w:t>
      </w:r>
      <w:r w:rsidR="002360E3">
        <w:rPr>
          <w:rFonts w:ascii="Times New Roman" w:hAnsi="Times New Roman" w:cs="Times New Roman"/>
          <w:sz w:val="28"/>
          <w:szCs w:val="28"/>
        </w:rPr>
        <w:t>, combined with</w:t>
      </w:r>
      <w:r w:rsidRPr="000E1205">
        <w:rPr>
          <w:rFonts w:ascii="Times New Roman" w:hAnsi="Times New Roman" w:cs="Times New Roman"/>
          <w:sz w:val="28"/>
          <w:szCs w:val="28"/>
        </w:rPr>
        <w:t xml:space="preserve"> his guilty </w:t>
      </w:r>
      <w:r w:rsidR="002360E3">
        <w:rPr>
          <w:rFonts w:ascii="Times New Roman" w:hAnsi="Times New Roman" w:cs="Times New Roman"/>
          <w:sz w:val="28"/>
          <w:szCs w:val="28"/>
        </w:rPr>
        <w:t xml:space="preserve">plea, </w:t>
      </w:r>
      <w:r w:rsidR="004A70B5">
        <w:rPr>
          <w:rFonts w:ascii="Times New Roman" w:hAnsi="Times New Roman" w:cs="Times New Roman"/>
          <w:sz w:val="28"/>
          <w:szCs w:val="28"/>
        </w:rPr>
        <w:t>significantly outweigh</w:t>
      </w:r>
      <w:r w:rsidR="002360E3">
        <w:rPr>
          <w:rFonts w:ascii="Times New Roman" w:hAnsi="Times New Roman" w:cs="Times New Roman"/>
          <w:sz w:val="28"/>
          <w:szCs w:val="28"/>
        </w:rPr>
        <w:t>s</w:t>
      </w:r>
      <w:r w:rsidR="000E1205">
        <w:rPr>
          <w:rFonts w:ascii="Times New Roman" w:hAnsi="Times New Roman" w:cs="Times New Roman"/>
          <w:sz w:val="28"/>
          <w:szCs w:val="28"/>
        </w:rPr>
        <w:t xml:space="preserve"> </w:t>
      </w:r>
      <w:r w:rsidRPr="000E1205">
        <w:rPr>
          <w:rFonts w:ascii="Times New Roman" w:hAnsi="Times New Roman" w:cs="Times New Roman"/>
          <w:sz w:val="28"/>
          <w:szCs w:val="28"/>
        </w:rPr>
        <w:t>the aggravating factors</w:t>
      </w:r>
      <w:r w:rsidR="000E1205">
        <w:rPr>
          <w:rFonts w:ascii="Times New Roman" w:hAnsi="Times New Roman" w:cs="Times New Roman"/>
          <w:sz w:val="28"/>
          <w:szCs w:val="28"/>
        </w:rPr>
        <w:t xml:space="preserve"> in this case</w:t>
      </w:r>
      <w:r w:rsidR="004A70B5">
        <w:rPr>
          <w:rFonts w:ascii="Times New Roman" w:hAnsi="Times New Roman" w:cs="Times New Roman"/>
          <w:sz w:val="28"/>
          <w:szCs w:val="28"/>
        </w:rPr>
        <w:t>.</w:t>
      </w:r>
      <w:r w:rsidRPr="000E1205">
        <w:rPr>
          <w:rFonts w:ascii="Times New Roman" w:hAnsi="Times New Roman" w:cs="Times New Roman"/>
          <w:sz w:val="28"/>
          <w:szCs w:val="28"/>
        </w:rPr>
        <w:t xml:space="preserve">  </w:t>
      </w:r>
      <w:r w:rsidR="000E1205">
        <w:rPr>
          <w:rFonts w:ascii="Times New Roman" w:hAnsi="Times New Roman" w:cs="Times New Roman"/>
          <w:sz w:val="28"/>
          <w:szCs w:val="28"/>
        </w:rPr>
        <w:t>I</w:t>
      </w:r>
      <w:r w:rsidR="00B41293">
        <w:rPr>
          <w:rFonts w:ascii="Times New Roman" w:hAnsi="Times New Roman" w:cs="Times New Roman"/>
          <w:sz w:val="28"/>
          <w:szCs w:val="28"/>
        </w:rPr>
        <w:t xml:space="preserve"> do not </w:t>
      </w:r>
      <w:r w:rsidR="004A70B5">
        <w:rPr>
          <w:rFonts w:ascii="Times New Roman" w:hAnsi="Times New Roman" w:cs="Times New Roman"/>
          <w:sz w:val="28"/>
          <w:szCs w:val="28"/>
        </w:rPr>
        <w:t>find that to be the case</w:t>
      </w:r>
      <w:r w:rsidR="000E1205">
        <w:rPr>
          <w:rFonts w:ascii="Times New Roman" w:hAnsi="Times New Roman" w:cs="Times New Roman"/>
          <w:sz w:val="28"/>
          <w:szCs w:val="28"/>
        </w:rPr>
        <w:t xml:space="preserve">.  </w:t>
      </w:r>
      <w:r w:rsidR="00233D57">
        <w:rPr>
          <w:rFonts w:ascii="Times New Roman" w:hAnsi="Times New Roman" w:cs="Times New Roman"/>
          <w:sz w:val="28"/>
          <w:szCs w:val="28"/>
        </w:rPr>
        <w:t>I</w:t>
      </w:r>
      <w:r w:rsidR="00B41293">
        <w:rPr>
          <w:rFonts w:ascii="Times New Roman" w:hAnsi="Times New Roman" w:cs="Times New Roman"/>
          <w:sz w:val="28"/>
          <w:szCs w:val="28"/>
        </w:rPr>
        <w:t>n my view, a fit sentence, on a rough scale, would be</w:t>
      </w:r>
      <w:r w:rsidRPr="000E1205">
        <w:rPr>
          <w:rFonts w:ascii="Times New Roman" w:hAnsi="Times New Roman" w:cs="Times New Roman"/>
          <w:sz w:val="28"/>
          <w:szCs w:val="28"/>
        </w:rPr>
        <w:t xml:space="preserve"> in the range of three years imprisonment.</w:t>
      </w:r>
    </w:p>
    <w:p w14:paraId="2EA85728" w14:textId="77777777" w:rsidR="007C3001" w:rsidRDefault="007C3001" w:rsidP="008F14E0">
      <w:pPr>
        <w:spacing w:after="0" w:line="240" w:lineRule="auto"/>
        <w:jc w:val="both"/>
        <w:rPr>
          <w:rFonts w:ascii="Times New Roman" w:hAnsi="Times New Roman" w:cs="Times New Roman"/>
          <w:sz w:val="28"/>
          <w:szCs w:val="28"/>
        </w:rPr>
      </w:pPr>
    </w:p>
    <w:p w14:paraId="3888ABFB" w14:textId="77777777" w:rsidR="00CF1D3B" w:rsidRPr="00D7358F" w:rsidRDefault="00CF1D3B" w:rsidP="008F14E0">
      <w:pPr>
        <w:spacing w:after="0" w:line="240" w:lineRule="auto"/>
        <w:jc w:val="both"/>
        <w:rPr>
          <w:rFonts w:ascii="Times New Roman" w:hAnsi="Times New Roman" w:cs="Times New Roman"/>
          <w:sz w:val="28"/>
          <w:szCs w:val="28"/>
        </w:rPr>
      </w:pPr>
    </w:p>
    <w:p w14:paraId="0B2467C3" w14:textId="77777777" w:rsidR="007C3001" w:rsidRDefault="00E82FD7" w:rsidP="008F14E0">
      <w:pPr>
        <w:spacing w:after="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7C3001" w:rsidRPr="00D7358F">
        <w:rPr>
          <w:rFonts w:ascii="Times New Roman" w:hAnsi="Times New Roman" w:cs="Times New Roman"/>
          <w:sz w:val="28"/>
          <w:szCs w:val="28"/>
        </w:rPr>
        <w:t>Whether the mandatory minimum is grossly disproportionate to what a fit sentence would be</w:t>
      </w:r>
    </w:p>
    <w:p w14:paraId="0EAD493B" w14:textId="77777777" w:rsidR="00E82FD7" w:rsidRPr="00D7358F" w:rsidRDefault="00E82FD7" w:rsidP="008F14E0">
      <w:pPr>
        <w:spacing w:after="0" w:line="240" w:lineRule="auto"/>
        <w:ind w:left="720" w:hanging="720"/>
        <w:jc w:val="both"/>
        <w:rPr>
          <w:rFonts w:ascii="Times New Roman" w:hAnsi="Times New Roman" w:cs="Times New Roman"/>
          <w:sz w:val="28"/>
          <w:szCs w:val="28"/>
        </w:rPr>
      </w:pPr>
    </w:p>
    <w:p w14:paraId="28DF286A" w14:textId="521FC2EC" w:rsidR="00E82FD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The next step in the analysis is to determine whether the mandatory minimum sentence of four years is grossly disproportionate.  Going back to the factors outlined in </w:t>
      </w:r>
      <w:r w:rsidRPr="00D7358F">
        <w:rPr>
          <w:rFonts w:ascii="Times New Roman" w:hAnsi="Times New Roman" w:cs="Times New Roman"/>
          <w:i/>
          <w:sz w:val="28"/>
          <w:szCs w:val="28"/>
        </w:rPr>
        <w:t xml:space="preserve">R v </w:t>
      </w:r>
      <w:proofErr w:type="spellStart"/>
      <w:r w:rsidRPr="00D7358F">
        <w:rPr>
          <w:rFonts w:ascii="Times New Roman" w:hAnsi="Times New Roman" w:cs="Times New Roman"/>
          <w:i/>
          <w:sz w:val="28"/>
          <w:szCs w:val="28"/>
        </w:rPr>
        <w:t>Morrisey</w:t>
      </w:r>
      <w:proofErr w:type="spellEnd"/>
      <w:r w:rsidRPr="00D7358F">
        <w:rPr>
          <w:rFonts w:ascii="Times New Roman" w:hAnsi="Times New Roman" w:cs="Times New Roman"/>
          <w:sz w:val="28"/>
          <w:szCs w:val="28"/>
        </w:rPr>
        <w:t xml:space="preserve">, referred to above at Paragraph </w:t>
      </w:r>
      <w:r w:rsidR="000E1205" w:rsidRPr="000E1205">
        <w:rPr>
          <w:rFonts w:ascii="Times New Roman" w:hAnsi="Times New Roman" w:cs="Times New Roman"/>
          <w:sz w:val="28"/>
          <w:szCs w:val="28"/>
        </w:rPr>
        <w:t>8</w:t>
      </w:r>
      <w:r w:rsidRPr="00D7358F">
        <w:rPr>
          <w:rFonts w:ascii="Times New Roman" w:hAnsi="Times New Roman" w:cs="Times New Roman"/>
          <w:sz w:val="28"/>
          <w:szCs w:val="28"/>
        </w:rPr>
        <w:t xml:space="preserve">, I cannot say that it is.  </w:t>
      </w:r>
    </w:p>
    <w:p w14:paraId="141E2508" w14:textId="77777777" w:rsidR="00E82FD7" w:rsidRDefault="00E82FD7" w:rsidP="008F14E0">
      <w:pPr>
        <w:pStyle w:val="Paragraphedeliste"/>
        <w:tabs>
          <w:tab w:val="left" w:pos="720"/>
        </w:tabs>
        <w:spacing w:after="0" w:line="240" w:lineRule="auto"/>
        <w:ind w:left="0"/>
        <w:jc w:val="both"/>
        <w:rPr>
          <w:rFonts w:ascii="Times New Roman" w:hAnsi="Times New Roman" w:cs="Times New Roman"/>
          <w:sz w:val="28"/>
          <w:szCs w:val="28"/>
        </w:rPr>
      </w:pPr>
    </w:p>
    <w:p w14:paraId="637F520F" w14:textId="38FBB67E" w:rsidR="00E82FD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E82FD7">
        <w:rPr>
          <w:rFonts w:ascii="Times New Roman" w:hAnsi="Times New Roman" w:cs="Times New Roman"/>
          <w:sz w:val="28"/>
          <w:szCs w:val="28"/>
        </w:rPr>
        <w:t xml:space="preserve">The first factor is the gravity of the offence.  Robbery is a serious offence.  One of the features that makes a mandatory minimum sentence particularly vulnerable is when the offence that triggers it captures too wide a range of conduct, and that “the net is cast too wide”.  </w:t>
      </w:r>
      <w:r w:rsidRPr="00E82FD7">
        <w:rPr>
          <w:rFonts w:ascii="Times New Roman" w:hAnsi="Times New Roman" w:cs="Times New Roman"/>
          <w:i/>
          <w:sz w:val="28"/>
          <w:szCs w:val="28"/>
        </w:rPr>
        <w:t xml:space="preserve">R v </w:t>
      </w:r>
      <w:proofErr w:type="spellStart"/>
      <w:r w:rsidRPr="00E82FD7">
        <w:rPr>
          <w:rFonts w:ascii="Times New Roman" w:hAnsi="Times New Roman" w:cs="Times New Roman"/>
          <w:i/>
          <w:sz w:val="28"/>
          <w:szCs w:val="28"/>
        </w:rPr>
        <w:t>Nur</w:t>
      </w:r>
      <w:proofErr w:type="spellEnd"/>
      <w:r w:rsidRPr="00E82FD7">
        <w:rPr>
          <w:rFonts w:ascii="Times New Roman" w:hAnsi="Times New Roman" w:cs="Times New Roman"/>
          <w:sz w:val="28"/>
          <w:szCs w:val="28"/>
        </w:rPr>
        <w:t xml:space="preserve">, 2015 SCC 15, para 82; </w:t>
      </w:r>
      <w:r w:rsidRPr="00E82FD7">
        <w:rPr>
          <w:rFonts w:ascii="Times New Roman" w:hAnsi="Times New Roman" w:cs="Times New Roman"/>
          <w:i/>
          <w:sz w:val="28"/>
          <w:szCs w:val="28"/>
        </w:rPr>
        <w:t>R v Lloyd</w:t>
      </w:r>
      <w:r w:rsidRPr="00E82FD7">
        <w:rPr>
          <w:rFonts w:ascii="Times New Roman" w:hAnsi="Times New Roman" w:cs="Times New Roman"/>
          <w:sz w:val="28"/>
          <w:szCs w:val="28"/>
        </w:rPr>
        <w:t xml:space="preserve">, paras 27-32.  Such is not the case for the offence of robbery committed with a firearm.  </w:t>
      </w:r>
      <w:r w:rsidR="00B41293">
        <w:rPr>
          <w:rFonts w:ascii="Times New Roman" w:hAnsi="Times New Roman" w:cs="Times New Roman"/>
          <w:sz w:val="28"/>
          <w:szCs w:val="28"/>
        </w:rPr>
        <w:t>Any</w:t>
      </w:r>
      <w:r w:rsidRPr="00E82FD7">
        <w:rPr>
          <w:rFonts w:ascii="Times New Roman" w:hAnsi="Times New Roman" w:cs="Times New Roman"/>
          <w:sz w:val="28"/>
          <w:szCs w:val="28"/>
        </w:rPr>
        <w:t xml:space="preserve"> such offence will be extremely serious.  This particular net is not cast </w:t>
      </w:r>
      <w:r w:rsidR="00B41293">
        <w:rPr>
          <w:rFonts w:ascii="Times New Roman" w:hAnsi="Times New Roman" w:cs="Times New Roman"/>
          <w:sz w:val="28"/>
          <w:szCs w:val="28"/>
        </w:rPr>
        <w:t xml:space="preserve">too </w:t>
      </w:r>
      <w:r w:rsidRPr="00E82FD7">
        <w:rPr>
          <w:rFonts w:ascii="Times New Roman" w:hAnsi="Times New Roman" w:cs="Times New Roman"/>
          <w:sz w:val="28"/>
          <w:szCs w:val="28"/>
        </w:rPr>
        <w:t>wide</w:t>
      </w:r>
      <w:r w:rsidR="00B41293">
        <w:rPr>
          <w:rFonts w:ascii="Times New Roman" w:hAnsi="Times New Roman" w:cs="Times New Roman"/>
          <w:sz w:val="28"/>
          <w:szCs w:val="28"/>
        </w:rPr>
        <w:t>.</w:t>
      </w:r>
      <w:r w:rsidRPr="00E82FD7">
        <w:rPr>
          <w:rFonts w:ascii="Times New Roman" w:hAnsi="Times New Roman" w:cs="Times New Roman"/>
          <w:sz w:val="28"/>
          <w:szCs w:val="28"/>
        </w:rPr>
        <w:t xml:space="preserve"> </w:t>
      </w:r>
    </w:p>
    <w:p w14:paraId="267C0575" w14:textId="77777777" w:rsidR="00E82FD7" w:rsidRPr="00E82FD7" w:rsidRDefault="00E82FD7" w:rsidP="008F14E0">
      <w:pPr>
        <w:pStyle w:val="Paragraphedeliste"/>
        <w:spacing w:after="0" w:line="240" w:lineRule="auto"/>
        <w:rPr>
          <w:rFonts w:ascii="Times New Roman" w:hAnsi="Times New Roman" w:cs="Times New Roman"/>
          <w:sz w:val="28"/>
          <w:szCs w:val="28"/>
        </w:rPr>
      </w:pPr>
    </w:p>
    <w:p w14:paraId="7EEA2494" w14:textId="77777777" w:rsidR="00E82FD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E82FD7">
        <w:rPr>
          <w:rFonts w:ascii="Times New Roman" w:hAnsi="Times New Roman" w:cs="Times New Roman"/>
          <w:sz w:val="28"/>
          <w:szCs w:val="28"/>
        </w:rPr>
        <w:t xml:space="preserve">The second factor referred to in </w:t>
      </w:r>
      <w:r w:rsidRPr="00E82FD7">
        <w:rPr>
          <w:rFonts w:ascii="Times New Roman" w:hAnsi="Times New Roman" w:cs="Times New Roman"/>
          <w:i/>
          <w:sz w:val="28"/>
          <w:szCs w:val="28"/>
        </w:rPr>
        <w:t xml:space="preserve">R v </w:t>
      </w:r>
      <w:proofErr w:type="spellStart"/>
      <w:r w:rsidRPr="00E82FD7">
        <w:rPr>
          <w:rFonts w:ascii="Times New Roman" w:hAnsi="Times New Roman" w:cs="Times New Roman"/>
          <w:i/>
          <w:sz w:val="28"/>
          <w:szCs w:val="28"/>
        </w:rPr>
        <w:t>Morrisey</w:t>
      </w:r>
      <w:proofErr w:type="spellEnd"/>
      <w:r w:rsidRPr="00E82FD7">
        <w:rPr>
          <w:rFonts w:ascii="Times New Roman" w:hAnsi="Times New Roman" w:cs="Times New Roman"/>
          <w:sz w:val="28"/>
          <w:szCs w:val="28"/>
        </w:rPr>
        <w:t xml:space="preserve"> is the circumstances of the offender.  For reasons already given, Mr. Bernarde’s personal circumstances and his deficits reduce his blameworthiness.  At the same time, there are aspects of what he did in committing this offence that show that he was aware that he was about to do something that was wrong and that he took a certain number of steps to avoid detection.</w:t>
      </w:r>
    </w:p>
    <w:p w14:paraId="778A421D" w14:textId="77777777" w:rsidR="00E82FD7" w:rsidRPr="00E82FD7" w:rsidRDefault="00E82FD7" w:rsidP="008F14E0">
      <w:pPr>
        <w:pStyle w:val="Paragraphedeliste"/>
        <w:spacing w:after="0" w:line="240" w:lineRule="auto"/>
        <w:rPr>
          <w:rFonts w:ascii="Times New Roman" w:hAnsi="Times New Roman" w:cs="Times New Roman"/>
          <w:sz w:val="28"/>
          <w:szCs w:val="28"/>
        </w:rPr>
      </w:pPr>
    </w:p>
    <w:p w14:paraId="0E175896" w14:textId="1B75A573" w:rsidR="00E82FD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E82FD7">
        <w:rPr>
          <w:rFonts w:ascii="Times New Roman" w:hAnsi="Times New Roman" w:cs="Times New Roman"/>
          <w:sz w:val="28"/>
          <w:szCs w:val="28"/>
        </w:rPr>
        <w:t xml:space="preserve">The third factor is the actual effects that imprisonment will have on the offender.  </w:t>
      </w:r>
      <w:r w:rsidR="00233D57">
        <w:rPr>
          <w:rFonts w:ascii="Times New Roman" w:hAnsi="Times New Roman" w:cs="Times New Roman"/>
          <w:sz w:val="28"/>
          <w:szCs w:val="28"/>
        </w:rPr>
        <w:t>I take it as a given that i</w:t>
      </w:r>
      <w:r w:rsidRPr="00E82FD7">
        <w:rPr>
          <w:rFonts w:ascii="Times New Roman" w:hAnsi="Times New Roman" w:cs="Times New Roman"/>
          <w:sz w:val="28"/>
          <w:szCs w:val="28"/>
        </w:rPr>
        <w:t xml:space="preserve">mprisonment for a lengthy period of time has an effect on any offender. </w:t>
      </w:r>
      <w:r w:rsidR="00233D57">
        <w:rPr>
          <w:rFonts w:ascii="Times New Roman" w:hAnsi="Times New Roman" w:cs="Times New Roman"/>
          <w:sz w:val="28"/>
          <w:szCs w:val="28"/>
        </w:rPr>
        <w:t>H</w:t>
      </w:r>
      <w:r w:rsidRPr="00E82FD7">
        <w:rPr>
          <w:rFonts w:ascii="Times New Roman" w:hAnsi="Times New Roman" w:cs="Times New Roman"/>
          <w:sz w:val="28"/>
          <w:szCs w:val="28"/>
        </w:rPr>
        <w:t xml:space="preserve">ere, there is no evidence that imprisonment has had a particularly adverse impact on Mr. </w:t>
      </w:r>
      <w:proofErr w:type="spellStart"/>
      <w:r w:rsidRPr="00E82FD7">
        <w:rPr>
          <w:rFonts w:ascii="Times New Roman" w:hAnsi="Times New Roman" w:cs="Times New Roman"/>
          <w:sz w:val="28"/>
          <w:szCs w:val="28"/>
        </w:rPr>
        <w:t>Bernarde</w:t>
      </w:r>
      <w:proofErr w:type="spellEnd"/>
      <w:r w:rsidRPr="00E82FD7">
        <w:rPr>
          <w:rFonts w:ascii="Times New Roman" w:hAnsi="Times New Roman" w:cs="Times New Roman"/>
          <w:sz w:val="28"/>
          <w:szCs w:val="28"/>
        </w:rPr>
        <w:t xml:space="preserve">.  </w:t>
      </w:r>
      <w:r w:rsidR="00233D57">
        <w:rPr>
          <w:rFonts w:ascii="Times New Roman" w:hAnsi="Times New Roman" w:cs="Times New Roman"/>
          <w:sz w:val="28"/>
          <w:szCs w:val="28"/>
        </w:rPr>
        <w:t xml:space="preserve"> There are concerns about him being subjected to negative influences, particularly in a penitentiary setting, and I have not overlooked those concerns. But this is only one factor to be weighed among others.</w:t>
      </w:r>
    </w:p>
    <w:p w14:paraId="30AE2452" w14:textId="77777777" w:rsidR="00E82FD7" w:rsidRPr="00E82FD7" w:rsidRDefault="00E82FD7" w:rsidP="008F14E0">
      <w:pPr>
        <w:pStyle w:val="Paragraphedeliste"/>
        <w:spacing w:after="0" w:line="240" w:lineRule="auto"/>
        <w:rPr>
          <w:rFonts w:ascii="Times New Roman" w:hAnsi="Times New Roman" w:cs="Times New Roman"/>
          <w:sz w:val="28"/>
          <w:szCs w:val="28"/>
        </w:rPr>
      </w:pPr>
    </w:p>
    <w:p w14:paraId="23B42F9D" w14:textId="77777777"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E82FD7">
        <w:rPr>
          <w:rFonts w:ascii="Times New Roman" w:hAnsi="Times New Roman" w:cs="Times New Roman"/>
          <w:sz w:val="28"/>
          <w:szCs w:val="28"/>
        </w:rPr>
        <w:t xml:space="preserve">The fourth factor relates to the </w:t>
      </w:r>
      <w:proofErr w:type="spellStart"/>
      <w:r w:rsidRPr="00E82FD7">
        <w:rPr>
          <w:rFonts w:ascii="Times New Roman" w:hAnsi="Times New Roman" w:cs="Times New Roman"/>
          <w:sz w:val="28"/>
          <w:szCs w:val="28"/>
        </w:rPr>
        <w:t>penological</w:t>
      </w:r>
      <w:proofErr w:type="spellEnd"/>
      <w:r w:rsidRPr="00E82FD7">
        <w:rPr>
          <w:rFonts w:ascii="Times New Roman" w:hAnsi="Times New Roman" w:cs="Times New Roman"/>
          <w:sz w:val="28"/>
          <w:szCs w:val="28"/>
        </w:rPr>
        <w:t xml:space="preserve"> goals and sentencing principles that underlie the mandatory minimum sentence.  Here, the mandatory minimum sentence is intended to address the serious risk that the misuse of firearms represents.  That is an important objective, and it is particularly relevant in the north.  As I noted in </w:t>
      </w:r>
      <w:r w:rsidRPr="00E82FD7">
        <w:rPr>
          <w:rFonts w:ascii="Times New Roman" w:hAnsi="Times New Roman" w:cs="Times New Roman"/>
          <w:i/>
          <w:sz w:val="28"/>
          <w:szCs w:val="28"/>
        </w:rPr>
        <w:t>R v Cardinal</w:t>
      </w:r>
      <w:r w:rsidRPr="00E82FD7">
        <w:rPr>
          <w:rFonts w:ascii="Times New Roman" w:hAnsi="Times New Roman" w:cs="Times New Roman"/>
          <w:sz w:val="28"/>
          <w:szCs w:val="28"/>
        </w:rPr>
        <w:t>:</w:t>
      </w:r>
    </w:p>
    <w:p w14:paraId="52935AFF" w14:textId="77777777" w:rsidR="00E92331" w:rsidRPr="00E92331" w:rsidRDefault="00E92331" w:rsidP="008F14E0">
      <w:pPr>
        <w:pStyle w:val="Paragraphedeliste"/>
        <w:spacing w:after="0" w:line="240" w:lineRule="auto"/>
        <w:rPr>
          <w:rFonts w:ascii="Times New Roman" w:hAnsi="Times New Roman" w:cs="Times New Roman"/>
          <w:sz w:val="28"/>
          <w:szCs w:val="28"/>
        </w:rPr>
      </w:pPr>
    </w:p>
    <w:p w14:paraId="7A16D4FB" w14:textId="5384A557" w:rsidR="007C3001" w:rsidRDefault="007C3001" w:rsidP="008F14E0">
      <w:pPr>
        <w:spacing w:after="0" w:line="240" w:lineRule="auto"/>
        <w:ind w:left="720" w:right="720"/>
        <w:jc w:val="both"/>
        <w:rPr>
          <w:rFonts w:ascii="Times New Roman" w:hAnsi="Times New Roman" w:cs="Times New Roman"/>
          <w:sz w:val="24"/>
          <w:szCs w:val="24"/>
        </w:rPr>
      </w:pPr>
      <w:r w:rsidRPr="00E82FD7">
        <w:rPr>
          <w:rFonts w:ascii="Times New Roman" w:hAnsi="Times New Roman" w:cs="Times New Roman"/>
          <w:sz w:val="24"/>
          <w:szCs w:val="24"/>
        </w:rPr>
        <w:t>(…)</w:t>
      </w:r>
      <w:r w:rsidR="001332E0">
        <w:rPr>
          <w:rFonts w:ascii="Times New Roman" w:hAnsi="Times New Roman" w:cs="Times New Roman"/>
          <w:sz w:val="24"/>
          <w:szCs w:val="24"/>
        </w:rPr>
        <w:t xml:space="preserve"> </w:t>
      </w:r>
      <w:r w:rsidRPr="00E82FD7">
        <w:rPr>
          <w:rFonts w:ascii="Times New Roman" w:hAnsi="Times New Roman" w:cs="Times New Roman"/>
          <w:sz w:val="24"/>
          <w:szCs w:val="24"/>
        </w:rPr>
        <w:t xml:space="preserve"> concerns about the misuse of firearms are every bit as pressing in the communities of northern Canada as they are in urban areas.  Firearms are prevalent in northern communities. </w:t>
      </w:r>
      <w:r w:rsidR="00E82FD7">
        <w:rPr>
          <w:rFonts w:ascii="Times New Roman" w:hAnsi="Times New Roman" w:cs="Times New Roman"/>
          <w:sz w:val="24"/>
          <w:szCs w:val="24"/>
        </w:rPr>
        <w:t xml:space="preserve"> </w:t>
      </w:r>
      <w:r w:rsidRPr="00E82FD7">
        <w:rPr>
          <w:rFonts w:ascii="Times New Roman" w:hAnsi="Times New Roman" w:cs="Times New Roman"/>
          <w:sz w:val="24"/>
          <w:szCs w:val="24"/>
        </w:rPr>
        <w:t xml:space="preserve">They are essential tools for those who spend time out on the land hunting, fishing and trapping.  They are often readily accessible in our communities.  The criminal justice system’s response to the misuse of firearms in this jurisdiction must be stern. </w:t>
      </w:r>
    </w:p>
    <w:p w14:paraId="58F5940C" w14:textId="77777777" w:rsidR="00E82FD7" w:rsidRPr="00E82FD7" w:rsidRDefault="00E82FD7" w:rsidP="008F14E0">
      <w:pPr>
        <w:spacing w:after="0" w:line="240" w:lineRule="auto"/>
        <w:ind w:left="720" w:right="720"/>
        <w:jc w:val="both"/>
        <w:rPr>
          <w:rFonts w:ascii="Times New Roman" w:hAnsi="Times New Roman" w:cs="Times New Roman"/>
          <w:sz w:val="24"/>
          <w:szCs w:val="24"/>
        </w:rPr>
      </w:pPr>
    </w:p>
    <w:p w14:paraId="603D7BBB" w14:textId="77777777" w:rsidR="007C3001" w:rsidRPr="00E82FD7" w:rsidRDefault="007C3001" w:rsidP="008F14E0">
      <w:pPr>
        <w:spacing w:after="0" w:line="240" w:lineRule="auto"/>
        <w:ind w:left="720" w:right="720"/>
        <w:jc w:val="both"/>
        <w:rPr>
          <w:rFonts w:ascii="Times New Roman" w:hAnsi="Times New Roman" w:cs="Times New Roman"/>
          <w:sz w:val="24"/>
          <w:szCs w:val="24"/>
        </w:rPr>
      </w:pPr>
      <w:r w:rsidRPr="00E82FD7">
        <w:rPr>
          <w:rFonts w:ascii="Times New Roman" w:hAnsi="Times New Roman" w:cs="Times New Roman"/>
          <w:sz w:val="24"/>
          <w:szCs w:val="24"/>
        </w:rPr>
        <w:t>(…)</w:t>
      </w:r>
    </w:p>
    <w:p w14:paraId="31C099F0" w14:textId="77777777" w:rsidR="00E82FD7" w:rsidRDefault="00E82FD7" w:rsidP="008F14E0">
      <w:pPr>
        <w:spacing w:after="0" w:line="240" w:lineRule="auto"/>
        <w:ind w:left="720" w:right="720"/>
        <w:jc w:val="both"/>
        <w:rPr>
          <w:rFonts w:ascii="Times New Roman" w:hAnsi="Times New Roman" w:cs="Times New Roman"/>
          <w:sz w:val="24"/>
          <w:szCs w:val="24"/>
        </w:rPr>
      </w:pPr>
    </w:p>
    <w:p w14:paraId="44DE6055" w14:textId="77777777" w:rsidR="007C3001" w:rsidRDefault="007C3001" w:rsidP="008F14E0">
      <w:pPr>
        <w:spacing w:after="0" w:line="240" w:lineRule="auto"/>
        <w:ind w:left="720" w:right="720"/>
        <w:jc w:val="both"/>
        <w:rPr>
          <w:rFonts w:ascii="Times New Roman" w:hAnsi="Times New Roman" w:cs="Times New Roman"/>
          <w:sz w:val="24"/>
          <w:szCs w:val="24"/>
        </w:rPr>
      </w:pPr>
      <w:r w:rsidRPr="00E82FD7">
        <w:rPr>
          <w:rFonts w:ascii="Times New Roman" w:hAnsi="Times New Roman" w:cs="Times New Roman"/>
          <w:sz w:val="24"/>
          <w:szCs w:val="24"/>
        </w:rPr>
        <w:t>Deterrence and denunciation must be emphasized when firearms are misused.  And those objectives are at the heart of Parliament’s choice to establish mandatory minimum sentences.</w:t>
      </w:r>
    </w:p>
    <w:p w14:paraId="2222760C" w14:textId="77777777" w:rsidR="00E92331" w:rsidRPr="00E82FD7" w:rsidRDefault="00E92331" w:rsidP="008F14E0">
      <w:pPr>
        <w:spacing w:after="0" w:line="240" w:lineRule="auto"/>
        <w:ind w:left="720" w:right="720"/>
        <w:jc w:val="both"/>
        <w:rPr>
          <w:rFonts w:ascii="Times New Roman" w:hAnsi="Times New Roman" w:cs="Times New Roman"/>
          <w:sz w:val="24"/>
          <w:szCs w:val="24"/>
        </w:rPr>
      </w:pPr>
    </w:p>
    <w:p w14:paraId="1F1763AF" w14:textId="77777777" w:rsidR="007C3001" w:rsidRDefault="007C3001" w:rsidP="008F14E0">
      <w:pPr>
        <w:spacing w:after="0" w:line="240" w:lineRule="auto"/>
        <w:jc w:val="both"/>
        <w:rPr>
          <w:rFonts w:ascii="Times New Roman" w:hAnsi="Times New Roman" w:cs="Times New Roman"/>
          <w:sz w:val="28"/>
          <w:szCs w:val="28"/>
        </w:rPr>
      </w:pPr>
      <w:r w:rsidRPr="00D7358F">
        <w:rPr>
          <w:rFonts w:ascii="Times New Roman" w:hAnsi="Times New Roman" w:cs="Times New Roman"/>
          <w:i/>
          <w:sz w:val="28"/>
          <w:szCs w:val="28"/>
        </w:rPr>
        <w:t>R v Cardinal</w:t>
      </w:r>
      <w:r w:rsidRPr="00D7358F">
        <w:rPr>
          <w:rFonts w:ascii="Times New Roman" w:hAnsi="Times New Roman" w:cs="Times New Roman"/>
          <w:sz w:val="28"/>
          <w:szCs w:val="28"/>
        </w:rPr>
        <w:t>, paras 66-67.</w:t>
      </w:r>
    </w:p>
    <w:p w14:paraId="5F57E253" w14:textId="77777777" w:rsidR="00E92331" w:rsidRPr="00D7358F" w:rsidRDefault="00E92331" w:rsidP="008F14E0">
      <w:pPr>
        <w:spacing w:after="0" w:line="240" w:lineRule="auto"/>
        <w:jc w:val="both"/>
        <w:rPr>
          <w:rFonts w:ascii="Times New Roman" w:hAnsi="Times New Roman" w:cs="Times New Roman"/>
          <w:sz w:val="28"/>
          <w:szCs w:val="28"/>
        </w:rPr>
      </w:pPr>
    </w:p>
    <w:p w14:paraId="49927B5E" w14:textId="44DD5C67" w:rsidR="00332B44"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The fifth factor is the existence of valid alternatives to the mandatory minimum.  There is no suggestion here that a jail term could be avoided in these circumstances.</w:t>
      </w:r>
      <w:r w:rsidR="00332B44">
        <w:rPr>
          <w:rFonts w:ascii="Times New Roman" w:hAnsi="Times New Roman" w:cs="Times New Roman"/>
          <w:sz w:val="28"/>
          <w:szCs w:val="28"/>
        </w:rPr>
        <w:t xml:space="preserve"> </w:t>
      </w:r>
      <w:r w:rsidRPr="00D7358F">
        <w:rPr>
          <w:rFonts w:ascii="Times New Roman" w:hAnsi="Times New Roman" w:cs="Times New Roman"/>
          <w:sz w:val="28"/>
          <w:szCs w:val="28"/>
        </w:rPr>
        <w:t xml:space="preserve"> Mr. Bernarde’s counsel, </w:t>
      </w:r>
      <w:r w:rsidR="00B41293">
        <w:rPr>
          <w:rFonts w:ascii="Times New Roman" w:hAnsi="Times New Roman" w:cs="Times New Roman"/>
          <w:sz w:val="28"/>
          <w:szCs w:val="28"/>
        </w:rPr>
        <w:t>as already noted</w:t>
      </w:r>
      <w:r w:rsidRPr="00D7358F">
        <w:rPr>
          <w:rFonts w:ascii="Times New Roman" w:hAnsi="Times New Roman" w:cs="Times New Roman"/>
          <w:sz w:val="28"/>
          <w:szCs w:val="28"/>
        </w:rPr>
        <w:t xml:space="preserve">, conceded that a jail term of some significance was warranted notwithstanding Mr. Bernarde’s </w:t>
      </w:r>
      <w:r w:rsidR="00B41293">
        <w:rPr>
          <w:rFonts w:ascii="Times New Roman" w:hAnsi="Times New Roman" w:cs="Times New Roman"/>
          <w:sz w:val="28"/>
          <w:szCs w:val="28"/>
        </w:rPr>
        <w:t>circumstance</w:t>
      </w:r>
      <w:r w:rsidRPr="00D7358F">
        <w:rPr>
          <w:rFonts w:ascii="Times New Roman" w:hAnsi="Times New Roman" w:cs="Times New Roman"/>
          <w:sz w:val="28"/>
          <w:szCs w:val="28"/>
        </w:rPr>
        <w:t>s.</w:t>
      </w:r>
    </w:p>
    <w:p w14:paraId="1393B099" w14:textId="77777777" w:rsidR="00332B44" w:rsidRDefault="00332B44" w:rsidP="008F14E0">
      <w:pPr>
        <w:pStyle w:val="Paragraphedeliste"/>
        <w:tabs>
          <w:tab w:val="left" w:pos="720"/>
        </w:tabs>
        <w:spacing w:after="0" w:line="240" w:lineRule="auto"/>
        <w:ind w:left="0"/>
        <w:jc w:val="both"/>
        <w:rPr>
          <w:rFonts w:ascii="Times New Roman" w:hAnsi="Times New Roman" w:cs="Times New Roman"/>
          <w:sz w:val="28"/>
          <w:szCs w:val="28"/>
        </w:rPr>
      </w:pPr>
    </w:p>
    <w:p w14:paraId="23EAA331" w14:textId="0B58FFE1" w:rsidR="00332B44"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332B44">
        <w:rPr>
          <w:rFonts w:ascii="Times New Roman" w:hAnsi="Times New Roman" w:cs="Times New Roman"/>
          <w:sz w:val="28"/>
          <w:szCs w:val="28"/>
        </w:rPr>
        <w:t>The final consideration is the gap between the mandatory minimum sentence and punishments imposed for other similar crimes.  As noted above, robberies, in particular robberies committed with a weapon, usually give rise to penitentiary sentences in this jurisdiction.</w:t>
      </w:r>
      <w:r w:rsidR="00332B44">
        <w:rPr>
          <w:rFonts w:ascii="Times New Roman" w:hAnsi="Times New Roman" w:cs="Times New Roman"/>
          <w:sz w:val="28"/>
          <w:szCs w:val="28"/>
        </w:rPr>
        <w:t xml:space="preserve"> </w:t>
      </w:r>
      <w:r w:rsidRPr="00332B44">
        <w:rPr>
          <w:rFonts w:ascii="Times New Roman" w:hAnsi="Times New Roman" w:cs="Times New Roman"/>
          <w:sz w:val="28"/>
          <w:szCs w:val="28"/>
        </w:rPr>
        <w:t xml:space="preserve"> This has been the case even for offenders who live with FASD. </w:t>
      </w:r>
      <w:r w:rsidRPr="00332B44">
        <w:rPr>
          <w:rFonts w:ascii="Times New Roman" w:hAnsi="Times New Roman" w:cs="Times New Roman"/>
          <w:i/>
          <w:sz w:val="28"/>
          <w:szCs w:val="28"/>
        </w:rPr>
        <w:t>R v Mich</w:t>
      </w:r>
      <w:r w:rsidR="00233D57">
        <w:rPr>
          <w:rFonts w:ascii="Times New Roman" w:hAnsi="Times New Roman" w:cs="Times New Roman"/>
          <w:i/>
          <w:sz w:val="28"/>
          <w:szCs w:val="28"/>
        </w:rPr>
        <w:t>a</w:t>
      </w:r>
      <w:r w:rsidRPr="00332B44">
        <w:rPr>
          <w:rFonts w:ascii="Times New Roman" w:hAnsi="Times New Roman" w:cs="Times New Roman"/>
          <w:i/>
          <w:sz w:val="28"/>
          <w:szCs w:val="28"/>
        </w:rPr>
        <w:t>el</w:t>
      </w:r>
      <w:r w:rsidRPr="00332B44">
        <w:rPr>
          <w:rFonts w:ascii="Times New Roman" w:hAnsi="Times New Roman" w:cs="Times New Roman"/>
          <w:sz w:val="28"/>
          <w:szCs w:val="28"/>
        </w:rPr>
        <w:t xml:space="preserve">; </w:t>
      </w:r>
      <w:r w:rsidRPr="00332B44">
        <w:rPr>
          <w:rFonts w:ascii="Times New Roman" w:hAnsi="Times New Roman" w:cs="Times New Roman"/>
          <w:i/>
          <w:sz w:val="28"/>
          <w:szCs w:val="28"/>
        </w:rPr>
        <w:t xml:space="preserve">R v </w:t>
      </w:r>
      <w:proofErr w:type="spellStart"/>
      <w:r w:rsidRPr="00332B44">
        <w:rPr>
          <w:rFonts w:ascii="Times New Roman" w:hAnsi="Times New Roman" w:cs="Times New Roman"/>
          <w:i/>
          <w:sz w:val="28"/>
          <w:szCs w:val="28"/>
        </w:rPr>
        <w:t>Qitsualik</w:t>
      </w:r>
      <w:proofErr w:type="spellEnd"/>
      <w:r w:rsidRPr="00332B44">
        <w:rPr>
          <w:rFonts w:ascii="Times New Roman" w:hAnsi="Times New Roman" w:cs="Times New Roman"/>
          <w:sz w:val="28"/>
          <w:szCs w:val="28"/>
        </w:rPr>
        <w:t>.</w:t>
      </w:r>
    </w:p>
    <w:p w14:paraId="7B835ED2" w14:textId="77777777" w:rsidR="00332B44" w:rsidRPr="00332B44" w:rsidRDefault="00332B44" w:rsidP="008F14E0">
      <w:pPr>
        <w:pStyle w:val="Paragraphedeliste"/>
        <w:spacing w:after="0" w:line="240" w:lineRule="auto"/>
        <w:rPr>
          <w:rFonts w:ascii="Times New Roman" w:hAnsi="Times New Roman" w:cs="Times New Roman"/>
          <w:sz w:val="28"/>
          <w:szCs w:val="28"/>
        </w:rPr>
      </w:pPr>
    </w:p>
    <w:p w14:paraId="79D99E30" w14:textId="47A9702F" w:rsidR="00332B44"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332B44">
        <w:rPr>
          <w:rFonts w:ascii="Times New Roman" w:hAnsi="Times New Roman" w:cs="Times New Roman"/>
          <w:sz w:val="28"/>
          <w:szCs w:val="28"/>
        </w:rPr>
        <w:t>This is the first time this particular mandatory minimum sentence is the subject of a constitutional challenge in the Northwest Territories, but it has been challenged, unsuccessful</w:t>
      </w:r>
      <w:r w:rsidR="00FC21AA">
        <w:rPr>
          <w:rFonts w:ascii="Times New Roman" w:hAnsi="Times New Roman" w:cs="Times New Roman"/>
          <w:sz w:val="28"/>
          <w:szCs w:val="28"/>
        </w:rPr>
        <w:t>ly</w:t>
      </w:r>
      <w:r w:rsidRPr="00332B44">
        <w:rPr>
          <w:rFonts w:ascii="Times New Roman" w:hAnsi="Times New Roman" w:cs="Times New Roman"/>
          <w:sz w:val="28"/>
          <w:szCs w:val="28"/>
        </w:rPr>
        <w:t xml:space="preserve">, in several other jurisdictions.  </w:t>
      </w:r>
      <w:r w:rsidRPr="00332B44">
        <w:rPr>
          <w:rFonts w:ascii="Times New Roman" w:hAnsi="Times New Roman" w:cs="Times New Roman"/>
          <w:i/>
          <w:sz w:val="28"/>
          <w:szCs w:val="28"/>
        </w:rPr>
        <w:t>R</w:t>
      </w:r>
      <w:r w:rsidRPr="00332B44">
        <w:rPr>
          <w:rFonts w:ascii="Times New Roman" w:hAnsi="Times New Roman" w:cs="Times New Roman"/>
          <w:sz w:val="28"/>
          <w:szCs w:val="28"/>
        </w:rPr>
        <w:t xml:space="preserve"> </w:t>
      </w:r>
      <w:r w:rsidRPr="00332B44">
        <w:rPr>
          <w:rFonts w:ascii="Times New Roman" w:hAnsi="Times New Roman" w:cs="Times New Roman"/>
          <w:i/>
          <w:sz w:val="28"/>
          <w:szCs w:val="28"/>
        </w:rPr>
        <w:t>v</w:t>
      </w:r>
      <w:r w:rsidRPr="00332B44">
        <w:rPr>
          <w:rFonts w:ascii="Times New Roman" w:hAnsi="Times New Roman" w:cs="Times New Roman"/>
          <w:sz w:val="28"/>
          <w:szCs w:val="28"/>
        </w:rPr>
        <w:t xml:space="preserve"> </w:t>
      </w:r>
      <w:r w:rsidRPr="00332B44">
        <w:rPr>
          <w:rFonts w:ascii="Times New Roman" w:hAnsi="Times New Roman" w:cs="Times New Roman"/>
          <w:i/>
          <w:sz w:val="28"/>
          <w:szCs w:val="28"/>
        </w:rPr>
        <w:t>McDonald</w:t>
      </w:r>
      <w:r w:rsidRPr="00332B44">
        <w:rPr>
          <w:rFonts w:ascii="Times New Roman" w:hAnsi="Times New Roman" w:cs="Times New Roman"/>
          <w:sz w:val="28"/>
          <w:szCs w:val="28"/>
        </w:rPr>
        <w:t xml:space="preserve">, [1998] O.J. No.2990; </w:t>
      </w:r>
      <w:r w:rsidRPr="00332B44">
        <w:rPr>
          <w:rFonts w:ascii="Times New Roman" w:hAnsi="Times New Roman" w:cs="Times New Roman"/>
          <w:i/>
          <w:sz w:val="28"/>
          <w:szCs w:val="28"/>
        </w:rPr>
        <w:t>R v McIntyre</w:t>
      </w:r>
      <w:r w:rsidRPr="00332B44">
        <w:rPr>
          <w:rFonts w:ascii="Times New Roman" w:hAnsi="Times New Roman" w:cs="Times New Roman"/>
          <w:sz w:val="28"/>
          <w:szCs w:val="28"/>
        </w:rPr>
        <w:t xml:space="preserve">, 2017 ONSC 360; </w:t>
      </w:r>
      <w:r w:rsidRPr="00332B44">
        <w:rPr>
          <w:rFonts w:ascii="Times New Roman" w:hAnsi="Times New Roman" w:cs="Times New Roman"/>
          <w:i/>
          <w:sz w:val="28"/>
          <w:szCs w:val="28"/>
        </w:rPr>
        <w:t xml:space="preserve">R c </w:t>
      </w:r>
      <w:proofErr w:type="spellStart"/>
      <w:r w:rsidRPr="00332B44">
        <w:rPr>
          <w:rFonts w:ascii="Times New Roman" w:hAnsi="Times New Roman" w:cs="Times New Roman"/>
          <w:i/>
          <w:sz w:val="28"/>
          <w:szCs w:val="28"/>
        </w:rPr>
        <w:t>Lapierre</w:t>
      </w:r>
      <w:proofErr w:type="spellEnd"/>
      <w:r w:rsidRPr="00332B44">
        <w:rPr>
          <w:rFonts w:ascii="Times New Roman" w:hAnsi="Times New Roman" w:cs="Times New Roman"/>
          <w:sz w:val="28"/>
          <w:szCs w:val="28"/>
        </w:rPr>
        <w:t xml:space="preserve">, 1998 CanLII 13203(QCCA); </w:t>
      </w:r>
      <w:r w:rsidRPr="00332B44">
        <w:rPr>
          <w:rFonts w:ascii="Times New Roman" w:hAnsi="Times New Roman" w:cs="Times New Roman"/>
          <w:i/>
          <w:sz w:val="28"/>
          <w:szCs w:val="28"/>
        </w:rPr>
        <w:t>R c</w:t>
      </w:r>
      <w:r w:rsidRPr="00332B44">
        <w:rPr>
          <w:rFonts w:ascii="Times New Roman" w:hAnsi="Times New Roman" w:cs="Times New Roman"/>
          <w:sz w:val="28"/>
          <w:szCs w:val="28"/>
        </w:rPr>
        <w:t xml:space="preserve"> </w:t>
      </w:r>
      <w:proofErr w:type="spellStart"/>
      <w:r w:rsidRPr="00332B44">
        <w:rPr>
          <w:rFonts w:ascii="Times New Roman" w:hAnsi="Times New Roman" w:cs="Times New Roman"/>
          <w:i/>
          <w:sz w:val="28"/>
          <w:szCs w:val="28"/>
        </w:rPr>
        <w:t>Perron</w:t>
      </w:r>
      <w:proofErr w:type="spellEnd"/>
      <w:r w:rsidRPr="00332B44">
        <w:rPr>
          <w:rFonts w:ascii="Times New Roman" w:hAnsi="Times New Roman" w:cs="Times New Roman"/>
          <w:sz w:val="28"/>
          <w:szCs w:val="28"/>
        </w:rPr>
        <w:t xml:space="preserve">, 2016 QCCQ 13089; </w:t>
      </w:r>
      <w:r w:rsidRPr="00332B44">
        <w:rPr>
          <w:rFonts w:ascii="Times New Roman" w:hAnsi="Times New Roman" w:cs="Times New Roman"/>
          <w:i/>
          <w:sz w:val="28"/>
          <w:szCs w:val="28"/>
        </w:rPr>
        <w:t>Caron c R</w:t>
      </w:r>
      <w:r w:rsidRPr="00332B44">
        <w:rPr>
          <w:rFonts w:ascii="Times New Roman" w:hAnsi="Times New Roman" w:cs="Times New Roman"/>
          <w:sz w:val="28"/>
          <w:szCs w:val="28"/>
        </w:rPr>
        <w:t xml:space="preserve">, 2014 QCCQ 10603; </w:t>
      </w:r>
      <w:r w:rsidRPr="00332B44">
        <w:rPr>
          <w:rFonts w:ascii="Times New Roman" w:hAnsi="Times New Roman" w:cs="Times New Roman"/>
          <w:i/>
          <w:sz w:val="28"/>
          <w:szCs w:val="28"/>
        </w:rPr>
        <w:t xml:space="preserve">R v </w:t>
      </w:r>
      <w:proofErr w:type="spellStart"/>
      <w:r w:rsidRPr="00332B44">
        <w:rPr>
          <w:rFonts w:ascii="Times New Roman" w:hAnsi="Times New Roman" w:cs="Times New Roman"/>
          <w:i/>
          <w:sz w:val="28"/>
          <w:szCs w:val="28"/>
        </w:rPr>
        <w:t>Hailemolokot</w:t>
      </w:r>
      <w:proofErr w:type="spellEnd"/>
      <w:r w:rsidRPr="00332B44">
        <w:rPr>
          <w:rFonts w:ascii="Times New Roman" w:hAnsi="Times New Roman" w:cs="Times New Roman"/>
          <w:i/>
          <w:sz w:val="28"/>
          <w:szCs w:val="28"/>
        </w:rPr>
        <w:t xml:space="preserve"> et al.</w:t>
      </w:r>
      <w:r w:rsidRPr="00332B44">
        <w:rPr>
          <w:rFonts w:ascii="Times New Roman" w:hAnsi="Times New Roman" w:cs="Times New Roman"/>
          <w:sz w:val="28"/>
          <w:szCs w:val="28"/>
        </w:rPr>
        <w:t xml:space="preserve">, 2013 MBQB 285; </w:t>
      </w:r>
      <w:r w:rsidRPr="00332B44">
        <w:rPr>
          <w:rFonts w:ascii="Times New Roman" w:hAnsi="Times New Roman" w:cs="Times New Roman"/>
          <w:i/>
          <w:sz w:val="28"/>
          <w:szCs w:val="28"/>
        </w:rPr>
        <w:t>R v McIvor</w:t>
      </w:r>
      <w:r w:rsidRPr="00332B44">
        <w:rPr>
          <w:rFonts w:ascii="Times New Roman" w:hAnsi="Times New Roman" w:cs="Times New Roman"/>
          <w:sz w:val="28"/>
          <w:szCs w:val="28"/>
        </w:rPr>
        <w:t xml:space="preserve">, 2017 MBPC 11; </w:t>
      </w:r>
      <w:r w:rsidRPr="00332B44">
        <w:rPr>
          <w:rFonts w:ascii="Times New Roman" w:hAnsi="Times New Roman" w:cs="Times New Roman"/>
          <w:i/>
          <w:sz w:val="28"/>
          <w:szCs w:val="28"/>
        </w:rPr>
        <w:t xml:space="preserve">R v </w:t>
      </w:r>
      <w:proofErr w:type="spellStart"/>
      <w:r w:rsidRPr="00332B44">
        <w:rPr>
          <w:rFonts w:ascii="Times New Roman" w:hAnsi="Times New Roman" w:cs="Times New Roman"/>
          <w:i/>
          <w:sz w:val="28"/>
          <w:szCs w:val="28"/>
        </w:rPr>
        <w:t>Wust</w:t>
      </w:r>
      <w:proofErr w:type="spellEnd"/>
      <w:r w:rsidRPr="00332B44">
        <w:rPr>
          <w:rFonts w:ascii="Times New Roman" w:hAnsi="Times New Roman" w:cs="Times New Roman"/>
          <w:sz w:val="28"/>
          <w:szCs w:val="28"/>
        </w:rPr>
        <w:t xml:space="preserve">, 1998 CanLII 5492 (BCCA); </w:t>
      </w:r>
      <w:r w:rsidRPr="00332B44">
        <w:rPr>
          <w:rFonts w:ascii="Times New Roman" w:hAnsi="Times New Roman" w:cs="Times New Roman"/>
          <w:i/>
          <w:sz w:val="28"/>
          <w:szCs w:val="28"/>
        </w:rPr>
        <w:t xml:space="preserve">R v Stocker, </w:t>
      </w:r>
      <w:r w:rsidRPr="00332B44">
        <w:rPr>
          <w:rFonts w:ascii="Times New Roman" w:hAnsi="Times New Roman" w:cs="Times New Roman"/>
          <w:sz w:val="28"/>
          <w:szCs w:val="28"/>
        </w:rPr>
        <w:t xml:space="preserve">2017 BCSC 542. </w:t>
      </w:r>
    </w:p>
    <w:p w14:paraId="2C969A0A" w14:textId="77777777" w:rsidR="00332B44" w:rsidRPr="00332B44" w:rsidRDefault="00332B44" w:rsidP="008F14E0">
      <w:pPr>
        <w:pStyle w:val="Paragraphedeliste"/>
        <w:spacing w:after="0" w:line="240" w:lineRule="auto"/>
        <w:rPr>
          <w:rFonts w:ascii="Times New Roman" w:hAnsi="Times New Roman" w:cs="Times New Roman"/>
          <w:sz w:val="28"/>
          <w:szCs w:val="28"/>
        </w:rPr>
      </w:pPr>
    </w:p>
    <w:p w14:paraId="28A03C30" w14:textId="4FFB8870" w:rsidR="00332B44"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332B44">
        <w:rPr>
          <w:rFonts w:ascii="Times New Roman" w:hAnsi="Times New Roman" w:cs="Times New Roman"/>
          <w:sz w:val="28"/>
          <w:szCs w:val="28"/>
        </w:rPr>
        <w:t>The outcome</w:t>
      </w:r>
      <w:r w:rsidR="00233D57">
        <w:rPr>
          <w:rFonts w:ascii="Times New Roman" w:hAnsi="Times New Roman" w:cs="Times New Roman"/>
          <w:sz w:val="28"/>
          <w:szCs w:val="28"/>
        </w:rPr>
        <w:t>s</w:t>
      </w:r>
      <w:r w:rsidRPr="00332B44">
        <w:rPr>
          <w:rFonts w:ascii="Times New Roman" w:hAnsi="Times New Roman" w:cs="Times New Roman"/>
          <w:sz w:val="28"/>
          <w:szCs w:val="28"/>
        </w:rPr>
        <w:t xml:space="preserve"> of these cases </w:t>
      </w:r>
      <w:r w:rsidR="00233D57">
        <w:rPr>
          <w:rFonts w:ascii="Times New Roman" w:hAnsi="Times New Roman" w:cs="Times New Roman"/>
          <w:sz w:val="28"/>
          <w:szCs w:val="28"/>
        </w:rPr>
        <w:t>are</w:t>
      </w:r>
      <w:r w:rsidRPr="00332B44">
        <w:rPr>
          <w:rFonts w:ascii="Times New Roman" w:hAnsi="Times New Roman" w:cs="Times New Roman"/>
          <w:sz w:val="28"/>
          <w:szCs w:val="28"/>
        </w:rPr>
        <w:t xml:space="preserve"> not determinative, but </w:t>
      </w:r>
      <w:r w:rsidR="00233D57">
        <w:rPr>
          <w:rFonts w:ascii="Times New Roman" w:hAnsi="Times New Roman" w:cs="Times New Roman"/>
          <w:sz w:val="28"/>
          <w:szCs w:val="28"/>
        </w:rPr>
        <w:t>they are</w:t>
      </w:r>
      <w:r w:rsidRPr="00332B44">
        <w:rPr>
          <w:rFonts w:ascii="Times New Roman" w:hAnsi="Times New Roman" w:cs="Times New Roman"/>
          <w:sz w:val="28"/>
          <w:szCs w:val="28"/>
        </w:rPr>
        <w:t xml:space="preserve"> instructive.  In particular, it is worth noting that some of these challenges were brought by offenders with special vulnerabilities.  This raised issues not unlike the ones that arise in this case</w:t>
      </w:r>
      <w:r w:rsidR="00B54935">
        <w:rPr>
          <w:rFonts w:ascii="Times New Roman" w:hAnsi="Times New Roman" w:cs="Times New Roman"/>
          <w:sz w:val="28"/>
          <w:szCs w:val="28"/>
        </w:rPr>
        <w:t>;</w:t>
      </w:r>
      <w:r w:rsidRPr="00332B44">
        <w:rPr>
          <w:rFonts w:ascii="Times New Roman" w:hAnsi="Times New Roman" w:cs="Times New Roman"/>
          <w:sz w:val="28"/>
          <w:szCs w:val="28"/>
        </w:rPr>
        <w:t xml:space="preserve"> namely, whether those vulnerabilities diminished the offender's blameworthiness to the point of rendering the mandatory minimum grossly disproportionate. </w:t>
      </w:r>
    </w:p>
    <w:p w14:paraId="2631CD03" w14:textId="77777777" w:rsidR="00332B44" w:rsidRPr="00332B44" w:rsidRDefault="00332B44" w:rsidP="008F14E0">
      <w:pPr>
        <w:pStyle w:val="Paragraphedeliste"/>
        <w:spacing w:after="0" w:line="240" w:lineRule="auto"/>
        <w:rPr>
          <w:rFonts w:ascii="Times New Roman" w:hAnsi="Times New Roman" w:cs="Times New Roman"/>
          <w:sz w:val="28"/>
          <w:szCs w:val="28"/>
        </w:rPr>
      </w:pPr>
    </w:p>
    <w:p w14:paraId="5F92C22E" w14:textId="77777777" w:rsidR="00332B44"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332B44">
        <w:rPr>
          <w:rFonts w:ascii="Times New Roman" w:hAnsi="Times New Roman" w:cs="Times New Roman"/>
          <w:sz w:val="28"/>
          <w:szCs w:val="28"/>
        </w:rPr>
        <w:t xml:space="preserve">For example, in </w:t>
      </w:r>
      <w:r w:rsidRPr="00332B44">
        <w:rPr>
          <w:rFonts w:ascii="Times New Roman" w:hAnsi="Times New Roman" w:cs="Times New Roman"/>
          <w:i/>
          <w:sz w:val="28"/>
          <w:szCs w:val="28"/>
        </w:rPr>
        <w:t xml:space="preserve">R v </w:t>
      </w:r>
      <w:proofErr w:type="spellStart"/>
      <w:r w:rsidRPr="00332B44">
        <w:rPr>
          <w:rFonts w:ascii="Times New Roman" w:hAnsi="Times New Roman" w:cs="Times New Roman"/>
          <w:i/>
          <w:sz w:val="28"/>
          <w:szCs w:val="28"/>
        </w:rPr>
        <w:t>Wust</w:t>
      </w:r>
      <w:proofErr w:type="spellEnd"/>
      <w:r w:rsidRPr="00332B44">
        <w:rPr>
          <w:rFonts w:ascii="Times New Roman" w:hAnsi="Times New Roman" w:cs="Times New Roman"/>
          <w:sz w:val="28"/>
          <w:szCs w:val="28"/>
        </w:rPr>
        <w:t xml:space="preserve">, one of the offenders was a woman with no criminal record. </w:t>
      </w:r>
      <w:r w:rsidR="00332B44">
        <w:rPr>
          <w:rFonts w:ascii="Times New Roman" w:hAnsi="Times New Roman" w:cs="Times New Roman"/>
          <w:sz w:val="28"/>
          <w:szCs w:val="28"/>
        </w:rPr>
        <w:t xml:space="preserve"> </w:t>
      </w:r>
      <w:r w:rsidRPr="00332B44">
        <w:rPr>
          <w:rFonts w:ascii="Times New Roman" w:hAnsi="Times New Roman" w:cs="Times New Roman"/>
          <w:sz w:val="28"/>
          <w:szCs w:val="28"/>
        </w:rPr>
        <w:t xml:space="preserve">She had robbed a gas station. </w:t>
      </w:r>
      <w:r w:rsidR="00332B44">
        <w:rPr>
          <w:rFonts w:ascii="Times New Roman" w:hAnsi="Times New Roman" w:cs="Times New Roman"/>
          <w:sz w:val="28"/>
          <w:szCs w:val="28"/>
        </w:rPr>
        <w:t xml:space="preserve"> </w:t>
      </w:r>
      <w:r w:rsidRPr="00332B44">
        <w:rPr>
          <w:rFonts w:ascii="Times New Roman" w:hAnsi="Times New Roman" w:cs="Times New Roman"/>
          <w:sz w:val="28"/>
          <w:szCs w:val="28"/>
        </w:rPr>
        <w:t xml:space="preserve">She suffered from schizophrenia. </w:t>
      </w:r>
      <w:r w:rsidR="00332B44">
        <w:rPr>
          <w:rFonts w:ascii="Times New Roman" w:hAnsi="Times New Roman" w:cs="Times New Roman"/>
          <w:sz w:val="28"/>
          <w:szCs w:val="28"/>
        </w:rPr>
        <w:t xml:space="preserve"> </w:t>
      </w:r>
      <w:r w:rsidRPr="00332B44">
        <w:rPr>
          <w:rFonts w:ascii="Times New Roman" w:hAnsi="Times New Roman" w:cs="Times New Roman"/>
          <w:sz w:val="28"/>
          <w:szCs w:val="28"/>
        </w:rPr>
        <w:t xml:space="preserve">The mandatory minimum sentence was upheld, the Court having concluded that compassionate grounds are not sufficient to base a conclusion that a mandatory minimum sentence contravenes section 12 of the </w:t>
      </w:r>
      <w:r w:rsidRPr="00332B44">
        <w:rPr>
          <w:rFonts w:ascii="Times New Roman" w:hAnsi="Times New Roman" w:cs="Times New Roman"/>
          <w:i/>
          <w:sz w:val="28"/>
          <w:szCs w:val="28"/>
        </w:rPr>
        <w:t>Charter</w:t>
      </w:r>
      <w:r w:rsidRPr="00332B44">
        <w:rPr>
          <w:rFonts w:ascii="Times New Roman" w:hAnsi="Times New Roman" w:cs="Times New Roman"/>
          <w:sz w:val="28"/>
          <w:szCs w:val="28"/>
        </w:rPr>
        <w:t>.</w:t>
      </w:r>
    </w:p>
    <w:p w14:paraId="1C30539A" w14:textId="77777777" w:rsidR="00332B44" w:rsidRPr="00332B44" w:rsidRDefault="00332B44" w:rsidP="008F14E0">
      <w:pPr>
        <w:pStyle w:val="Paragraphedeliste"/>
        <w:spacing w:after="0" w:line="240" w:lineRule="auto"/>
        <w:rPr>
          <w:rFonts w:ascii="Times New Roman" w:hAnsi="Times New Roman" w:cs="Times New Roman"/>
          <w:sz w:val="28"/>
          <w:szCs w:val="28"/>
        </w:rPr>
      </w:pPr>
    </w:p>
    <w:p w14:paraId="0503FC36" w14:textId="77777777" w:rsidR="0090378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332B44">
        <w:rPr>
          <w:rFonts w:ascii="Times New Roman" w:hAnsi="Times New Roman" w:cs="Times New Roman"/>
          <w:sz w:val="28"/>
          <w:szCs w:val="28"/>
        </w:rPr>
        <w:t xml:space="preserve">In </w:t>
      </w:r>
      <w:r w:rsidRPr="00332B44">
        <w:rPr>
          <w:rFonts w:ascii="Times New Roman" w:hAnsi="Times New Roman" w:cs="Times New Roman"/>
          <w:i/>
          <w:sz w:val="28"/>
          <w:szCs w:val="28"/>
        </w:rPr>
        <w:t xml:space="preserve">R c </w:t>
      </w:r>
      <w:proofErr w:type="spellStart"/>
      <w:r w:rsidRPr="00332B44">
        <w:rPr>
          <w:rFonts w:ascii="Times New Roman" w:hAnsi="Times New Roman" w:cs="Times New Roman"/>
          <w:i/>
          <w:sz w:val="28"/>
          <w:szCs w:val="28"/>
        </w:rPr>
        <w:t>Lapierre</w:t>
      </w:r>
      <w:proofErr w:type="spellEnd"/>
      <w:r w:rsidRPr="00332B44">
        <w:rPr>
          <w:rFonts w:ascii="Times New Roman" w:hAnsi="Times New Roman" w:cs="Times New Roman"/>
          <w:sz w:val="28"/>
          <w:szCs w:val="28"/>
        </w:rPr>
        <w:t>, the accused entered a hardware store in Montréal, wearing a disguise and armed with a shotgun.</w:t>
      </w:r>
      <w:r w:rsidR="0090378A">
        <w:rPr>
          <w:rFonts w:ascii="Times New Roman" w:hAnsi="Times New Roman" w:cs="Times New Roman"/>
          <w:sz w:val="28"/>
          <w:szCs w:val="28"/>
        </w:rPr>
        <w:t xml:space="preserve"> </w:t>
      </w:r>
      <w:r w:rsidRPr="00332B44">
        <w:rPr>
          <w:rFonts w:ascii="Times New Roman" w:hAnsi="Times New Roman" w:cs="Times New Roman"/>
          <w:sz w:val="28"/>
          <w:szCs w:val="28"/>
        </w:rPr>
        <w:t xml:space="preserve"> She ordered the cashier to give her money. When the cashier did not obey, </w:t>
      </w:r>
      <w:r w:rsidR="000E1205">
        <w:rPr>
          <w:rFonts w:ascii="Times New Roman" w:hAnsi="Times New Roman" w:cs="Times New Roman"/>
          <w:sz w:val="28"/>
          <w:szCs w:val="28"/>
        </w:rPr>
        <w:t>she</w:t>
      </w:r>
      <w:r w:rsidRPr="00332B44">
        <w:rPr>
          <w:rFonts w:ascii="Times New Roman" w:hAnsi="Times New Roman" w:cs="Times New Roman"/>
          <w:sz w:val="28"/>
          <w:szCs w:val="28"/>
        </w:rPr>
        <w:t xml:space="preserve"> fired one shot in the air.  This, not surprisingly, caused a commotion in the store and other employees came to assist the cashier.  The accused pointed the shotgun in their direction.</w:t>
      </w:r>
      <w:r w:rsidR="0090378A">
        <w:rPr>
          <w:rFonts w:ascii="Times New Roman" w:hAnsi="Times New Roman" w:cs="Times New Roman"/>
          <w:sz w:val="28"/>
          <w:szCs w:val="28"/>
        </w:rPr>
        <w:t xml:space="preserve"> </w:t>
      </w:r>
      <w:r w:rsidRPr="00332B44">
        <w:rPr>
          <w:rFonts w:ascii="Times New Roman" w:hAnsi="Times New Roman" w:cs="Times New Roman"/>
          <w:sz w:val="28"/>
          <w:szCs w:val="28"/>
        </w:rPr>
        <w:t xml:space="preserve"> Eventually she was given money and left the store. </w:t>
      </w:r>
      <w:r w:rsidR="0090378A">
        <w:rPr>
          <w:rFonts w:ascii="Times New Roman" w:hAnsi="Times New Roman" w:cs="Times New Roman"/>
          <w:sz w:val="28"/>
          <w:szCs w:val="28"/>
        </w:rPr>
        <w:t xml:space="preserve"> </w:t>
      </w:r>
      <w:r w:rsidRPr="00332B44">
        <w:rPr>
          <w:rFonts w:ascii="Times New Roman" w:hAnsi="Times New Roman" w:cs="Times New Roman"/>
          <w:sz w:val="28"/>
          <w:szCs w:val="28"/>
        </w:rPr>
        <w:t xml:space="preserve">She was arrested shortly thereafter, </w:t>
      </w:r>
      <w:r w:rsidR="000E1205">
        <w:rPr>
          <w:rFonts w:ascii="Times New Roman" w:hAnsi="Times New Roman" w:cs="Times New Roman"/>
          <w:sz w:val="28"/>
          <w:szCs w:val="28"/>
        </w:rPr>
        <w:t>a short distance away</w:t>
      </w:r>
      <w:r w:rsidRPr="00332B44">
        <w:rPr>
          <w:rFonts w:ascii="Times New Roman" w:hAnsi="Times New Roman" w:cs="Times New Roman"/>
          <w:sz w:val="28"/>
          <w:szCs w:val="28"/>
        </w:rPr>
        <w:t xml:space="preserve">. </w:t>
      </w:r>
    </w:p>
    <w:p w14:paraId="04EF5F1D" w14:textId="77777777" w:rsidR="0090378A" w:rsidRPr="0090378A" w:rsidRDefault="0090378A" w:rsidP="008F14E0">
      <w:pPr>
        <w:pStyle w:val="Paragraphedeliste"/>
        <w:spacing w:after="0" w:line="240" w:lineRule="auto"/>
        <w:rPr>
          <w:rFonts w:ascii="Times New Roman" w:hAnsi="Times New Roman" w:cs="Times New Roman"/>
          <w:sz w:val="28"/>
          <w:szCs w:val="28"/>
        </w:rPr>
      </w:pPr>
    </w:p>
    <w:p w14:paraId="6E20978D" w14:textId="77777777" w:rsidR="0090378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90378A">
        <w:rPr>
          <w:rFonts w:ascii="Times New Roman" w:hAnsi="Times New Roman" w:cs="Times New Roman"/>
          <w:sz w:val="28"/>
          <w:szCs w:val="28"/>
        </w:rPr>
        <w:t xml:space="preserve">Ms. </w:t>
      </w:r>
      <w:proofErr w:type="spellStart"/>
      <w:r w:rsidRPr="0090378A">
        <w:rPr>
          <w:rFonts w:ascii="Times New Roman" w:hAnsi="Times New Roman" w:cs="Times New Roman"/>
          <w:sz w:val="28"/>
          <w:szCs w:val="28"/>
        </w:rPr>
        <w:t>Lapierre</w:t>
      </w:r>
      <w:proofErr w:type="spellEnd"/>
      <w:r w:rsidRPr="0090378A">
        <w:rPr>
          <w:rFonts w:ascii="Times New Roman" w:hAnsi="Times New Roman" w:cs="Times New Roman"/>
          <w:sz w:val="28"/>
          <w:szCs w:val="28"/>
        </w:rPr>
        <w:t xml:space="preserve"> was a single mother who was raising, alone, her 3 year old child. </w:t>
      </w:r>
      <w:r w:rsidR="0090378A">
        <w:rPr>
          <w:rFonts w:ascii="Times New Roman" w:hAnsi="Times New Roman" w:cs="Times New Roman"/>
          <w:sz w:val="28"/>
          <w:szCs w:val="28"/>
        </w:rPr>
        <w:t xml:space="preserve"> </w:t>
      </w:r>
      <w:r w:rsidRPr="0090378A">
        <w:rPr>
          <w:rFonts w:ascii="Times New Roman" w:hAnsi="Times New Roman" w:cs="Times New Roman"/>
          <w:sz w:val="28"/>
          <w:szCs w:val="28"/>
        </w:rPr>
        <w:t>She was also caring for a disabled aunt.  She was an alcoholic who had attempted to address her addiction through various programs but had not succeeded.  Her challenge to the mandatory minimum was dismissed, notwithstanding her addiction and sympathetic circumstances.</w:t>
      </w:r>
    </w:p>
    <w:p w14:paraId="7362E904" w14:textId="77777777" w:rsidR="0090378A" w:rsidRPr="0090378A" w:rsidRDefault="0090378A" w:rsidP="008F14E0">
      <w:pPr>
        <w:pStyle w:val="Paragraphedeliste"/>
        <w:spacing w:after="0" w:line="240" w:lineRule="auto"/>
        <w:rPr>
          <w:rFonts w:ascii="Times New Roman" w:hAnsi="Times New Roman" w:cs="Times New Roman"/>
          <w:sz w:val="28"/>
          <w:szCs w:val="28"/>
        </w:rPr>
      </w:pPr>
    </w:p>
    <w:p w14:paraId="349234C4" w14:textId="210A6835" w:rsidR="0090378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90378A">
        <w:rPr>
          <w:rFonts w:ascii="Times New Roman" w:hAnsi="Times New Roman" w:cs="Times New Roman"/>
          <w:sz w:val="28"/>
          <w:szCs w:val="28"/>
        </w:rPr>
        <w:t xml:space="preserve">In </w:t>
      </w:r>
      <w:r w:rsidRPr="0090378A">
        <w:rPr>
          <w:rFonts w:ascii="Times New Roman" w:hAnsi="Times New Roman" w:cs="Times New Roman"/>
          <w:i/>
          <w:sz w:val="28"/>
          <w:szCs w:val="28"/>
        </w:rPr>
        <w:t>R v McDonald</w:t>
      </w:r>
      <w:r w:rsidRPr="0090378A">
        <w:rPr>
          <w:rFonts w:ascii="Times New Roman" w:hAnsi="Times New Roman" w:cs="Times New Roman"/>
          <w:sz w:val="28"/>
          <w:szCs w:val="28"/>
        </w:rPr>
        <w:t>, the offender was 21 years old and suffered from a manic-depressive disorder for which he was taking medication.</w:t>
      </w:r>
      <w:r w:rsidR="0090378A">
        <w:rPr>
          <w:rFonts w:ascii="Times New Roman" w:hAnsi="Times New Roman" w:cs="Times New Roman"/>
          <w:sz w:val="28"/>
          <w:szCs w:val="28"/>
        </w:rPr>
        <w:t xml:space="preserve"> </w:t>
      </w:r>
      <w:r w:rsidRPr="0090378A">
        <w:rPr>
          <w:rFonts w:ascii="Times New Roman" w:hAnsi="Times New Roman" w:cs="Times New Roman"/>
          <w:sz w:val="28"/>
          <w:szCs w:val="28"/>
        </w:rPr>
        <w:t xml:space="preserve"> He entered a fast food outlet just before closing time, </w:t>
      </w:r>
      <w:r w:rsidR="000E1205">
        <w:rPr>
          <w:rFonts w:ascii="Times New Roman" w:hAnsi="Times New Roman" w:cs="Times New Roman"/>
          <w:sz w:val="28"/>
          <w:szCs w:val="28"/>
        </w:rPr>
        <w:t xml:space="preserve">and </w:t>
      </w:r>
      <w:r w:rsidRPr="0090378A">
        <w:rPr>
          <w:rFonts w:ascii="Times New Roman" w:hAnsi="Times New Roman" w:cs="Times New Roman"/>
          <w:sz w:val="28"/>
          <w:szCs w:val="28"/>
        </w:rPr>
        <w:t xml:space="preserve">demanded that the clerk give him all the money he had. </w:t>
      </w:r>
      <w:r w:rsidR="0090378A">
        <w:rPr>
          <w:rFonts w:ascii="Times New Roman" w:hAnsi="Times New Roman" w:cs="Times New Roman"/>
          <w:sz w:val="28"/>
          <w:szCs w:val="28"/>
        </w:rPr>
        <w:t xml:space="preserve"> </w:t>
      </w:r>
      <w:r w:rsidRPr="0090378A">
        <w:rPr>
          <w:rFonts w:ascii="Times New Roman" w:hAnsi="Times New Roman" w:cs="Times New Roman"/>
          <w:sz w:val="28"/>
          <w:szCs w:val="28"/>
        </w:rPr>
        <w:t>He had a gun tucked in the waist of his pants and showed it to the clerk.</w:t>
      </w:r>
      <w:r w:rsidR="0090378A">
        <w:rPr>
          <w:rFonts w:ascii="Times New Roman" w:hAnsi="Times New Roman" w:cs="Times New Roman"/>
          <w:sz w:val="28"/>
          <w:szCs w:val="28"/>
        </w:rPr>
        <w:t xml:space="preserve"> </w:t>
      </w:r>
      <w:r w:rsidRPr="0090378A">
        <w:rPr>
          <w:rFonts w:ascii="Times New Roman" w:hAnsi="Times New Roman" w:cs="Times New Roman"/>
          <w:sz w:val="28"/>
          <w:szCs w:val="28"/>
        </w:rPr>
        <w:t xml:space="preserve"> He did not</w:t>
      </w:r>
      <w:r w:rsidR="00233D57">
        <w:rPr>
          <w:rFonts w:ascii="Times New Roman" w:hAnsi="Times New Roman" w:cs="Times New Roman"/>
          <w:sz w:val="28"/>
          <w:szCs w:val="28"/>
        </w:rPr>
        <w:t xml:space="preserve"> </w:t>
      </w:r>
      <w:r w:rsidRPr="0090378A">
        <w:rPr>
          <w:rFonts w:ascii="Times New Roman" w:hAnsi="Times New Roman" w:cs="Times New Roman"/>
          <w:sz w:val="28"/>
          <w:szCs w:val="28"/>
        </w:rPr>
        <w:t xml:space="preserve">point the gun </w:t>
      </w:r>
      <w:r w:rsidR="000E1205">
        <w:rPr>
          <w:rFonts w:ascii="Times New Roman" w:hAnsi="Times New Roman" w:cs="Times New Roman"/>
          <w:sz w:val="28"/>
          <w:szCs w:val="28"/>
        </w:rPr>
        <w:t xml:space="preserve">at the clerk </w:t>
      </w:r>
      <w:r w:rsidRPr="0090378A">
        <w:rPr>
          <w:rFonts w:ascii="Times New Roman" w:hAnsi="Times New Roman" w:cs="Times New Roman"/>
          <w:sz w:val="28"/>
          <w:szCs w:val="28"/>
        </w:rPr>
        <w:t>or fire it at any point.  The clerk hande</w:t>
      </w:r>
      <w:r w:rsidR="0090378A">
        <w:rPr>
          <w:rFonts w:ascii="Times New Roman" w:hAnsi="Times New Roman" w:cs="Times New Roman"/>
          <w:sz w:val="28"/>
          <w:szCs w:val="28"/>
        </w:rPr>
        <w:t xml:space="preserve">d him the money and he left.  </w:t>
      </w:r>
      <w:r w:rsidRPr="0090378A">
        <w:rPr>
          <w:rFonts w:ascii="Times New Roman" w:hAnsi="Times New Roman" w:cs="Times New Roman"/>
          <w:sz w:val="28"/>
          <w:szCs w:val="28"/>
        </w:rPr>
        <w:t xml:space="preserve">The accused said at the sentencing hearing that he needed the money to pay rent and other necessities.  </w:t>
      </w:r>
      <w:r w:rsidR="00B54935">
        <w:rPr>
          <w:rFonts w:ascii="Times New Roman" w:hAnsi="Times New Roman" w:cs="Times New Roman"/>
          <w:sz w:val="28"/>
          <w:szCs w:val="28"/>
        </w:rPr>
        <w:t xml:space="preserve"> </w:t>
      </w:r>
      <w:r w:rsidRPr="0090378A">
        <w:rPr>
          <w:rFonts w:ascii="Times New Roman" w:hAnsi="Times New Roman" w:cs="Times New Roman"/>
          <w:sz w:val="28"/>
          <w:szCs w:val="28"/>
        </w:rPr>
        <w:t xml:space="preserve"> The Ontario Court of Appeal concluded that while a four year sentence would likely be set aside on appeal as demonstrably unfit, it did not meet the gross disproportionality threshold.</w:t>
      </w:r>
    </w:p>
    <w:p w14:paraId="67FF15D9" w14:textId="77777777" w:rsidR="0090378A" w:rsidRPr="0090378A" w:rsidRDefault="0090378A" w:rsidP="008F14E0">
      <w:pPr>
        <w:pStyle w:val="Paragraphedeliste"/>
        <w:spacing w:after="0" w:line="240" w:lineRule="auto"/>
        <w:rPr>
          <w:rFonts w:ascii="Times New Roman" w:hAnsi="Times New Roman" w:cs="Times New Roman"/>
          <w:sz w:val="28"/>
          <w:szCs w:val="28"/>
        </w:rPr>
      </w:pPr>
    </w:p>
    <w:p w14:paraId="3FF60D15" w14:textId="274C763F" w:rsidR="0090378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90378A">
        <w:rPr>
          <w:rFonts w:ascii="Times New Roman" w:hAnsi="Times New Roman" w:cs="Times New Roman"/>
          <w:sz w:val="28"/>
          <w:szCs w:val="28"/>
        </w:rPr>
        <w:t xml:space="preserve">None of these cases were concerned with an offender living with FASD or one whose sentencing was governed by the principles articulated in </w:t>
      </w:r>
      <w:r w:rsidRPr="0090378A">
        <w:rPr>
          <w:rFonts w:ascii="Times New Roman" w:hAnsi="Times New Roman" w:cs="Times New Roman"/>
          <w:i/>
          <w:sz w:val="28"/>
          <w:szCs w:val="28"/>
        </w:rPr>
        <w:t>R v Gladue</w:t>
      </w:r>
      <w:r w:rsidRPr="0090378A">
        <w:rPr>
          <w:rFonts w:ascii="Times New Roman" w:hAnsi="Times New Roman" w:cs="Times New Roman"/>
          <w:sz w:val="28"/>
          <w:szCs w:val="28"/>
        </w:rPr>
        <w:t xml:space="preserve"> and </w:t>
      </w:r>
      <w:r w:rsidRPr="0090378A">
        <w:rPr>
          <w:rFonts w:ascii="Times New Roman" w:hAnsi="Times New Roman" w:cs="Times New Roman"/>
          <w:i/>
          <w:sz w:val="28"/>
          <w:szCs w:val="28"/>
        </w:rPr>
        <w:t xml:space="preserve">R v </w:t>
      </w:r>
      <w:proofErr w:type="spellStart"/>
      <w:r w:rsidRPr="0090378A">
        <w:rPr>
          <w:rFonts w:ascii="Times New Roman" w:hAnsi="Times New Roman" w:cs="Times New Roman"/>
          <w:i/>
          <w:sz w:val="28"/>
          <w:szCs w:val="28"/>
        </w:rPr>
        <w:t>Ipeelee</w:t>
      </w:r>
      <w:proofErr w:type="spellEnd"/>
      <w:r w:rsidRPr="0090378A">
        <w:rPr>
          <w:rFonts w:ascii="Times New Roman" w:hAnsi="Times New Roman" w:cs="Times New Roman"/>
          <w:sz w:val="28"/>
          <w:szCs w:val="28"/>
        </w:rPr>
        <w:t xml:space="preserve">. </w:t>
      </w:r>
      <w:r w:rsidR="0090378A">
        <w:rPr>
          <w:rFonts w:ascii="Times New Roman" w:hAnsi="Times New Roman" w:cs="Times New Roman"/>
          <w:sz w:val="28"/>
          <w:szCs w:val="28"/>
        </w:rPr>
        <w:t xml:space="preserve"> </w:t>
      </w:r>
      <w:r w:rsidRPr="0090378A">
        <w:rPr>
          <w:rFonts w:ascii="Times New Roman" w:hAnsi="Times New Roman" w:cs="Times New Roman"/>
          <w:sz w:val="28"/>
          <w:szCs w:val="28"/>
        </w:rPr>
        <w:t xml:space="preserve">There are important distinctions between these offenders and Mr. </w:t>
      </w:r>
      <w:proofErr w:type="spellStart"/>
      <w:r w:rsidRPr="0090378A">
        <w:rPr>
          <w:rFonts w:ascii="Times New Roman" w:hAnsi="Times New Roman" w:cs="Times New Roman"/>
          <w:sz w:val="28"/>
          <w:szCs w:val="28"/>
        </w:rPr>
        <w:t>Bernarde</w:t>
      </w:r>
      <w:proofErr w:type="spellEnd"/>
      <w:r w:rsidRPr="0090378A">
        <w:rPr>
          <w:rFonts w:ascii="Times New Roman" w:hAnsi="Times New Roman" w:cs="Times New Roman"/>
          <w:sz w:val="28"/>
          <w:szCs w:val="28"/>
        </w:rPr>
        <w:t xml:space="preserve">.  I simply note that they were cases where the offenders' blameworthiness was reduced because of their particular characteristics.  Despite this, the courts concluded that the gross disproportionality threshold was not met.   </w:t>
      </w:r>
    </w:p>
    <w:p w14:paraId="5D60C401" w14:textId="77777777" w:rsidR="0090378A" w:rsidRPr="0090378A" w:rsidRDefault="0090378A" w:rsidP="008F14E0">
      <w:pPr>
        <w:pStyle w:val="Paragraphedeliste"/>
        <w:spacing w:after="0" w:line="240" w:lineRule="auto"/>
        <w:rPr>
          <w:rFonts w:ascii="Times New Roman" w:hAnsi="Times New Roman" w:cs="Times New Roman"/>
          <w:sz w:val="28"/>
          <w:szCs w:val="28"/>
        </w:rPr>
      </w:pPr>
    </w:p>
    <w:p w14:paraId="644C5159" w14:textId="69063387" w:rsidR="0090378A"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90378A">
        <w:rPr>
          <w:rFonts w:ascii="Times New Roman" w:hAnsi="Times New Roman" w:cs="Times New Roman"/>
          <w:sz w:val="28"/>
          <w:szCs w:val="28"/>
        </w:rPr>
        <w:t xml:space="preserve">Similar outcomes were reached in the context of challenges to other mandatory minimum sentences applicable to firearm offenses.  For example, in </w:t>
      </w:r>
      <w:r w:rsidRPr="0090378A">
        <w:rPr>
          <w:rFonts w:ascii="Times New Roman" w:hAnsi="Times New Roman" w:cs="Times New Roman"/>
          <w:i/>
          <w:sz w:val="28"/>
          <w:szCs w:val="28"/>
        </w:rPr>
        <w:t>R v Al-</w:t>
      </w:r>
      <w:proofErr w:type="spellStart"/>
      <w:r w:rsidRPr="0090378A">
        <w:rPr>
          <w:rFonts w:ascii="Times New Roman" w:hAnsi="Times New Roman" w:cs="Times New Roman"/>
          <w:i/>
          <w:sz w:val="28"/>
          <w:szCs w:val="28"/>
        </w:rPr>
        <w:t>Asawi</w:t>
      </w:r>
      <w:proofErr w:type="spellEnd"/>
      <w:r w:rsidRPr="0090378A">
        <w:rPr>
          <w:rFonts w:ascii="Times New Roman" w:hAnsi="Times New Roman" w:cs="Times New Roman"/>
          <w:sz w:val="28"/>
          <w:szCs w:val="28"/>
        </w:rPr>
        <w:t xml:space="preserve">, 2017 BCCA 163, the offender faced three consecutive mandatory minimum sentences of one year, having been convicted of having used an imitation firearm while committing a robbery. </w:t>
      </w:r>
      <w:r w:rsidR="0090378A">
        <w:rPr>
          <w:rFonts w:ascii="Times New Roman" w:hAnsi="Times New Roman" w:cs="Times New Roman"/>
          <w:sz w:val="28"/>
          <w:szCs w:val="28"/>
        </w:rPr>
        <w:t xml:space="preserve"> </w:t>
      </w:r>
      <w:r w:rsidRPr="0090378A">
        <w:rPr>
          <w:rFonts w:ascii="Times New Roman" w:hAnsi="Times New Roman" w:cs="Times New Roman"/>
          <w:sz w:val="28"/>
          <w:szCs w:val="28"/>
        </w:rPr>
        <w:t>He had been a prisoner of war in Iraq for nine years</w:t>
      </w:r>
      <w:r w:rsidR="00FC21AA">
        <w:rPr>
          <w:rFonts w:ascii="Times New Roman" w:hAnsi="Times New Roman" w:cs="Times New Roman"/>
          <w:sz w:val="28"/>
          <w:szCs w:val="28"/>
        </w:rPr>
        <w:t>,</w:t>
      </w:r>
      <w:r w:rsidRPr="0090378A">
        <w:rPr>
          <w:rFonts w:ascii="Times New Roman" w:hAnsi="Times New Roman" w:cs="Times New Roman"/>
          <w:sz w:val="28"/>
          <w:szCs w:val="28"/>
        </w:rPr>
        <w:t xml:space="preserve"> had sustained a severe head injury</w:t>
      </w:r>
      <w:r w:rsidR="00FC21AA">
        <w:rPr>
          <w:rFonts w:ascii="Times New Roman" w:hAnsi="Times New Roman" w:cs="Times New Roman"/>
          <w:sz w:val="28"/>
          <w:szCs w:val="28"/>
        </w:rPr>
        <w:t>,</w:t>
      </w:r>
      <w:r w:rsidRPr="0090378A">
        <w:rPr>
          <w:rFonts w:ascii="Times New Roman" w:hAnsi="Times New Roman" w:cs="Times New Roman"/>
          <w:sz w:val="28"/>
          <w:szCs w:val="28"/>
        </w:rPr>
        <w:t xml:space="preserve"> suffered from</w:t>
      </w:r>
      <w:r w:rsidR="00FC21AA">
        <w:rPr>
          <w:rFonts w:ascii="Times New Roman" w:hAnsi="Times New Roman" w:cs="Times New Roman"/>
          <w:sz w:val="28"/>
          <w:szCs w:val="28"/>
        </w:rPr>
        <w:t xml:space="preserve"> Post-Traumatic Stress Disorder,</w:t>
      </w:r>
      <w:r w:rsidRPr="0090378A">
        <w:rPr>
          <w:rFonts w:ascii="Times New Roman" w:hAnsi="Times New Roman" w:cs="Times New Roman"/>
          <w:sz w:val="28"/>
          <w:szCs w:val="28"/>
        </w:rPr>
        <w:t xml:space="preserve"> had me</w:t>
      </w:r>
      <w:r w:rsidR="00FC21AA">
        <w:rPr>
          <w:rFonts w:ascii="Times New Roman" w:hAnsi="Times New Roman" w:cs="Times New Roman"/>
          <w:sz w:val="28"/>
          <w:szCs w:val="28"/>
        </w:rPr>
        <w:t>ntal health and health problems and</w:t>
      </w:r>
      <w:r w:rsidRPr="0090378A">
        <w:rPr>
          <w:rFonts w:ascii="Times New Roman" w:hAnsi="Times New Roman" w:cs="Times New Roman"/>
          <w:sz w:val="28"/>
          <w:szCs w:val="28"/>
        </w:rPr>
        <w:t xml:space="preserve"> suffered from addictions.  Despite these highly sympathetic circumstances, the British-Columbia Court of Appeal concluded that the global mandatory minimum sentence of three years was not grossly disproportionate.  </w:t>
      </w:r>
    </w:p>
    <w:p w14:paraId="5ED9AE41" w14:textId="77777777" w:rsidR="0090378A" w:rsidRPr="0090378A" w:rsidRDefault="0090378A" w:rsidP="008F14E0">
      <w:pPr>
        <w:pStyle w:val="Paragraphedeliste"/>
        <w:spacing w:after="0" w:line="240" w:lineRule="auto"/>
        <w:rPr>
          <w:rFonts w:ascii="Times New Roman" w:hAnsi="Times New Roman" w:cs="Times New Roman"/>
          <w:sz w:val="28"/>
          <w:szCs w:val="28"/>
        </w:rPr>
      </w:pPr>
    </w:p>
    <w:p w14:paraId="5FFED52B" w14:textId="1BE4430E"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90378A">
        <w:rPr>
          <w:rFonts w:ascii="Times New Roman" w:hAnsi="Times New Roman" w:cs="Times New Roman"/>
          <w:sz w:val="28"/>
          <w:szCs w:val="28"/>
        </w:rPr>
        <w:t xml:space="preserve">In </w:t>
      </w:r>
      <w:r w:rsidRPr="0090378A">
        <w:rPr>
          <w:rFonts w:ascii="Times New Roman" w:hAnsi="Times New Roman" w:cs="Times New Roman"/>
          <w:i/>
          <w:sz w:val="28"/>
          <w:szCs w:val="28"/>
        </w:rPr>
        <w:t>R v MacDonald</w:t>
      </w:r>
      <w:r w:rsidRPr="0090378A">
        <w:rPr>
          <w:rFonts w:ascii="Times New Roman" w:hAnsi="Times New Roman" w:cs="Times New Roman"/>
          <w:sz w:val="28"/>
          <w:szCs w:val="28"/>
        </w:rPr>
        <w:t xml:space="preserve">, the Ontario Court of Appeal’s discomfort with </w:t>
      </w:r>
      <w:r w:rsidR="00B41293">
        <w:rPr>
          <w:rFonts w:ascii="Times New Roman" w:hAnsi="Times New Roman" w:cs="Times New Roman"/>
          <w:sz w:val="28"/>
          <w:szCs w:val="28"/>
        </w:rPr>
        <w:t>the consequences of the</w:t>
      </w:r>
      <w:r w:rsidR="000E1205">
        <w:rPr>
          <w:rFonts w:ascii="Times New Roman" w:hAnsi="Times New Roman" w:cs="Times New Roman"/>
          <w:sz w:val="28"/>
          <w:szCs w:val="28"/>
        </w:rPr>
        <w:t xml:space="preserve"> legal</w:t>
      </w:r>
      <w:r w:rsidRPr="0090378A">
        <w:rPr>
          <w:rFonts w:ascii="Times New Roman" w:hAnsi="Times New Roman" w:cs="Times New Roman"/>
          <w:sz w:val="28"/>
          <w:szCs w:val="28"/>
        </w:rPr>
        <w:t xml:space="preserve"> conclusion </w:t>
      </w:r>
      <w:r w:rsidR="000E1205">
        <w:rPr>
          <w:rFonts w:ascii="Times New Roman" w:hAnsi="Times New Roman" w:cs="Times New Roman"/>
          <w:sz w:val="28"/>
          <w:szCs w:val="28"/>
        </w:rPr>
        <w:t xml:space="preserve">it reached </w:t>
      </w:r>
      <w:r w:rsidRPr="0090378A">
        <w:rPr>
          <w:rFonts w:ascii="Times New Roman" w:hAnsi="Times New Roman" w:cs="Times New Roman"/>
          <w:sz w:val="28"/>
          <w:szCs w:val="28"/>
        </w:rPr>
        <w:t>was obvious.</w:t>
      </w:r>
      <w:r w:rsidR="0090378A">
        <w:rPr>
          <w:rFonts w:ascii="Times New Roman" w:hAnsi="Times New Roman" w:cs="Times New Roman"/>
          <w:sz w:val="28"/>
          <w:szCs w:val="28"/>
        </w:rPr>
        <w:t xml:space="preserve">  </w:t>
      </w:r>
      <w:r w:rsidRPr="0090378A">
        <w:rPr>
          <w:rFonts w:ascii="Times New Roman" w:hAnsi="Times New Roman" w:cs="Times New Roman"/>
          <w:sz w:val="28"/>
          <w:szCs w:val="28"/>
        </w:rPr>
        <w:t xml:space="preserve">After referring to the legal framework that applies in a challenge based on section 12 of the </w:t>
      </w:r>
      <w:r w:rsidRPr="0090378A">
        <w:rPr>
          <w:rFonts w:ascii="Times New Roman" w:hAnsi="Times New Roman" w:cs="Times New Roman"/>
          <w:i/>
          <w:sz w:val="28"/>
          <w:szCs w:val="28"/>
        </w:rPr>
        <w:t>Charter</w:t>
      </w:r>
      <w:r w:rsidRPr="0090378A">
        <w:rPr>
          <w:rFonts w:ascii="Times New Roman" w:hAnsi="Times New Roman" w:cs="Times New Roman"/>
          <w:sz w:val="28"/>
          <w:szCs w:val="28"/>
        </w:rPr>
        <w:t>, Rosenberg J. said:</w:t>
      </w:r>
    </w:p>
    <w:p w14:paraId="7286AD4A" w14:textId="77777777" w:rsidR="00CF1D3B" w:rsidRPr="00CF1D3B" w:rsidRDefault="00CF1D3B" w:rsidP="008F14E0">
      <w:pPr>
        <w:pStyle w:val="Paragraphedeliste"/>
        <w:spacing w:after="0" w:line="240" w:lineRule="auto"/>
        <w:rPr>
          <w:rFonts w:ascii="Times New Roman" w:hAnsi="Times New Roman" w:cs="Times New Roman"/>
          <w:sz w:val="28"/>
          <w:szCs w:val="28"/>
        </w:rPr>
      </w:pPr>
    </w:p>
    <w:p w14:paraId="4E44BF7E" w14:textId="77777777" w:rsidR="000D5407" w:rsidRDefault="007C3001" w:rsidP="008F14E0">
      <w:pPr>
        <w:spacing w:after="0" w:line="240" w:lineRule="auto"/>
        <w:ind w:left="720" w:right="720"/>
        <w:jc w:val="both"/>
        <w:rPr>
          <w:rFonts w:ascii="Times New Roman" w:hAnsi="Times New Roman" w:cs="Times New Roman"/>
          <w:sz w:val="24"/>
          <w:szCs w:val="24"/>
        </w:rPr>
      </w:pPr>
      <w:r w:rsidRPr="000D5407">
        <w:rPr>
          <w:rFonts w:ascii="Times New Roman" w:hAnsi="Times New Roman" w:cs="Times New Roman"/>
          <w:sz w:val="24"/>
          <w:szCs w:val="24"/>
        </w:rPr>
        <w:t>Applying those principles to this case, I have these comments.  I have real concerns about the punishment imposed on this appellant even allowing credit for pre-sentence custody.  A sentence of even three years imprisonment is beyond what is necessary to punish, rehabilitate or deter this appellant or to protect the public from this particular appellant, I am particularly concerned that such a sentence does not take into account the impact of the appellant’s mental illness.</w:t>
      </w:r>
    </w:p>
    <w:p w14:paraId="3E731BB1" w14:textId="77777777" w:rsidR="000D5407" w:rsidRDefault="000D5407" w:rsidP="008F14E0">
      <w:pPr>
        <w:spacing w:after="0" w:line="240" w:lineRule="auto"/>
        <w:ind w:left="720" w:right="720"/>
        <w:jc w:val="both"/>
        <w:rPr>
          <w:rFonts w:ascii="Times New Roman" w:hAnsi="Times New Roman" w:cs="Times New Roman"/>
          <w:sz w:val="24"/>
          <w:szCs w:val="24"/>
        </w:rPr>
      </w:pPr>
    </w:p>
    <w:p w14:paraId="60FA23C0" w14:textId="77777777" w:rsidR="007C3001" w:rsidRDefault="007C3001" w:rsidP="008F14E0">
      <w:pPr>
        <w:spacing w:after="0" w:line="240" w:lineRule="auto"/>
        <w:ind w:left="720" w:right="720"/>
        <w:jc w:val="both"/>
        <w:rPr>
          <w:rFonts w:ascii="Times New Roman" w:hAnsi="Times New Roman" w:cs="Times New Roman"/>
          <w:sz w:val="24"/>
          <w:szCs w:val="24"/>
        </w:rPr>
      </w:pPr>
      <w:r w:rsidRPr="000D5407">
        <w:rPr>
          <w:rFonts w:ascii="Times New Roman" w:hAnsi="Times New Roman" w:cs="Times New Roman"/>
          <w:sz w:val="24"/>
          <w:szCs w:val="24"/>
        </w:rPr>
        <w:t>I also have reservations about putting this relatively</w:t>
      </w:r>
      <w:r w:rsidR="000D5407" w:rsidRPr="000D5407">
        <w:rPr>
          <w:rFonts w:ascii="Times New Roman" w:hAnsi="Times New Roman" w:cs="Times New Roman"/>
          <w:sz w:val="24"/>
          <w:szCs w:val="24"/>
        </w:rPr>
        <w:t xml:space="preserve"> young man into a penitentiary </w:t>
      </w:r>
      <w:r w:rsidRPr="000D5407">
        <w:rPr>
          <w:rFonts w:ascii="Times New Roman" w:hAnsi="Times New Roman" w:cs="Times New Roman"/>
          <w:sz w:val="24"/>
          <w:szCs w:val="24"/>
        </w:rPr>
        <w:t>setting.  If it were open to this court to review the propriety of this sentence on the usual scale of appellate review (…</w:t>
      </w:r>
      <w:proofErr w:type="gramStart"/>
      <w:r w:rsidRPr="000D5407">
        <w:rPr>
          <w:rFonts w:ascii="Times New Roman" w:hAnsi="Times New Roman" w:cs="Times New Roman"/>
          <w:sz w:val="24"/>
          <w:szCs w:val="24"/>
        </w:rPr>
        <w:t>)</w:t>
      </w:r>
      <w:r w:rsidR="000D5407" w:rsidRPr="000D5407">
        <w:rPr>
          <w:rFonts w:ascii="Times New Roman" w:hAnsi="Times New Roman" w:cs="Times New Roman"/>
          <w:sz w:val="24"/>
          <w:szCs w:val="24"/>
        </w:rPr>
        <w:t xml:space="preserve"> </w:t>
      </w:r>
      <w:r w:rsidRPr="000D5407">
        <w:rPr>
          <w:rFonts w:ascii="Times New Roman" w:hAnsi="Times New Roman" w:cs="Times New Roman"/>
          <w:sz w:val="24"/>
          <w:szCs w:val="24"/>
        </w:rPr>
        <w:t xml:space="preserve"> I</w:t>
      </w:r>
      <w:proofErr w:type="gramEnd"/>
      <w:r w:rsidRPr="000D5407">
        <w:rPr>
          <w:rFonts w:ascii="Times New Roman" w:hAnsi="Times New Roman" w:cs="Times New Roman"/>
          <w:sz w:val="24"/>
          <w:szCs w:val="24"/>
        </w:rPr>
        <w:t xml:space="preserve"> would find a three-to-four year sentence to be demonstrably unfit.  However, that is not the same as gross disproportionality and I am not convinced that having regard to the objective gravity of any offence involving the use of a firearm, even an unloaded one, a sentence approaching four years shocks the conscience.</w:t>
      </w:r>
      <w:r w:rsidR="000D5407" w:rsidRPr="000D5407">
        <w:rPr>
          <w:rFonts w:ascii="Times New Roman" w:hAnsi="Times New Roman" w:cs="Times New Roman"/>
          <w:sz w:val="24"/>
          <w:szCs w:val="24"/>
        </w:rPr>
        <w:t xml:space="preserve"> </w:t>
      </w:r>
      <w:r w:rsidRPr="000D5407">
        <w:rPr>
          <w:rFonts w:ascii="Times New Roman" w:hAnsi="Times New Roman" w:cs="Times New Roman"/>
          <w:sz w:val="24"/>
          <w:szCs w:val="24"/>
        </w:rPr>
        <w:t xml:space="preserve"> (…)</w:t>
      </w:r>
      <w:r w:rsidR="000D5407" w:rsidRPr="000D5407">
        <w:rPr>
          <w:rFonts w:ascii="Times New Roman" w:hAnsi="Times New Roman" w:cs="Times New Roman"/>
          <w:sz w:val="24"/>
          <w:szCs w:val="24"/>
        </w:rPr>
        <w:t xml:space="preserve"> </w:t>
      </w:r>
      <w:r w:rsidRPr="000D5407">
        <w:rPr>
          <w:rFonts w:ascii="Times New Roman" w:hAnsi="Times New Roman" w:cs="Times New Roman"/>
          <w:sz w:val="24"/>
          <w:szCs w:val="24"/>
        </w:rPr>
        <w:t xml:space="preserve"> the standard under s.12 is not so exacting as to require the punishment to be “perfectly suited to accommodate the moral nuances of every crime and every offender”.</w:t>
      </w:r>
    </w:p>
    <w:p w14:paraId="773A5D68" w14:textId="77777777" w:rsidR="000D5407" w:rsidRPr="000D5407" w:rsidRDefault="000D5407" w:rsidP="008F14E0">
      <w:pPr>
        <w:spacing w:after="0" w:line="240" w:lineRule="auto"/>
        <w:ind w:left="720" w:right="720"/>
        <w:jc w:val="both"/>
        <w:rPr>
          <w:rFonts w:ascii="Times New Roman" w:hAnsi="Times New Roman" w:cs="Times New Roman"/>
          <w:sz w:val="24"/>
          <w:szCs w:val="24"/>
        </w:rPr>
      </w:pPr>
    </w:p>
    <w:p w14:paraId="151E44C3" w14:textId="1EED1E05" w:rsidR="007C3001" w:rsidRPr="00D7358F" w:rsidRDefault="007C3001" w:rsidP="008F14E0">
      <w:pPr>
        <w:spacing w:after="0" w:line="240" w:lineRule="auto"/>
        <w:jc w:val="both"/>
        <w:rPr>
          <w:rFonts w:ascii="Times New Roman" w:hAnsi="Times New Roman" w:cs="Times New Roman"/>
          <w:sz w:val="28"/>
          <w:szCs w:val="28"/>
        </w:rPr>
      </w:pPr>
      <w:r w:rsidRPr="00D7358F">
        <w:rPr>
          <w:rFonts w:ascii="Times New Roman" w:hAnsi="Times New Roman" w:cs="Times New Roman"/>
          <w:i/>
          <w:sz w:val="28"/>
          <w:szCs w:val="28"/>
        </w:rPr>
        <w:t>R v MacDonald</w:t>
      </w:r>
      <w:r w:rsidRPr="00D7358F">
        <w:rPr>
          <w:rFonts w:ascii="Times New Roman" w:hAnsi="Times New Roman" w:cs="Times New Roman"/>
          <w:sz w:val="28"/>
          <w:szCs w:val="28"/>
        </w:rPr>
        <w:t>,</w:t>
      </w:r>
      <w:r w:rsidR="000E348F">
        <w:rPr>
          <w:rFonts w:ascii="Times New Roman" w:hAnsi="Times New Roman" w:cs="Times New Roman"/>
          <w:sz w:val="28"/>
          <w:szCs w:val="28"/>
        </w:rPr>
        <w:t xml:space="preserve"> </w:t>
      </w:r>
      <w:r w:rsidR="000E348F" w:rsidRPr="00332B44">
        <w:rPr>
          <w:rFonts w:ascii="Times New Roman" w:hAnsi="Times New Roman" w:cs="Times New Roman"/>
          <w:sz w:val="28"/>
          <w:szCs w:val="28"/>
        </w:rPr>
        <w:t xml:space="preserve">[1998] </w:t>
      </w:r>
      <w:r w:rsidR="000E1205">
        <w:rPr>
          <w:rFonts w:ascii="Times New Roman" w:hAnsi="Times New Roman" w:cs="Times New Roman"/>
          <w:sz w:val="28"/>
          <w:szCs w:val="28"/>
        </w:rPr>
        <w:t>O.J. No.2990, paras 71-72</w:t>
      </w:r>
      <w:r w:rsidR="00B41293">
        <w:rPr>
          <w:rFonts w:ascii="Times New Roman" w:hAnsi="Times New Roman" w:cs="Times New Roman"/>
          <w:sz w:val="28"/>
          <w:szCs w:val="28"/>
        </w:rPr>
        <w:t>.</w:t>
      </w:r>
    </w:p>
    <w:p w14:paraId="4540A88F" w14:textId="77777777" w:rsidR="007C3001" w:rsidRPr="00D7358F" w:rsidRDefault="007C3001" w:rsidP="008F14E0">
      <w:pPr>
        <w:spacing w:after="0" w:line="240" w:lineRule="auto"/>
        <w:jc w:val="both"/>
        <w:rPr>
          <w:rFonts w:ascii="Times New Roman" w:hAnsi="Times New Roman" w:cs="Times New Roman"/>
          <w:sz w:val="28"/>
          <w:szCs w:val="28"/>
        </w:rPr>
      </w:pPr>
    </w:p>
    <w:p w14:paraId="5C8F46DF" w14:textId="09A5668F" w:rsidR="007C3001" w:rsidRPr="00D7358F"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The same can be said in this case. </w:t>
      </w:r>
      <w:r w:rsidR="000D5407">
        <w:rPr>
          <w:rFonts w:ascii="Times New Roman" w:hAnsi="Times New Roman" w:cs="Times New Roman"/>
          <w:sz w:val="28"/>
          <w:szCs w:val="28"/>
        </w:rPr>
        <w:t xml:space="preserve"> </w:t>
      </w:r>
      <w:r w:rsidRPr="00D7358F">
        <w:rPr>
          <w:rFonts w:ascii="Times New Roman" w:hAnsi="Times New Roman" w:cs="Times New Roman"/>
          <w:sz w:val="28"/>
          <w:szCs w:val="28"/>
        </w:rPr>
        <w:t xml:space="preserve">A four year sentence, for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is a very harsh sentence.  It may well be considered to be demonstrably unfit if it were reviewed by an appellate court under the usual sentencing framework.  But that is not the same as </w:t>
      </w:r>
      <w:r w:rsidR="00B41293">
        <w:rPr>
          <w:rFonts w:ascii="Times New Roman" w:hAnsi="Times New Roman" w:cs="Times New Roman"/>
          <w:sz w:val="28"/>
          <w:szCs w:val="28"/>
        </w:rPr>
        <w:t xml:space="preserve">it meeting the threshold of </w:t>
      </w:r>
      <w:r w:rsidRPr="00D7358F">
        <w:rPr>
          <w:rFonts w:ascii="Times New Roman" w:hAnsi="Times New Roman" w:cs="Times New Roman"/>
          <w:sz w:val="28"/>
          <w:szCs w:val="28"/>
        </w:rPr>
        <w:t>gross disproportionality.</w:t>
      </w:r>
    </w:p>
    <w:p w14:paraId="7F9EB971" w14:textId="77777777" w:rsidR="007C3001" w:rsidRDefault="007C3001" w:rsidP="008F14E0">
      <w:pPr>
        <w:spacing w:after="0" w:line="240" w:lineRule="auto"/>
        <w:jc w:val="both"/>
        <w:rPr>
          <w:rFonts w:ascii="Times New Roman" w:hAnsi="Times New Roman" w:cs="Times New Roman"/>
          <w:sz w:val="28"/>
          <w:szCs w:val="28"/>
        </w:rPr>
      </w:pPr>
    </w:p>
    <w:p w14:paraId="2C1A2DA9" w14:textId="77777777" w:rsidR="00CF1D3B" w:rsidRPr="00D7358F" w:rsidRDefault="00CF1D3B" w:rsidP="008F14E0">
      <w:pPr>
        <w:spacing w:after="0" w:line="240" w:lineRule="auto"/>
        <w:jc w:val="both"/>
        <w:rPr>
          <w:rFonts w:ascii="Times New Roman" w:hAnsi="Times New Roman" w:cs="Times New Roman"/>
          <w:sz w:val="28"/>
          <w:szCs w:val="28"/>
        </w:rPr>
      </w:pPr>
    </w:p>
    <w:p w14:paraId="073D1B7E" w14:textId="77777777" w:rsidR="007C3001" w:rsidRPr="00D7358F" w:rsidRDefault="007C3001" w:rsidP="008F14E0">
      <w:pPr>
        <w:spacing w:after="0" w:line="240" w:lineRule="auto"/>
        <w:jc w:val="both"/>
        <w:rPr>
          <w:rFonts w:ascii="Times New Roman" w:hAnsi="Times New Roman" w:cs="Times New Roman"/>
          <w:sz w:val="28"/>
          <w:szCs w:val="28"/>
        </w:rPr>
      </w:pPr>
      <w:r w:rsidRPr="00D7358F">
        <w:rPr>
          <w:rFonts w:ascii="Times New Roman" w:hAnsi="Times New Roman" w:cs="Times New Roman"/>
          <w:sz w:val="28"/>
          <w:szCs w:val="28"/>
        </w:rPr>
        <w:t>7.</w:t>
      </w:r>
      <w:r w:rsidR="000D5407">
        <w:rPr>
          <w:rFonts w:ascii="Times New Roman" w:hAnsi="Times New Roman" w:cs="Times New Roman"/>
          <w:sz w:val="28"/>
          <w:szCs w:val="28"/>
        </w:rPr>
        <w:tab/>
      </w:r>
      <w:r w:rsidRPr="00D7358F">
        <w:rPr>
          <w:rFonts w:ascii="Times New Roman" w:hAnsi="Times New Roman" w:cs="Times New Roman"/>
          <w:sz w:val="28"/>
          <w:szCs w:val="28"/>
        </w:rPr>
        <w:t>Impact of the recommendations of the Truth and Reconciliation Commission</w:t>
      </w:r>
    </w:p>
    <w:p w14:paraId="4E545291" w14:textId="77777777" w:rsidR="000D5407" w:rsidRDefault="000D5407" w:rsidP="008F14E0">
      <w:pPr>
        <w:spacing w:after="0" w:line="240" w:lineRule="auto"/>
        <w:jc w:val="both"/>
        <w:rPr>
          <w:rFonts w:ascii="Times New Roman" w:hAnsi="Times New Roman" w:cs="Times New Roman"/>
          <w:sz w:val="28"/>
          <w:szCs w:val="28"/>
        </w:rPr>
      </w:pPr>
    </w:p>
    <w:p w14:paraId="13F05B72" w14:textId="77777777" w:rsidR="000D540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Mr. Bernarde’s counsel pointed out during submissions that mandatory minimum sentences, and in particular their impact on offenders living with FASD, were the subject of specific Calls for Action in the final report of the Truth and Reconciliation Commission </w:t>
      </w:r>
      <w:r w:rsidR="000E1205">
        <w:rPr>
          <w:rFonts w:ascii="Times New Roman" w:hAnsi="Times New Roman" w:cs="Times New Roman"/>
          <w:sz w:val="28"/>
          <w:szCs w:val="28"/>
        </w:rPr>
        <w:t>of Canada.</w:t>
      </w:r>
      <w:r w:rsidRPr="00D7358F">
        <w:rPr>
          <w:rFonts w:ascii="Times New Roman" w:hAnsi="Times New Roman" w:cs="Times New Roman"/>
          <w:sz w:val="28"/>
          <w:szCs w:val="28"/>
        </w:rPr>
        <w:t xml:space="preserve">  </w:t>
      </w:r>
    </w:p>
    <w:p w14:paraId="06F0E4EE" w14:textId="77777777" w:rsidR="000D5407" w:rsidRDefault="000D5407" w:rsidP="008F14E0">
      <w:pPr>
        <w:pStyle w:val="Paragraphedeliste"/>
        <w:tabs>
          <w:tab w:val="left" w:pos="720"/>
        </w:tabs>
        <w:spacing w:after="0" w:line="240" w:lineRule="auto"/>
        <w:ind w:left="0"/>
        <w:jc w:val="both"/>
        <w:rPr>
          <w:rFonts w:ascii="Times New Roman" w:hAnsi="Times New Roman" w:cs="Times New Roman"/>
          <w:sz w:val="28"/>
          <w:szCs w:val="28"/>
        </w:rPr>
      </w:pPr>
    </w:p>
    <w:p w14:paraId="628B40FF" w14:textId="77777777" w:rsidR="000D540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D5407">
        <w:rPr>
          <w:rFonts w:ascii="Times New Roman" w:hAnsi="Times New Roman" w:cs="Times New Roman"/>
          <w:sz w:val="28"/>
          <w:szCs w:val="28"/>
        </w:rPr>
        <w:t>This is true.  Recommendation #32 calls upon the federal government to allow trial judges to depart from mandatory minimum se</w:t>
      </w:r>
      <w:r w:rsidR="000D5407">
        <w:rPr>
          <w:rFonts w:ascii="Times New Roman" w:hAnsi="Times New Roman" w:cs="Times New Roman"/>
          <w:sz w:val="28"/>
          <w:szCs w:val="28"/>
        </w:rPr>
        <w:t xml:space="preserve">ntences.  </w:t>
      </w:r>
      <w:r w:rsidRPr="000D5407">
        <w:rPr>
          <w:rFonts w:ascii="Times New Roman" w:hAnsi="Times New Roman" w:cs="Times New Roman"/>
          <w:sz w:val="28"/>
          <w:szCs w:val="28"/>
        </w:rPr>
        <w:t>Moreover, a portion of Recommendation #34 calls upon the federal government to enact statutory exceptions from mandatory minimum sentences for offenders affected by FASD.  FASD is also the subject of Recommendation #33, which calls on the federal government to recognize as a high priority the need to address and prevent FASD and develop, in collaboration with Aboriginal people, FASD preventive programs that can be delivered in a culturally appropriate manner.</w:t>
      </w:r>
    </w:p>
    <w:p w14:paraId="13495BDE" w14:textId="77777777" w:rsidR="000D5407" w:rsidRPr="000D5407" w:rsidRDefault="000D5407" w:rsidP="008F14E0">
      <w:pPr>
        <w:pStyle w:val="Paragraphedeliste"/>
        <w:spacing w:after="0" w:line="240" w:lineRule="auto"/>
        <w:rPr>
          <w:rFonts w:ascii="Times New Roman" w:hAnsi="Times New Roman" w:cs="Times New Roman"/>
          <w:sz w:val="28"/>
          <w:szCs w:val="28"/>
        </w:rPr>
      </w:pPr>
    </w:p>
    <w:p w14:paraId="00561657" w14:textId="77777777" w:rsidR="000D540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D5407">
        <w:rPr>
          <w:rFonts w:ascii="Times New Roman" w:hAnsi="Times New Roman" w:cs="Times New Roman"/>
          <w:sz w:val="28"/>
          <w:szCs w:val="28"/>
        </w:rPr>
        <w:t xml:space="preserve">The recommendations of the Truth and Reconciliation Commission, no matter how sound or wise, do not amend the </w:t>
      </w:r>
      <w:r w:rsidRPr="000D5407">
        <w:rPr>
          <w:rFonts w:ascii="Times New Roman" w:hAnsi="Times New Roman" w:cs="Times New Roman"/>
          <w:i/>
          <w:sz w:val="28"/>
          <w:szCs w:val="28"/>
        </w:rPr>
        <w:t>Criminal Code</w:t>
      </w:r>
      <w:r w:rsidRPr="000D5407">
        <w:rPr>
          <w:rFonts w:ascii="Times New Roman" w:hAnsi="Times New Roman" w:cs="Times New Roman"/>
          <w:sz w:val="28"/>
          <w:szCs w:val="28"/>
        </w:rPr>
        <w:t>, alter Supreme Court of Canada jurisprudence, or relieve this Court of its duty to follow binding decisions.</w:t>
      </w:r>
    </w:p>
    <w:p w14:paraId="01A3AE0C" w14:textId="77777777" w:rsidR="000D5407" w:rsidRPr="000D5407" w:rsidRDefault="000D5407" w:rsidP="008F14E0">
      <w:pPr>
        <w:pStyle w:val="Paragraphedeliste"/>
        <w:spacing w:after="0" w:line="240" w:lineRule="auto"/>
        <w:rPr>
          <w:rFonts w:ascii="Times New Roman" w:hAnsi="Times New Roman" w:cs="Times New Roman"/>
          <w:sz w:val="28"/>
          <w:szCs w:val="28"/>
        </w:rPr>
      </w:pPr>
    </w:p>
    <w:p w14:paraId="7F58BCCD" w14:textId="18BF05F5" w:rsidR="007C3001" w:rsidRPr="000D5407"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0D5407">
        <w:rPr>
          <w:rFonts w:ascii="Times New Roman" w:hAnsi="Times New Roman" w:cs="Times New Roman"/>
          <w:sz w:val="28"/>
          <w:szCs w:val="28"/>
        </w:rPr>
        <w:t xml:space="preserve">Under our system of law, the role of courts is to apply the laws enacted by Parliament, subject to those laws being constitutional. </w:t>
      </w:r>
      <w:r w:rsidR="000D5407">
        <w:rPr>
          <w:rFonts w:ascii="Times New Roman" w:hAnsi="Times New Roman" w:cs="Times New Roman"/>
          <w:sz w:val="28"/>
          <w:szCs w:val="28"/>
        </w:rPr>
        <w:t xml:space="preserve"> </w:t>
      </w:r>
      <w:r w:rsidRPr="000D5407">
        <w:rPr>
          <w:rFonts w:ascii="Times New Roman" w:hAnsi="Times New Roman" w:cs="Times New Roman"/>
          <w:sz w:val="28"/>
          <w:szCs w:val="28"/>
        </w:rPr>
        <w:t xml:space="preserve">Trial courts are bound by the rule of precedent and must follow directions given by </w:t>
      </w:r>
      <w:r w:rsidR="000E348F">
        <w:rPr>
          <w:rFonts w:ascii="Times New Roman" w:hAnsi="Times New Roman" w:cs="Times New Roman"/>
          <w:sz w:val="28"/>
          <w:szCs w:val="28"/>
        </w:rPr>
        <w:t xml:space="preserve">the Supreme Court of Canada.  </w:t>
      </w:r>
      <w:r w:rsidR="000E1205">
        <w:rPr>
          <w:rFonts w:ascii="Times New Roman" w:hAnsi="Times New Roman" w:cs="Times New Roman"/>
          <w:sz w:val="28"/>
          <w:szCs w:val="28"/>
        </w:rPr>
        <w:t>U</w:t>
      </w:r>
      <w:r w:rsidR="000E1205" w:rsidRPr="000D5407">
        <w:rPr>
          <w:rFonts w:ascii="Times New Roman" w:hAnsi="Times New Roman" w:cs="Times New Roman"/>
          <w:sz w:val="28"/>
          <w:szCs w:val="28"/>
        </w:rPr>
        <w:t xml:space="preserve">nless and until the Supreme Court of Canada modifies the </w:t>
      </w:r>
      <w:r w:rsidR="00BA6F7A">
        <w:rPr>
          <w:rFonts w:ascii="Times New Roman" w:hAnsi="Times New Roman" w:cs="Times New Roman"/>
          <w:sz w:val="28"/>
          <w:szCs w:val="28"/>
        </w:rPr>
        <w:t xml:space="preserve">very stringent </w:t>
      </w:r>
      <w:r w:rsidR="000E1205" w:rsidRPr="000D5407">
        <w:rPr>
          <w:rFonts w:ascii="Times New Roman" w:hAnsi="Times New Roman" w:cs="Times New Roman"/>
          <w:sz w:val="28"/>
          <w:szCs w:val="28"/>
        </w:rPr>
        <w:t xml:space="preserve">test </w:t>
      </w:r>
      <w:r w:rsidR="000E1205">
        <w:rPr>
          <w:rFonts w:ascii="Times New Roman" w:hAnsi="Times New Roman" w:cs="Times New Roman"/>
          <w:sz w:val="28"/>
          <w:szCs w:val="28"/>
        </w:rPr>
        <w:t>to</w:t>
      </w:r>
      <w:r w:rsidR="000E1205" w:rsidRPr="000D5407">
        <w:rPr>
          <w:rFonts w:ascii="Times New Roman" w:hAnsi="Times New Roman" w:cs="Times New Roman"/>
          <w:sz w:val="28"/>
          <w:szCs w:val="28"/>
        </w:rPr>
        <w:t xml:space="preserve"> be applied when section 12 of the </w:t>
      </w:r>
      <w:r w:rsidR="000E1205" w:rsidRPr="000D5407">
        <w:rPr>
          <w:rFonts w:ascii="Times New Roman" w:hAnsi="Times New Roman" w:cs="Times New Roman"/>
          <w:i/>
          <w:sz w:val="28"/>
          <w:szCs w:val="28"/>
        </w:rPr>
        <w:t>Charter</w:t>
      </w:r>
      <w:r w:rsidR="000E1205" w:rsidRPr="000D5407">
        <w:rPr>
          <w:rFonts w:ascii="Times New Roman" w:hAnsi="Times New Roman" w:cs="Times New Roman"/>
          <w:sz w:val="28"/>
          <w:szCs w:val="28"/>
        </w:rPr>
        <w:t xml:space="preserve"> is invoked, trial courts cannot set aside a mandatory minimum sentence simply because it will result in the imposition of an excessive or harsh sentence.</w:t>
      </w:r>
      <w:r w:rsidR="000E1205">
        <w:rPr>
          <w:rFonts w:ascii="Times New Roman" w:hAnsi="Times New Roman" w:cs="Times New Roman"/>
          <w:sz w:val="28"/>
          <w:szCs w:val="28"/>
        </w:rPr>
        <w:t xml:space="preserve"> </w:t>
      </w:r>
      <w:r w:rsidR="000E348F">
        <w:rPr>
          <w:rFonts w:ascii="Times New Roman" w:hAnsi="Times New Roman" w:cs="Times New Roman"/>
          <w:sz w:val="28"/>
          <w:szCs w:val="28"/>
        </w:rPr>
        <w:t xml:space="preserve"> </w:t>
      </w:r>
      <w:r w:rsidR="000E1205">
        <w:rPr>
          <w:rFonts w:ascii="Times New Roman" w:hAnsi="Times New Roman" w:cs="Times New Roman"/>
          <w:sz w:val="28"/>
          <w:szCs w:val="28"/>
        </w:rPr>
        <w:t>And</w:t>
      </w:r>
      <w:r w:rsidRPr="000D5407">
        <w:rPr>
          <w:rFonts w:ascii="Times New Roman" w:hAnsi="Times New Roman" w:cs="Times New Roman"/>
          <w:sz w:val="28"/>
          <w:szCs w:val="28"/>
        </w:rPr>
        <w:t xml:space="preserve"> </w:t>
      </w:r>
      <w:r w:rsidR="000E1205">
        <w:rPr>
          <w:rFonts w:ascii="Times New Roman" w:hAnsi="Times New Roman" w:cs="Times New Roman"/>
          <w:sz w:val="28"/>
          <w:szCs w:val="28"/>
        </w:rPr>
        <w:t>u</w:t>
      </w:r>
      <w:r w:rsidRPr="000D5407">
        <w:rPr>
          <w:rFonts w:ascii="Times New Roman" w:hAnsi="Times New Roman" w:cs="Times New Roman"/>
          <w:sz w:val="28"/>
          <w:szCs w:val="28"/>
        </w:rPr>
        <w:t>nless and until Parliament sees fit to create exemptions</w:t>
      </w:r>
      <w:r w:rsidR="000E1205">
        <w:rPr>
          <w:rFonts w:ascii="Times New Roman" w:hAnsi="Times New Roman" w:cs="Times New Roman"/>
          <w:sz w:val="28"/>
          <w:szCs w:val="28"/>
        </w:rPr>
        <w:t>,</w:t>
      </w:r>
      <w:r w:rsidRPr="000D5407">
        <w:rPr>
          <w:rFonts w:ascii="Times New Roman" w:hAnsi="Times New Roman" w:cs="Times New Roman"/>
          <w:sz w:val="28"/>
          <w:szCs w:val="28"/>
        </w:rPr>
        <w:t xml:space="preserve"> as contemplated by the recommendations of the </w:t>
      </w:r>
      <w:r w:rsidR="00B41293">
        <w:rPr>
          <w:rFonts w:ascii="Times New Roman" w:hAnsi="Times New Roman" w:cs="Times New Roman"/>
          <w:sz w:val="28"/>
          <w:szCs w:val="28"/>
        </w:rPr>
        <w:t xml:space="preserve">Truth and Reconciliation </w:t>
      </w:r>
      <w:r w:rsidRPr="000D5407">
        <w:rPr>
          <w:rFonts w:ascii="Times New Roman" w:hAnsi="Times New Roman" w:cs="Times New Roman"/>
          <w:sz w:val="28"/>
          <w:szCs w:val="28"/>
        </w:rPr>
        <w:t>Commission</w:t>
      </w:r>
      <w:r w:rsidR="000E1205">
        <w:rPr>
          <w:rFonts w:ascii="Times New Roman" w:hAnsi="Times New Roman" w:cs="Times New Roman"/>
          <w:sz w:val="28"/>
          <w:szCs w:val="28"/>
        </w:rPr>
        <w:t xml:space="preserve">, to give the </w:t>
      </w:r>
      <w:r w:rsidR="00BA6F7A">
        <w:rPr>
          <w:rFonts w:ascii="Times New Roman" w:hAnsi="Times New Roman" w:cs="Times New Roman"/>
          <w:sz w:val="28"/>
          <w:szCs w:val="28"/>
        </w:rPr>
        <w:t>courts</w:t>
      </w:r>
      <w:r w:rsidR="000E1205">
        <w:rPr>
          <w:rFonts w:ascii="Times New Roman" w:hAnsi="Times New Roman" w:cs="Times New Roman"/>
          <w:sz w:val="28"/>
          <w:szCs w:val="28"/>
        </w:rPr>
        <w:t xml:space="preserve"> more </w:t>
      </w:r>
      <w:r w:rsidRPr="000D5407">
        <w:rPr>
          <w:rFonts w:ascii="Times New Roman" w:hAnsi="Times New Roman" w:cs="Times New Roman"/>
          <w:sz w:val="28"/>
          <w:szCs w:val="28"/>
        </w:rPr>
        <w:t xml:space="preserve">flexibility in </w:t>
      </w:r>
      <w:r w:rsidR="000E1205">
        <w:rPr>
          <w:rFonts w:ascii="Times New Roman" w:hAnsi="Times New Roman" w:cs="Times New Roman"/>
          <w:sz w:val="28"/>
          <w:szCs w:val="28"/>
        </w:rPr>
        <w:t>the application of mandatory minimum sentences</w:t>
      </w:r>
      <w:r w:rsidR="00B41293">
        <w:rPr>
          <w:rFonts w:ascii="Times New Roman" w:hAnsi="Times New Roman" w:cs="Times New Roman"/>
          <w:sz w:val="28"/>
          <w:szCs w:val="28"/>
        </w:rPr>
        <w:t xml:space="preserve"> in appropriate cases</w:t>
      </w:r>
      <w:r w:rsidR="000E1205">
        <w:rPr>
          <w:rFonts w:ascii="Times New Roman" w:hAnsi="Times New Roman" w:cs="Times New Roman"/>
          <w:sz w:val="28"/>
          <w:szCs w:val="28"/>
        </w:rPr>
        <w:t>,</w:t>
      </w:r>
      <w:r w:rsidR="00BA6F7A">
        <w:rPr>
          <w:rFonts w:ascii="Times New Roman" w:hAnsi="Times New Roman" w:cs="Times New Roman"/>
          <w:sz w:val="28"/>
          <w:szCs w:val="28"/>
        </w:rPr>
        <w:t xml:space="preserve"> courts do not have</w:t>
      </w:r>
      <w:r w:rsidRPr="000D5407">
        <w:rPr>
          <w:rFonts w:ascii="Times New Roman" w:hAnsi="Times New Roman" w:cs="Times New Roman"/>
          <w:sz w:val="28"/>
          <w:szCs w:val="28"/>
        </w:rPr>
        <w:t xml:space="preserve"> that flexibility.</w:t>
      </w:r>
    </w:p>
    <w:p w14:paraId="0A5006C4" w14:textId="77777777" w:rsidR="007C3001" w:rsidRDefault="007C3001" w:rsidP="008F14E0">
      <w:pPr>
        <w:spacing w:after="0" w:line="240" w:lineRule="auto"/>
        <w:jc w:val="both"/>
        <w:rPr>
          <w:rFonts w:ascii="Times New Roman" w:hAnsi="Times New Roman" w:cs="Times New Roman"/>
          <w:sz w:val="28"/>
          <w:szCs w:val="28"/>
        </w:rPr>
      </w:pPr>
    </w:p>
    <w:p w14:paraId="4B784FD4" w14:textId="77777777" w:rsidR="004A44F9" w:rsidRPr="00D7358F" w:rsidRDefault="004A44F9" w:rsidP="008F14E0">
      <w:pPr>
        <w:spacing w:after="0" w:line="240" w:lineRule="auto"/>
        <w:jc w:val="both"/>
        <w:rPr>
          <w:rFonts w:ascii="Times New Roman" w:hAnsi="Times New Roman" w:cs="Times New Roman"/>
          <w:sz w:val="28"/>
          <w:szCs w:val="28"/>
        </w:rPr>
      </w:pPr>
    </w:p>
    <w:p w14:paraId="3B20307F" w14:textId="77777777" w:rsidR="007C3001" w:rsidRPr="00D7358F" w:rsidRDefault="007C3001" w:rsidP="008F14E0">
      <w:pPr>
        <w:spacing w:after="0" w:line="240" w:lineRule="auto"/>
        <w:jc w:val="both"/>
        <w:rPr>
          <w:rFonts w:ascii="Times New Roman" w:hAnsi="Times New Roman" w:cs="Times New Roman"/>
          <w:sz w:val="28"/>
          <w:szCs w:val="28"/>
        </w:rPr>
      </w:pPr>
      <w:r w:rsidRPr="00D7358F">
        <w:rPr>
          <w:rFonts w:ascii="Times New Roman" w:hAnsi="Times New Roman" w:cs="Times New Roman"/>
          <w:sz w:val="28"/>
          <w:szCs w:val="28"/>
        </w:rPr>
        <w:t>IV)</w:t>
      </w:r>
      <w:r w:rsidR="000D5407">
        <w:rPr>
          <w:rFonts w:ascii="Times New Roman" w:hAnsi="Times New Roman" w:cs="Times New Roman"/>
          <w:sz w:val="28"/>
          <w:szCs w:val="28"/>
        </w:rPr>
        <w:tab/>
      </w:r>
      <w:r w:rsidRPr="00D7358F">
        <w:rPr>
          <w:rFonts w:ascii="Times New Roman" w:hAnsi="Times New Roman" w:cs="Times New Roman"/>
          <w:sz w:val="28"/>
          <w:szCs w:val="28"/>
        </w:rPr>
        <w:t>CONCLUSION</w:t>
      </w:r>
    </w:p>
    <w:p w14:paraId="5CF140D1" w14:textId="77777777" w:rsidR="007C3001" w:rsidRPr="00D7358F" w:rsidRDefault="007C3001" w:rsidP="008F14E0">
      <w:pPr>
        <w:spacing w:after="0" w:line="240" w:lineRule="auto"/>
        <w:jc w:val="both"/>
        <w:rPr>
          <w:rFonts w:ascii="Times New Roman" w:hAnsi="Times New Roman" w:cs="Times New Roman"/>
          <w:sz w:val="28"/>
          <w:szCs w:val="28"/>
        </w:rPr>
      </w:pPr>
    </w:p>
    <w:p w14:paraId="2E50731C" w14:textId="77777777" w:rsidR="004F7B0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As I said when I imposed sentence on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this is an exceedingly sad case. </w:t>
      </w:r>
    </w:p>
    <w:p w14:paraId="5F5CC333" w14:textId="77777777" w:rsidR="004F7B05" w:rsidRDefault="004F7B05" w:rsidP="008F14E0">
      <w:pPr>
        <w:pStyle w:val="Paragraphedeliste"/>
        <w:tabs>
          <w:tab w:val="left" w:pos="720"/>
        </w:tabs>
        <w:spacing w:after="0" w:line="240" w:lineRule="auto"/>
        <w:ind w:left="0"/>
        <w:jc w:val="both"/>
        <w:rPr>
          <w:rFonts w:ascii="Times New Roman" w:hAnsi="Times New Roman" w:cs="Times New Roman"/>
          <w:sz w:val="28"/>
          <w:szCs w:val="28"/>
        </w:rPr>
      </w:pPr>
    </w:p>
    <w:p w14:paraId="04B9670E" w14:textId="188F82D1"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4F7B05">
        <w:rPr>
          <w:rFonts w:ascii="Times New Roman" w:hAnsi="Times New Roman" w:cs="Times New Roman"/>
          <w:sz w:val="28"/>
          <w:szCs w:val="28"/>
        </w:rPr>
        <w:t xml:space="preserve">In his letter, filed as Exhibit S-6, </w:t>
      </w:r>
      <w:r w:rsidR="00233D57">
        <w:rPr>
          <w:rFonts w:ascii="Times New Roman" w:hAnsi="Times New Roman" w:cs="Times New Roman"/>
          <w:sz w:val="28"/>
          <w:szCs w:val="28"/>
        </w:rPr>
        <w:t>Mr.</w:t>
      </w:r>
      <w:r w:rsidRPr="004F7B05">
        <w:rPr>
          <w:rFonts w:ascii="Times New Roman" w:hAnsi="Times New Roman" w:cs="Times New Roman"/>
          <w:sz w:val="28"/>
          <w:szCs w:val="28"/>
        </w:rPr>
        <w:t xml:space="preserve"> B</w:t>
      </w:r>
      <w:r w:rsidR="00BA6F7A">
        <w:rPr>
          <w:rFonts w:ascii="Times New Roman" w:hAnsi="Times New Roman" w:cs="Times New Roman"/>
          <w:sz w:val="28"/>
          <w:szCs w:val="28"/>
        </w:rPr>
        <w:t>ow</w:t>
      </w:r>
      <w:r w:rsidRPr="004F7B05">
        <w:rPr>
          <w:rFonts w:ascii="Times New Roman" w:hAnsi="Times New Roman" w:cs="Times New Roman"/>
          <w:sz w:val="28"/>
          <w:szCs w:val="28"/>
        </w:rPr>
        <w:t xml:space="preserve">erman states that there were specific therapeutic and supportive reasons why the professionals involved in Mr. Bernarde’s life early on recommended environments that would provide him supervision, teaching and support.  He </w:t>
      </w:r>
      <w:r w:rsidR="00B41293">
        <w:rPr>
          <w:rFonts w:ascii="Times New Roman" w:hAnsi="Times New Roman" w:cs="Times New Roman"/>
          <w:sz w:val="28"/>
          <w:szCs w:val="28"/>
        </w:rPr>
        <w:t>writes</w:t>
      </w:r>
      <w:r w:rsidRPr="004F7B05">
        <w:rPr>
          <w:rFonts w:ascii="Times New Roman" w:hAnsi="Times New Roman" w:cs="Times New Roman"/>
          <w:sz w:val="28"/>
          <w:szCs w:val="28"/>
        </w:rPr>
        <w:t>:</w:t>
      </w:r>
    </w:p>
    <w:p w14:paraId="57B32A4C" w14:textId="77777777" w:rsidR="001302D5" w:rsidRPr="001302D5" w:rsidRDefault="001302D5" w:rsidP="008F14E0">
      <w:pPr>
        <w:pStyle w:val="Paragraphedeliste"/>
        <w:spacing w:after="0" w:line="240" w:lineRule="auto"/>
        <w:rPr>
          <w:rFonts w:ascii="Times New Roman" w:hAnsi="Times New Roman" w:cs="Times New Roman"/>
          <w:sz w:val="28"/>
          <w:szCs w:val="28"/>
        </w:rPr>
      </w:pPr>
    </w:p>
    <w:p w14:paraId="0F6A97E1" w14:textId="20064CC0" w:rsidR="007C3001" w:rsidRDefault="007C3001" w:rsidP="008F14E0">
      <w:pPr>
        <w:spacing w:after="0" w:line="240" w:lineRule="auto"/>
        <w:ind w:left="720"/>
        <w:jc w:val="both"/>
        <w:rPr>
          <w:rFonts w:ascii="Times New Roman" w:hAnsi="Times New Roman" w:cs="Times New Roman"/>
          <w:sz w:val="24"/>
          <w:szCs w:val="24"/>
        </w:rPr>
      </w:pPr>
      <w:r w:rsidRPr="004F7B05">
        <w:rPr>
          <w:rFonts w:ascii="Times New Roman" w:hAnsi="Times New Roman" w:cs="Times New Roman"/>
          <w:sz w:val="24"/>
          <w:szCs w:val="24"/>
        </w:rPr>
        <w:t>Without these types of supportive environments for him it was expected that Cameron would have great difficulty maintaining himself in a community setting.</w:t>
      </w:r>
      <w:r w:rsidR="004F7B05">
        <w:rPr>
          <w:rFonts w:ascii="Times New Roman" w:hAnsi="Times New Roman" w:cs="Times New Roman"/>
          <w:sz w:val="24"/>
          <w:szCs w:val="24"/>
        </w:rPr>
        <w:t xml:space="preserve"> </w:t>
      </w:r>
      <w:r w:rsidRPr="004F7B05">
        <w:rPr>
          <w:rFonts w:ascii="Times New Roman" w:hAnsi="Times New Roman" w:cs="Times New Roman"/>
          <w:sz w:val="24"/>
          <w:szCs w:val="24"/>
        </w:rPr>
        <w:t xml:space="preserve"> It would also be expected that he would run into difficulty with the law as his lack of appreciat</w:t>
      </w:r>
      <w:r w:rsidR="00FC21AA">
        <w:rPr>
          <w:rFonts w:ascii="Times New Roman" w:hAnsi="Times New Roman" w:cs="Times New Roman"/>
          <w:sz w:val="24"/>
          <w:szCs w:val="24"/>
        </w:rPr>
        <w:t>ion</w:t>
      </w:r>
      <w:r w:rsidRPr="004F7B05">
        <w:rPr>
          <w:rFonts w:ascii="Times New Roman" w:hAnsi="Times New Roman" w:cs="Times New Roman"/>
          <w:sz w:val="24"/>
          <w:szCs w:val="24"/>
        </w:rPr>
        <w:t xml:space="preserve"> for cause and effect, inability to consistently understand the potential consequences of his behaviours and underdeveloped ability to regula</w:t>
      </w:r>
      <w:r w:rsidR="00B54935">
        <w:rPr>
          <w:rFonts w:ascii="Times New Roman" w:hAnsi="Times New Roman" w:cs="Times New Roman"/>
          <w:sz w:val="24"/>
          <w:szCs w:val="24"/>
        </w:rPr>
        <w:t>te</w:t>
      </w:r>
      <w:r w:rsidRPr="004F7B05">
        <w:rPr>
          <w:rFonts w:ascii="Times New Roman" w:hAnsi="Times New Roman" w:cs="Times New Roman"/>
          <w:sz w:val="24"/>
          <w:szCs w:val="24"/>
        </w:rPr>
        <w:t xml:space="preserve"> his own impulses and emotions would result in problematic behaviors that would lead to conflict with legal authorities and potential incarceration.</w:t>
      </w:r>
    </w:p>
    <w:p w14:paraId="0751464B" w14:textId="77777777" w:rsidR="004F7B05" w:rsidRPr="004F7B05" w:rsidRDefault="004F7B05" w:rsidP="008F14E0">
      <w:pPr>
        <w:spacing w:after="0" w:line="240" w:lineRule="auto"/>
        <w:ind w:left="720"/>
        <w:jc w:val="both"/>
        <w:rPr>
          <w:rFonts w:ascii="Times New Roman" w:hAnsi="Times New Roman" w:cs="Times New Roman"/>
          <w:sz w:val="24"/>
          <w:szCs w:val="24"/>
        </w:rPr>
      </w:pPr>
    </w:p>
    <w:p w14:paraId="54025D86" w14:textId="77777777" w:rsidR="007C3001" w:rsidRPr="004F7B05" w:rsidRDefault="007C3001" w:rsidP="008F14E0">
      <w:pPr>
        <w:spacing w:after="0" w:line="240" w:lineRule="auto"/>
        <w:ind w:left="720"/>
        <w:jc w:val="both"/>
        <w:rPr>
          <w:rFonts w:ascii="Times New Roman" w:hAnsi="Times New Roman" w:cs="Times New Roman"/>
          <w:sz w:val="24"/>
          <w:szCs w:val="24"/>
        </w:rPr>
      </w:pPr>
      <w:r w:rsidRPr="004F7B05">
        <w:rPr>
          <w:rFonts w:ascii="Times New Roman" w:hAnsi="Times New Roman" w:cs="Times New Roman"/>
          <w:sz w:val="24"/>
          <w:szCs w:val="24"/>
        </w:rPr>
        <w:t>(…)</w:t>
      </w:r>
    </w:p>
    <w:p w14:paraId="79CAB2F2" w14:textId="77777777" w:rsidR="004F7B05" w:rsidRDefault="004F7B05" w:rsidP="008F14E0">
      <w:pPr>
        <w:spacing w:after="0" w:line="240" w:lineRule="auto"/>
        <w:ind w:left="720"/>
        <w:jc w:val="both"/>
        <w:rPr>
          <w:rFonts w:ascii="Times New Roman" w:hAnsi="Times New Roman" w:cs="Times New Roman"/>
          <w:sz w:val="24"/>
          <w:szCs w:val="24"/>
        </w:rPr>
      </w:pPr>
    </w:p>
    <w:p w14:paraId="703FE2E0" w14:textId="77777777" w:rsidR="007C3001" w:rsidRPr="004F7B05" w:rsidRDefault="007C3001" w:rsidP="008F14E0">
      <w:pPr>
        <w:spacing w:after="0" w:line="240" w:lineRule="auto"/>
        <w:ind w:left="720"/>
        <w:jc w:val="both"/>
        <w:rPr>
          <w:rFonts w:ascii="Times New Roman" w:hAnsi="Times New Roman" w:cs="Times New Roman"/>
          <w:sz w:val="24"/>
          <w:szCs w:val="24"/>
        </w:rPr>
      </w:pPr>
      <w:r w:rsidRPr="004F7B05">
        <w:rPr>
          <w:rFonts w:ascii="Times New Roman" w:hAnsi="Times New Roman" w:cs="Times New Roman"/>
          <w:sz w:val="24"/>
          <w:szCs w:val="24"/>
        </w:rPr>
        <w:t>It is highly unfortunate that Cameron did not receive the recommended interventions and supports that were mentioned several times in the available reports provided by many professionals and the lack of support has likely been a key contribution to his current problematic functioning, criminal behavior and subsequent incarceration.</w:t>
      </w:r>
    </w:p>
    <w:p w14:paraId="5DEF9A0B" w14:textId="77777777" w:rsidR="007C3001" w:rsidRPr="00D7358F" w:rsidRDefault="007C3001" w:rsidP="008F14E0">
      <w:pPr>
        <w:spacing w:after="0" w:line="240" w:lineRule="auto"/>
        <w:jc w:val="both"/>
        <w:rPr>
          <w:rFonts w:ascii="Times New Roman" w:hAnsi="Times New Roman" w:cs="Times New Roman"/>
          <w:sz w:val="28"/>
          <w:szCs w:val="28"/>
        </w:rPr>
      </w:pPr>
    </w:p>
    <w:p w14:paraId="4BF57CC6" w14:textId="549A3D01" w:rsidR="004F7B0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D7358F">
        <w:rPr>
          <w:rFonts w:ascii="Times New Roman" w:hAnsi="Times New Roman" w:cs="Times New Roman"/>
          <w:sz w:val="28"/>
          <w:szCs w:val="28"/>
        </w:rPr>
        <w:t xml:space="preserve">It is difficult to disagree with Mr. Bowerman.  Ironically, unlike many people who live with FASD,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xml:space="preserve"> </w:t>
      </w:r>
      <w:r w:rsidRPr="004F7B05">
        <w:rPr>
          <w:rFonts w:ascii="Times New Roman" w:hAnsi="Times New Roman" w:cs="Times New Roman"/>
          <w:sz w:val="28"/>
          <w:szCs w:val="28"/>
        </w:rPr>
        <w:t xml:space="preserve">was </w:t>
      </w:r>
      <w:r w:rsidR="00233D57">
        <w:rPr>
          <w:rFonts w:ascii="Times New Roman" w:hAnsi="Times New Roman" w:cs="Times New Roman"/>
          <w:sz w:val="28"/>
          <w:szCs w:val="28"/>
        </w:rPr>
        <w:t xml:space="preserve">actually </w:t>
      </w:r>
      <w:r w:rsidRPr="004F7B05">
        <w:rPr>
          <w:rFonts w:ascii="Times New Roman" w:hAnsi="Times New Roman" w:cs="Times New Roman"/>
          <w:sz w:val="28"/>
          <w:szCs w:val="28"/>
        </w:rPr>
        <w:t>diagnosed</w:t>
      </w:r>
      <w:r w:rsidRPr="00D7358F">
        <w:rPr>
          <w:rFonts w:ascii="Times New Roman" w:hAnsi="Times New Roman" w:cs="Times New Roman"/>
          <w:sz w:val="28"/>
          <w:szCs w:val="28"/>
        </w:rPr>
        <w:t xml:space="preserve"> at a relatively young age</w:t>
      </w:r>
      <w:r w:rsidR="00BA6F7A">
        <w:rPr>
          <w:rFonts w:ascii="Times New Roman" w:hAnsi="Times New Roman" w:cs="Times New Roman"/>
          <w:sz w:val="28"/>
          <w:szCs w:val="28"/>
        </w:rPr>
        <w:t xml:space="preserve"> and r</w:t>
      </w:r>
      <w:r w:rsidRPr="00D7358F">
        <w:rPr>
          <w:rFonts w:ascii="Times New Roman" w:hAnsi="Times New Roman" w:cs="Times New Roman"/>
          <w:sz w:val="28"/>
          <w:szCs w:val="28"/>
        </w:rPr>
        <w:t>ecommendations were made about what he needed</w:t>
      </w:r>
      <w:r w:rsidR="00BA6F7A">
        <w:rPr>
          <w:rFonts w:ascii="Times New Roman" w:hAnsi="Times New Roman" w:cs="Times New Roman"/>
          <w:sz w:val="28"/>
          <w:szCs w:val="28"/>
        </w:rPr>
        <w:t>.</w:t>
      </w:r>
      <w:r w:rsidRPr="00D7358F">
        <w:rPr>
          <w:rFonts w:ascii="Times New Roman" w:hAnsi="Times New Roman" w:cs="Times New Roman"/>
          <w:sz w:val="28"/>
          <w:szCs w:val="28"/>
        </w:rPr>
        <w:t xml:space="preserve"> </w:t>
      </w:r>
      <w:r w:rsidR="000E348F">
        <w:rPr>
          <w:rFonts w:ascii="Times New Roman" w:hAnsi="Times New Roman" w:cs="Times New Roman"/>
          <w:sz w:val="28"/>
          <w:szCs w:val="28"/>
        </w:rPr>
        <w:t xml:space="preserve"> </w:t>
      </w:r>
      <w:r w:rsidRPr="00D7358F">
        <w:rPr>
          <w:rFonts w:ascii="Times New Roman" w:hAnsi="Times New Roman" w:cs="Times New Roman"/>
          <w:sz w:val="28"/>
          <w:szCs w:val="28"/>
        </w:rPr>
        <w:t xml:space="preserve">The professionals who came into contact with him over the years predicted what would happen absent significant intervention.  We now know that Mr. </w:t>
      </w:r>
      <w:proofErr w:type="spellStart"/>
      <w:r w:rsidRPr="00D7358F">
        <w:rPr>
          <w:rFonts w:ascii="Times New Roman" w:hAnsi="Times New Roman" w:cs="Times New Roman"/>
          <w:sz w:val="28"/>
          <w:szCs w:val="28"/>
        </w:rPr>
        <w:t>Bernarde</w:t>
      </w:r>
      <w:proofErr w:type="spellEnd"/>
      <w:r w:rsidRPr="00D7358F">
        <w:rPr>
          <w:rFonts w:ascii="Times New Roman" w:hAnsi="Times New Roman" w:cs="Times New Roman"/>
          <w:sz w:val="28"/>
          <w:szCs w:val="28"/>
        </w:rPr>
        <w:t>, far from receiving the help he needed, was left to fend for himself in a dysfunctional and abusive environment.  That is profoundly disheartening and sad.</w:t>
      </w:r>
    </w:p>
    <w:p w14:paraId="23C09D89" w14:textId="77777777" w:rsidR="004F7B05" w:rsidRDefault="004F7B05" w:rsidP="008F14E0">
      <w:pPr>
        <w:pStyle w:val="Paragraphedeliste"/>
        <w:tabs>
          <w:tab w:val="left" w:pos="720"/>
        </w:tabs>
        <w:spacing w:after="0" w:line="240" w:lineRule="auto"/>
        <w:ind w:left="0"/>
        <w:jc w:val="both"/>
        <w:rPr>
          <w:rFonts w:ascii="Times New Roman" w:hAnsi="Times New Roman" w:cs="Times New Roman"/>
          <w:sz w:val="28"/>
          <w:szCs w:val="28"/>
        </w:rPr>
      </w:pPr>
    </w:p>
    <w:p w14:paraId="2F684FEF" w14:textId="2BCB233F" w:rsidR="004F7B0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4F7B05">
        <w:rPr>
          <w:rFonts w:ascii="Times New Roman" w:hAnsi="Times New Roman" w:cs="Times New Roman"/>
          <w:sz w:val="28"/>
          <w:szCs w:val="28"/>
        </w:rPr>
        <w:t xml:space="preserve">Going back in time and reversing the events that led to this outcome is, obviously, not possible. </w:t>
      </w:r>
      <w:r w:rsidR="004F7B05">
        <w:rPr>
          <w:rFonts w:ascii="Times New Roman" w:hAnsi="Times New Roman" w:cs="Times New Roman"/>
          <w:sz w:val="28"/>
          <w:szCs w:val="28"/>
        </w:rPr>
        <w:t xml:space="preserve"> </w:t>
      </w:r>
      <w:r w:rsidRPr="004F7B05">
        <w:rPr>
          <w:rFonts w:ascii="Times New Roman" w:hAnsi="Times New Roman" w:cs="Times New Roman"/>
          <w:sz w:val="28"/>
          <w:szCs w:val="28"/>
        </w:rPr>
        <w:t xml:space="preserve">But with the amount of information available about Mr. </w:t>
      </w:r>
      <w:proofErr w:type="spellStart"/>
      <w:r w:rsidRPr="004F7B05">
        <w:rPr>
          <w:rFonts w:ascii="Times New Roman" w:hAnsi="Times New Roman" w:cs="Times New Roman"/>
          <w:sz w:val="28"/>
          <w:szCs w:val="28"/>
        </w:rPr>
        <w:t>Bernarde</w:t>
      </w:r>
      <w:proofErr w:type="spellEnd"/>
      <w:r w:rsidRPr="004F7B05">
        <w:rPr>
          <w:rFonts w:ascii="Times New Roman" w:hAnsi="Times New Roman" w:cs="Times New Roman"/>
          <w:sz w:val="28"/>
          <w:szCs w:val="28"/>
        </w:rPr>
        <w:t xml:space="preserve">, one can only hope, and indeed, society should expect, that every effort will be made, when he is released from custody, to provide him with the structure and supports that he needs to maximize his chances of success.  As I already noted, the escalation in the seriousness of his crimes is of great concern.  Unless Mr. </w:t>
      </w:r>
      <w:proofErr w:type="spellStart"/>
      <w:r w:rsidRPr="004F7B05">
        <w:rPr>
          <w:rFonts w:ascii="Times New Roman" w:hAnsi="Times New Roman" w:cs="Times New Roman"/>
          <w:sz w:val="28"/>
          <w:szCs w:val="28"/>
        </w:rPr>
        <w:t>Bernarde</w:t>
      </w:r>
      <w:proofErr w:type="spellEnd"/>
      <w:r w:rsidRPr="004F7B05">
        <w:rPr>
          <w:rFonts w:ascii="Times New Roman" w:hAnsi="Times New Roman" w:cs="Times New Roman"/>
          <w:sz w:val="28"/>
          <w:szCs w:val="28"/>
        </w:rPr>
        <w:t xml:space="preserve"> benefits from the highly structured environment that he needs, as described in </w:t>
      </w:r>
      <w:r w:rsidR="00BA6F7A">
        <w:rPr>
          <w:rFonts w:ascii="Times New Roman" w:hAnsi="Times New Roman" w:cs="Times New Roman"/>
          <w:sz w:val="28"/>
          <w:szCs w:val="28"/>
        </w:rPr>
        <w:t xml:space="preserve">the conclusions of </w:t>
      </w:r>
      <w:r w:rsidRPr="004F7B05">
        <w:rPr>
          <w:rFonts w:ascii="Times New Roman" w:hAnsi="Times New Roman" w:cs="Times New Roman"/>
          <w:sz w:val="28"/>
          <w:szCs w:val="28"/>
        </w:rPr>
        <w:t xml:space="preserve">Ms. Dean's report, there is a significant risk that he </w:t>
      </w:r>
      <w:r w:rsidR="00233D57">
        <w:rPr>
          <w:rFonts w:ascii="Times New Roman" w:hAnsi="Times New Roman" w:cs="Times New Roman"/>
          <w:sz w:val="28"/>
          <w:szCs w:val="28"/>
        </w:rPr>
        <w:t>will</w:t>
      </w:r>
      <w:r w:rsidRPr="004F7B05">
        <w:rPr>
          <w:rFonts w:ascii="Times New Roman" w:hAnsi="Times New Roman" w:cs="Times New Roman"/>
          <w:sz w:val="28"/>
          <w:szCs w:val="28"/>
        </w:rPr>
        <w:t xml:space="preserve"> commit further offenses.</w:t>
      </w:r>
    </w:p>
    <w:p w14:paraId="4FCF6262" w14:textId="77777777" w:rsidR="004F7B05" w:rsidRPr="004F7B05" w:rsidRDefault="004F7B05" w:rsidP="008F14E0">
      <w:pPr>
        <w:pStyle w:val="Paragraphedeliste"/>
        <w:spacing w:after="0" w:line="240" w:lineRule="auto"/>
        <w:rPr>
          <w:rFonts w:ascii="Times New Roman" w:hAnsi="Times New Roman" w:cs="Times New Roman"/>
          <w:sz w:val="28"/>
          <w:szCs w:val="28"/>
        </w:rPr>
      </w:pPr>
    </w:p>
    <w:p w14:paraId="61FE2C48" w14:textId="66160F1A" w:rsidR="004F7B05"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4F7B05">
        <w:rPr>
          <w:rFonts w:ascii="Times New Roman" w:hAnsi="Times New Roman" w:cs="Times New Roman"/>
          <w:sz w:val="28"/>
          <w:szCs w:val="28"/>
        </w:rPr>
        <w:t xml:space="preserve">All that being said, </w:t>
      </w:r>
      <w:r w:rsidR="00F65741">
        <w:rPr>
          <w:rFonts w:ascii="Times New Roman" w:hAnsi="Times New Roman" w:cs="Times New Roman"/>
          <w:sz w:val="28"/>
          <w:szCs w:val="28"/>
        </w:rPr>
        <w:t xml:space="preserve">since I </w:t>
      </w:r>
      <w:r w:rsidRPr="004F7B05">
        <w:rPr>
          <w:rFonts w:ascii="Times New Roman" w:hAnsi="Times New Roman" w:cs="Times New Roman"/>
          <w:sz w:val="28"/>
          <w:szCs w:val="28"/>
        </w:rPr>
        <w:t>hav</w:t>
      </w:r>
      <w:r w:rsidR="00F65741">
        <w:rPr>
          <w:rFonts w:ascii="Times New Roman" w:hAnsi="Times New Roman" w:cs="Times New Roman"/>
          <w:sz w:val="28"/>
          <w:szCs w:val="28"/>
        </w:rPr>
        <w:t>e</w:t>
      </w:r>
      <w:r w:rsidRPr="004F7B05">
        <w:rPr>
          <w:rFonts w:ascii="Times New Roman" w:hAnsi="Times New Roman" w:cs="Times New Roman"/>
          <w:sz w:val="28"/>
          <w:szCs w:val="28"/>
        </w:rPr>
        <w:t xml:space="preserve"> concluded that section 344(1</w:t>
      </w:r>
      <w:proofErr w:type="gramStart"/>
      <w:r w:rsidRPr="004F7B05">
        <w:rPr>
          <w:rFonts w:ascii="Times New Roman" w:hAnsi="Times New Roman" w:cs="Times New Roman"/>
          <w:sz w:val="28"/>
          <w:szCs w:val="28"/>
        </w:rPr>
        <w:t>)(</w:t>
      </w:r>
      <w:proofErr w:type="gramEnd"/>
      <w:r w:rsidRPr="004F7B05">
        <w:rPr>
          <w:rFonts w:ascii="Times New Roman" w:hAnsi="Times New Roman" w:cs="Times New Roman"/>
          <w:sz w:val="28"/>
          <w:szCs w:val="28"/>
        </w:rPr>
        <w:t xml:space="preserve">a.1) does not contravene section 12 of the </w:t>
      </w:r>
      <w:r w:rsidRPr="004F7B05">
        <w:rPr>
          <w:rFonts w:ascii="Times New Roman" w:hAnsi="Times New Roman" w:cs="Times New Roman"/>
          <w:i/>
          <w:sz w:val="28"/>
          <w:szCs w:val="28"/>
        </w:rPr>
        <w:t>Charter</w:t>
      </w:r>
      <w:r w:rsidRPr="004F7B05">
        <w:rPr>
          <w:rFonts w:ascii="Times New Roman" w:hAnsi="Times New Roman" w:cs="Times New Roman"/>
          <w:sz w:val="28"/>
          <w:szCs w:val="28"/>
        </w:rPr>
        <w:t xml:space="preserve">, </w:t>
      </w:r>
      <w:r w:rsidR="00BA6F7A">
        <w:rPr>
          <w:rFonts w:ascii="Times New Roman" w:hAnsi="Times New Roman" w:cs="Times New Roman"/>
          <w:sz w:val="28"/>
          <w:szCs w:val="28"/>
        </w:rPr>
        <w:t xml:space="preserve">the minimum </w:t>
      </w:r>
      <w:r w:rsidRPr="004F7B05">
        <w:rPr>
          <w:rFonts w:ascii="Times New Roman" w:hAnsi="Times New Roman" w:cs="Times New Roman"/>
          <w:sz w:val="28"/>
          <w:szCs w:val="28"/>
        </w:rPr>
        <w:t xml:space="preserve">sentence </w:t>
      </w:r>
      <w:r w:rsidR="00BA6F7A">
        <w:rPr>
          <w:rFonts w:ascii="Times New Roman" w:hAnsi="Times New Roman" w:cs="Times New Roman"/>
          <w:sz w:val="28"/>
          <w:szCs w:val="28"/>
        </w:rPr>
        <w:t xml:space="preserve">of four years </w:t>
      </w:r>
      <w:r w:rsidR="00233D57">
        <w:rPr>
          <w:rFonts w:ascii="Times New Roman" w:hAnsi="Times New Roman" w:cs="Times New Roman"/>
          <w:sz w:val="28"/>
          <w:szCs w:val="28"/>
        </w:rPr>
        <w:t>must</w:t>
      </w:r>
      <w:r w:rsidR="00B41293">
        <w:rPr>
          <w:rFonts w:ascii="Times New Roman" w:hAnsi="Times New Roman" w:cs="Times New Roman"/>
          <w:sz w:val="28"/>
          <w:szCs w:val="28"/>
        </w:rPr>
        <w:t xml:space="preserve"> be imposed</w:t>
      </w:r>
      <w:r w:rsidRPr="004F7B05">
        <w:rPr>
          <w:rFonts w:ascii="Times New Roman" w:hAnsi="Times New Roman" w:cs="Times New Roman"/>
          <w:sz w:val="28"/>
          <w:szCs w:val="28"/>
        </w:rPr>
        <w:t xml:space="preserve">.  </w:t>
      </w:r>
    </w:p>
    <w:p w14:paraId="6EF5A876" w14:textId="77777777" w:rsidR="004F7B05" w:rsidRPr="004F7B05" w:rsidRDefault="004F7B05" w:rsidP="008F14E0">
      <w:pPr>
        <w:pStyle w:val="Paragraphedeliste"/>
        <w:spacing w:after="0" w:line="240" w:lineRule="auto"/>
        <w:rPr>
          <w:rFonts w:ascii="Times New Roman" w:hAnsi="Times New Roman" w:cs="Times New Roman"/>
          <w:sz w:val="28"/>
          <w:szCs w:val="28"/>
        </w:rPr>
      </w:pPr>
    </w:p>
    <w:p w14:paraId="614C9CB1" w14:textId="07E07D0F" w:rsidR="004E059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4F7B05">
        <w:rPr>
          <w:rFonts w:ascii="Times New Roman" w:hAnsi="Times New Roman" w:cs="Times New Roman"/>
          <w:sz w:val="28"/>
          <w:szCs w:val="28"/>
        </w:rPr>
        <w:t xml:space="preserve">As of the date of the sentencing hearing, Mr. </w:t>
      </w:r>
      <w:proofErr w:type="spellStart"/>
      <w:r w:rsidRPr="004F7B05">
        <w:rPr>
          <w:rFonts w:ascii="Times New Roman" w:hAnsi="Times New Roman" w:cs="Times New Roman"/>
          <w:sz w:val="28"/>
          <w:szCs w:val="28"/>
        </w:rPr>
        <w:t>Bernarde</w:t>
      </w:r>
      <w:proofErr w:type="spellEnd"/>
      <w:r w:rsidRPr="004F7B05">
        <w:rPr>
          <w:rFonts w:ascii="Times New Roman" w:hAnsi="Times New Roman" w:cs="Times New Roman"/>
          <w:sz w:val="28"/>
          <w:szCs w:val="28"/>
        </w:rPr>
        <w:t xml:space="preserve"> had been in custody for a total of 504 days. </w:t>
      </w:r>
      <w:r w:rsidR="004F7B05">
        <w:rPr>
          <w:rFonts w:ascii="Times New Roman" w:hAnsi="Times New Roman" w:cs="Times New Roman"/>
          <w:sz w:val="28"/>
          <w:szCs w:val="28"/>
        </w:rPr>
        <w:t xml:space="preserve"> </w:t>
      </w:r>
      <w:r w:rsidRPr="004F7B05">
        <w:rPr>
          <w:rFonts w:ascii="Times New Roman" w:hAnsi="Times New Roman" w:cs="Times New Roman"/>
          <w:sz w:val="28"/>
          <w:szCs w:val="28"/>
        </w:rPr>
        <w:t>There was nothing on the record suggesting that he should not receive the maximum credit for this time.</w:t>
      </w:r>
      <w:r w:rsidR="004F7B05">
        <w:rPr>
          <w:rFonts w:ascii="Times New Roman" w:hAnsi="Times New Roman" w:cs="Times New Roman"/>
          <w:sz w:val="28"/>
          <w:szCs w:val="28"/>
        </w:rPr>
        <w:t xml:space="preserve"> </w:t>
      </w:r>
      <w:r w:rsidRPr="004F7B05">
        <w:rPr>
          <w:rFonts w:ascii="Times New Roman" w:hAnsi="Times New Roman" w:cs="Times New Roman"/>
          <w:sz w:val="28"/>
          <w:szCs w:val="28"/>
        </w:rPr>
        <w:t xml:space="preserve"> Having given him credit for two years and three weeks for the time he spent on remand, this left the further jail term to be served to be 23 months and one week.  That being </w:t>
      </w:r>
      <w:r w:rsidR="00B41293">
        <w:rPr>
          <w:rFonts w:ascii="Times New Roman" w:hAnsi="Times New Roman" w:cs="Times New Roman"/>
          <w:sz w:val="28"/>
          <w:szCs w:val="28"/>
        </w:rPr>
        <w:t>so</w:t>
      </w:r>
      <w:r w:rsidRPr="004F7B05">
        <w:rPr>
          <w:rFonts w:ascii="Times New Roman" w:hAnsi="Times New Roman" w:cs="Times New Roman"/>
          <w:sz w:val="28"/>
          <w:szCs w:val="28"/>
        </w:rPr>
        <w:t xml:space="preserve">, Probation </w:t>
      </w:r>
      <w:r w:rsidR="00BA6F7A">
        <w:rPr>
          <w:rFonts w:ascii="Times New Roman" w:hAnsi="Times New Roman" w:cs="Times New Roman"/>
          <w:sz w:val="28"/>
          <w:szCs w:val="28"/>
        </w:rPr>
        <w:t>can be</w:t>
      </w:r>
      <w:r w:rsidRPr="004F7B05">
        <w:rPr>
          <w:rFonts w:ascii="Times New Roman" w:hAnsi="Times New Roman" w:cs="Times New Roman"/>
          <w:sz w:val="28"/>
          <w:szCs w:val="28"/>
        </w:rPr>
        <w:t xml:space="preserve"> part of </w:t>
      </w:r>
      <w:r w:rsidR="00BA6F7A">
        <w:rPr>
          <w:rFonts w:ascii="Times New Roman" w:hAnsi="Times New Roman" w:cs="Times New Roman"/>
          <w:sz w:val="28"/>
          <w:szCs w:val="28"/>
        </w:rPr>
        <w:t>the</w:t>
      </w:r>
      <w:r w:rsidRPr="004F7B05">
        <w:rPr>
          <w:rFonts w:ascii="Times New Roman" w:hAnsi="Times New Roman" w:cs="Times New Roman"/>
          <w:sz w:val="28"/>
          <w:szCs w:val="28"/>
        </w:rPr>
        <w:t xml:space="preserve"> sentence.  </w:t>
      </w:r>
      <w:r w:rsidRPr="004F7B05">
        <w:rPr>
          <w:rFonts w:ascii="Times New Roman" w:hAnsi="Times New Roman" w:cs="Times New Roman"/>
          <w:i/>
          <w:sz w:val="28"/>
          <w:szCs w:val="28"/>
        </w:rPr>
        <w:t>R v Mat</w:t>
      </w:r>
      <w:r w:rsidR="00BA6F7A">
        <w:rPr>
          <w:rFonts w:ascii="Times New Roman" w:hAnsi="Times New Roman" w:cs="Times New Roman"/>
          <w:i/>
          <w:sz w:val="28"/>
          <w:szCs w:val="28"/>
        </w:rPr>
        <w:t>h</w:t>
      </w:r>
      <w:r w:rsidRPr="004F7B05">
        <w:rPr>
          <w:rFonts w:ascii="Times New Roman" w:hAnsi="Times New Roman" w:cs="Times New Roman"/>
          <w:i/>
          <w:sz w:val="28"/>
          <w:szCs w:val="28"/>
        </w:rPr>
        <w:t>ieu</w:t>
      </w:r>
      <w:r w:rsidR="000E348F">
        <w:rPr>
          <w:rFonts w:ascii="Times New Roman" w:hAnsi="Times New Roman" w:cs="Times New Roman"/>
          <w:i/>
          <w:sz w:val="28"/>
          <w:szCs w:val="28"/>
        </w:rPr>
        <w:t xml:space="preserve"> </w:t>
      </w:r>
      <w:r w:rsidR="000E348F">
        <w:rPr>
          <w:rFonts w:ascii="Times New Roman" w:hAnsi="Times New Roman" w:cs="Times New Roman"/>
          <w:sz w:val="28"/>
          <w:szCs w:val="28"/>
        </w:rPr>
        <w:t>[200</w:t>
      </w:r>
      <w:r w:rsidR="000E348F" w:rsidRPr="00332B44">
        <w:rPr>
          <w:rFonts w:ascii="Times New Roman" w:hAnsi="Times New Roman" w:cs="Times New Roman"/>
          <w:sz w:val="28"/>
          <w:szCs w:val="28"/>
        </w:rPr>
        <w:t>8]</w:t>
      </w:r>
      <w:r w:rsidRPr="004F7B05">
        <w:rPr>
          <w:rFonts w:ascii="Times New Roman" w:hAnsi="Times New Roman" w:cs="Times New Roman"/>
          <w:sz w:val="28"/>
          <w:szCs w:val="28"/>
        </w:rPr>
        <w:t xml:space="preserve">, </w:t>
      </w:r>
      <w:r w:rsidR="00BA6F7A">
        <w:rPr>
          <w:rFonts w:ascii="Times New Roman" w:hAnsi="Times New Roman" w:cs="Times New Roman"/>
          <w:sz w:val="28"/>
          <w:szCs w:val="28"/>
        </w:rPr>
        <w:t>1 S.C.R. 723.</w:t>
      </w:r>
      <w:r w:rsidRPr="004F7B05">
        <w:rPr>
          <w:rFonts w:ascii="Times New Roman" w:hAnsi="Times New Roman" w:cs="Times New Roman"/>
          <w:sz w:val="28"/>
          <w:szCs w:val="28"/>
        </w:rPr>
        <w:t xml:space="preserve"> </w:t>
      </w:r>
    </w:p>
    <w:p w14:paraId="53242CCF" w14:textId="77777777" w:rsidR="004E0598" w:rsidRPr="004E0598" w:rsidRDefault="004E0598" w:rsidP="008F14E0">
      <w:pPr>
        <w:pStyle w:val="Paragraphedeliste"/>
        <w:spacing w:after="0" w:line="240" w:lineRule="auto"/>
        <w:rPr>
          <w:rFonts w:ascii="Times New Roman" w:hAnsi="Times New Roman" w:cs="Times New Roman"/>
          <w:sz w:val="28"/>
          <w:szCs w:val="28"/>
        </w:rPr>
      </w:pPr>
    </w:p>
    <w:p w14:paraId="2DD7DA5E" w14:textId="352E6791" w:rsidR="004E059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4E0598">
        <w:rPr>
          <w:rFonts w:ascii="Times New Roman" w:hAnsi="Times New Roman" w:cs="Times New Roman"/>
          <w:sz w:val="28"/>
          <w:szCs w:val="28"/>
        </w:rPr>
        <w:t xml:space="preserve">Mr. Bernarde's compliance with court orders has been mediocre at best.  I also recognize that he was on Probation when he committed this robbery. </w:t>
      </w:r>
      <w:r w:rsidR="004E0598">
        <w:rPr>
          <w:rFonts w:ascii="Times New Roman" w:hAnsi="Times New Roman" w:cs="Times New Roman"/>
          <w:sz w:val="28"/>
          <w:szCs w:val="28"/>
        </w:rPr>
        <w:t xml:space="preserve"> </w:t>
      </w:r>
      <w:r w:rsidRPr="004E0598">
        <w:rPr>
          <w:rFonts w:ascii="Times New Roman" w:hAnsi="Times New Roman" w:cs="Times New Roman"/>
          <w:sz w:val="28"/>
          <w:szCs w:val="28"/>
        </w:rPr>
        <w:t>Still, the evidence adduced at his sentencing hearing makes it clear that close supervision upon release will be crucial if he is to have any chance of success in staying out of trouble.  T</w:t>
      </w:r>
      <w:r w:rsidR="00B41293">
        <w:rPr>
          <w:rFonts w:ascii="Times New Roman" w:hAnsi="Times New Roman" w:cs="Times New Roman"/>
          <w:sz w:val="28"/>
          <w:szCs w:val="28"/>
        </w:rPr>
        <w:t>his was why</w:t>
      </w:r>
      <w:r w:rsidR="00A22BCF">
        <w:rPr>
          <w:rFonts w:ascii="Times New Roman" w:hAnsi="Times New Roman" w:cs="Times New Roman"/>
          <w:sz w:val="28"/>
          <w:szCs w:val="28"/>
        </w:rPr>
        <w:t xml:space="preserve">  </w:t>
      </w:r>
      <w:r w:rsidRPr="004E0598">
        <w:rPr>
          <w:rFonts w:ascii="Times New Roman" w:hAnsi="Times New Roman" w:cs="Times New Roman"/>
          <w:sz w:val="28"/>
          <w:szCs w:val="28"/>
        </w:rPr>
        <w:t xml:space="preserve"> I ordered that he be on supervised Probation for thre</w:t>
      </w:r>
      <w:r w:rsidR="004E0598">
        <w:rPr>
          <w:rFonts w:ascii="Times New Roman" w:hAnsi="Times New Roman" w:cs="Times New Roman"/>
          <w:sz w:val="28"/>
          <w:szCs w:val="28"/>
        </w:rPr>
        <w:t xml:space="preserve">e years following his release. </w:t>
      </w:r>
      <w:r w:rsidRPr="004E0598">
        <w:rPr>
          <w:rFonts w:ascii="Times New Roman" w:hAnsi="Times New Roman" w:cs="Times New Roman"/>
          <w:sz w:val="28"/>
          <w:szCs w:val="28"/>
        </w:rPr>
        <w:t xml:space="preserve"> Aside from the statutory conditions, he will be required to report to probation services within twenty-four hours of release, and thereafter as directed; reside where directed by the Probation Officer</w:t>
      </w:r>
      <w:r w:rsidR="00FC21AA">
        <w:rPr>
          <w:rFonts w:ascii="Times New Roman" w:hAnsi="Times New Roman" w:cs="Times New Roman"/>
          <w:sz w:val="28"/>
          <w:szCs w:val="28"/>
        </w:rPr>
        <w:t>;</w:t>
      </w:r>
      <w:r w:rsidRPr="004E0598">
        <w:rPr>
          <w:rFonts w:ascii="Times New Roman" w:hAnsi="Times New Roman" w:cs="Times New Roman"/>
          <w:sz w:val="28"/>
          <w:szCs w:val="28"/>
        </w:rPr>
        <w:t xml:space="preserve"> and</w:t>
      </w:r>
      <w:r w:rsidR="00FC21AA">
        <w:rPr>
          <w:rFonts w:ascii="Times New Roman" w:hAnsi="Times New Roman" w:cs="Times New Roman"/>
          <w:sz w:val="28"/>
          <w:szCs w:val="28"/>
        </w:rPr>
        <w:t xml:space="preserve"> </w:t>
      </w:r>
      <w:r w:rsidRPr="004E0598">
        <w:rPr>
          <w:rFonts w:ascii="Times New Roman" w:hAnsi="Times New Roman" w:cs="Times New Roman"/>
          <w:sz w:val="28"/>
          <w:szCs w:val="28"/>
        </w:rPr>
        <w:t>take educational program recommended by the Probation Officer.</w:t>
      </w:r>
    </w:p>
    <w:p w14:paraId="4CE10178" w14:textId="77777777" w:rsidR="004E0598" w:rsidRPr="004E0598" w:rsidRDefault="004E0598" w:rsidP="008F14E0">
      <w:pPr>
        <w:pStyle w:val="Paragraphedeliste"/>
        <w:spacing w:after="0" w:line="240" w:lineRule="auto"/>
        <w:rPr>
          <w:rFonts w:ascii="Times New Roman" w:hAnsi="Times New Roman" w:cs="Times New Roman"/>
          <w:sz w:val="28"/>
          <w:szCs w:val="28"/>
        </w:rPr>
      </w:pPr>
    </w:p>
    <w:p w14:paraId="6F0230B5" w14:textId="290F617B" w:rsidR="004E0598"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4E0598">
        <w:rPr>
          <w:rFonts w:ascii="Times New Roman" w:hAnsi="Times New Roman" w:cs="Times New Roman"/>
          <w:sz w:val="28"/>
          <w:szCs w:val="28"/>
        </w:rPr>
        <w:t>The ancillary orders sought by the Crown, which were not opposed by Defence, were addressed during my oral decision</w:t>
      </w:r>
      <w:r w:rsidR="00B41293">
        <w:rPr>
          <w:rFonts w:ascii="Times New Roman" w:hAnsi="Times New Roman" w:cs="Times New Roman"/>
          <w:sz w:val="28"/>
          <w:szCs w:val="28"/>
        </w:rPr>
        <w:t>.</w:t>
      </w:r>
      <w:r w:rsidR="00CF1D3B">
        <w:rPr>
          <w:rFonts w:ascii="Times New Roman" w:hAnsi="Times New Roman" w:cs="Times New Roman"/>
          <w:sz w:val="28"/>
          <w:szCs w:val="28"/>
        </w:rPr>
        <w:t xml:space="preserve"> </w:t>
      </w:r>
      <w:r w:rsidRPr="004E0598">
        <w:rPr>
          <w:rFonts w:ascii="Times New Roman" w:hAnsi="Times New Roman" w:cs="Times New Roman"/>
          <w:sz w:val="28"/>
          <w:szCs w:val="28"/>
        </w:rPr>
        <w:t xml:space="preserve"> </w:t>
      </w:r>
      <w:r w:rsidR="00B41293">
        <w:rPr>
          <w:rFonts w:ascii="Times New Roman" w:hAnsi="Times New Roman" w:cs="Times New Roman"/>
          <w:sz w:val="28"/>
          <w:szCs w:val="28"/>
        </w:rPr>
        <w:t>T</w:t>
      </w:r>
      <w:r w:rsidRPr="004E0598">
        <w:rPr>
          <w:rFonts w:ascii="Times New Roman" w:hAnsi="Times New Roman" w:cs="Times New Roman"/>
          <w:sz w:val="28"/>
          <w:szCs w:val="28"/>
        </w:rPr>
        <w:t>he various orders issued</w:t>
      </w:r>
      <w:r w:rsidR="00B41293">
        <w:rPr>
          <w:rFonts w:ascii="Times New Roman" w:hAnsi="Times New Roman" w:cs="Times New Roman"/>
          <w:sz w:val="28"/>
          <w:szCs w:val="28"/>
        </w:rPr>
        <w:t xml:space="preserve"> and</w:t>
      </w:r>
      <w:r w:rsidR="00CF1D3B">
        <w:rPr>
          <w:rFonts w:ascii="Times New Roman" w:hAnsi="Times New Roman" w:cs="Times New Roman"/>
          <w:sz w:val="28"/>
          <w:szCs w:val="28"/>
        </w:rPr>
        <w:t xml:space="preserve"> </w:t>
      </w:r>
      <w:r w:rsidR="00B41293">
        <w:rPr>
          <w:rFonts w:ascii="Times New Roman" w:hAnsi="Times New Roman" w:cs="Times New Roman"/>
          <w:sz w:val="28"/>
          <w:szCs w:val="28"/>
        </w:rPr>
        <w:t>t</w:t>
      </w:r>
      <w:r w:rsidRPr="004E0598">
        <w:rPr>
          <w:rFonts w:ascii="Times New Roman" w:hAnsi="Times New Roman" w:cs="Times New Roman"/>
          <w:sz w:val="28"/>
          <w:szCs w:val="28"/>
        </w:rPr>
        <w:t>here is no need for me to address them any further in this Ruling.</w:t>
      </w:r>
    </w:p>
    <w:p w14:paraId="421380F9" w14:textId="77777777" w:rsidR="004E0598" w:rsidRPr="004E0598" w:rsidRDefault="004E0598" w:rsidP="008F14E0">
      <w:pPr>
        <w:pStyle w:val="Paragraphedeliste"/>
        <w:spacing w:after="0" w:line="240" w:lineRule="auto"/>
        <w:rPr>
          <w:rFonts w:ascii="Times New Roman" w:hAnsi="Times New Roman" w:cs="Times New Roman"/>
          <w:sz w:val="28"/>
          <w:szCs w:val="28"/>
        </w:rPr>
      </w:pPr>
    </w:p>
    <w:p w14:paraId="0147959F" w14:textId="6451E45C" w:rsidR="007C3001" w:rsidRDefault="007C3001" w:rsidP="008F14E0">
      <w:pPr>
        <w:pStyle w:val="Paragraphedeliste"/>
        <w:numPr>
          <w:ilvl w:val="0"/>
          <w:numId w:val="37"/>
        </w:numPr>
        <w:tabs>
          <w:tab w:val="left" w:pos="720"/>
        </w:tabs>
        <w:spacing w:after="0" w:line="240" w:lineRule="auto"/>
        <w:ind w:left="0" w:firstLine="0"/>
        <w:jc w:val="both"/>
        <w:rPr>
          <w:rFonts w:ascii="Times New Roman" w:hAnsi="Times New Roman" w:cs="Times New Roman"/>
          <w:sz w:val="28"/>
          <w:szCs w:val="28"/>
        </w:rPr>
      </w:pPr>
      <w:r w:rsidRPr="004E0598">
        <w:rPr>
          <w:rFonts w:ascii="Times New Roman" w:hAnsi="Times New Roman" w:cs="Times New Roman"/>
          <w:sz w:val="28"/>
          <w:szCs w:val="28"/>
        </w:rPr>
        <w:t xml:space="preserve">In my view, it is very important that for the rest of the time Mr. </w:t>
      </w:r>
      <w:proofErr w:type="spellStart"/>
      <w:r w:rsidRPr="004E0598">
        <w:rPr>
          <w:rFonts w:ascii="Times New Roman" w:hAnsi="Times New Roman" w:cs="Times New Roman"/>
          <w:sz w:val="28"/>
          <w:szCs w:val="28"/>
        </w:rPr>
        <w:t>Bernarde</w:t>
      </w:r>
      <w:proofErr w:type="spellEnd"/>
      <w:r w:rsidRPr="004E0598">
        <w:rPr>
          <w:rFonts w:ascii="Times New Roman" w:hAnsi="Times New Roman" w:cs="Times New Roman"/>
          <w:sz w:val="28"/>
          <w:szCs w:val="28"/>
        </w:rPr>
        <w:t xml:space="preserve"> </w:t>
      </w:r>
      <w:r w:rsidR="00BA6F7A">
        <w:rPr>
          <w:rFonts w:ascii="Times New Roman" w:hAnsi="Times New Roman" w:cs="Times New Roman"/>
          <w:sz w:val="28"/>
          <w:szCs w:val="28"/>
        </w:rPr>
        <w:t>will be</w:t>
      </w:r>
      <w:r w:rsidRPr="004E0598">
        <w:rPr>
          <w:rFonts w:ascii="Times New Roman" w:hAnsi="Times New Roman" w:cs="Times New Roman"/>
          <w:sz w:val="28"/>
          <w:szCs w:val="28"/>
        </w:rPr>
        <w:t xml:space="preserve"> in custody, his case manager have as much information as possible about his situation and his needs.  The same is true, and even more so, for the person who will be assigned as his Pr</w:t>
      </w:r>
      <w:r w:rsidR="004E0598">
        <w:rPr>
          <w:rFonts w:ascii="Times New Roman" w:hAnsi="Times New Roman" w:cs="Times New Roman"/>
          <w:sz w:val="28"/>
          <w:szCs w:val="28"/>
        </w:rPr>
        <w:t xml:space="preserve">obation Officer upon release.  </w:t>
      </w:r>
      <w:r w:rsidRPr="004E0598">
        <w:rPr>
          <w:rFonts w:ascii="Times New Roman" w:hAnsi="Times New Roman" w:cs="Times New Roman"/>
          <w:sz w:val="28"/>
          <w:szCs w:val="28"/>
        </w:rPr>
        <w:t xml:space="preserve">The degree of supervision that Mr. </w:t>
      </w:r>
      <w:proofErr w:type="spellStart"/>
      <w:r w:rsidRPr="004E0598">
        <w:rPr>
          <w:rFonts w:ascii="Times New Roman" w:hAnsi="Times New Roman" w:cs="Times New Roman"/>
          <w:sz w:val="28"/>
          <w:szCs w:val="28"/>
        </w:rPr>
        <w:t>Bernarde</w:t>
      </w:r>
      <w:proofErr w:type="spellEnd"/>
      <w:r w:rsidRPr="004E0598">
        <w:rPr>
          <w:rFonts w:ascii="Times New Roman" w:hAnsi="Times New Roman" w:cs="Times New Roman"/>
          <w:sz w:val="28"/>
          <w:szCs w:val="28"/>
        </w:rPr>
        <w:t xml:space="preserve"> will be under when he is released should be commensurate to his circumstances and needs.  With a view of ensuring that those who work with Mr. </w:t>
      </w:r>
      <w:proofErr w:type="spellStart"/>
      <w:r w:rsidRPr="004E0598">
        <w:rPr>
          <w:rFonts w:ascii="Times New Roman" w:hAnsi="Times New Roman" w:cs="Times New Roman"/>
          <w:sz w:val="28"/>
          <w:szCs w:val="28"/>
        </w:rPr>
        <w:t>Bernarde</w:t>
      </w:r>
      <w:proofErr w:type="spellEnd"/>
      <w:r w:rsidRPr="004E0598">
        <w:rPr>
          <w:rFonts w:ascii="Times New Roman" w:hAnsi="Times New Roman" w:cs="Times New Roman"/>
          <w:sz w:val="28"/>
          <w:szCs w:val="28"/>
        </w:rPr>
        <w:t xml:space="preserve"> have the maximum information available to them, I direct the Clerk of the Court to sen</w:t>
      </w:r>
      <w:r w:rsidR="004E0598">
        <w:rPr>
          <w:rFonts w:ascii="Times New Roman" w:hAnsi="Times New Roman" w:cs="Times New Roman"/>
          <w:sz w:val="28"/>
          <w:szCs w:val="28"/>
        </w:rPr>
        <w:t>d</w:t>
      </w:r>
      <w:r w:rsidRPr="004E0598">
        <w:rPr>
          <w:rFonts w:ascii="Times New Roman" w:hAnsi="Times New Roman" w:cs="Times New Roman"/>
          <w:sz w:val="28"/>
          <w:szCs w:val="28"/>
        </w:rPr>
        <w:t xml:space="preserve"> the following documents to the correctional authorities, as well as to Probation Services. I </w:t>
      </w:r>
      <w:r w:rsidR="00BA6F7A">
        <w:rPr>
          <w:rFonts w:ascii="Times New Roman" w:hAnsi="Times New Roman" w:cs="Times New Roman"/>
          <w:sz w:val="28"/>
          <w:szCs w:val="28"/>
        </w:rPr>
        <w:t xml:space="preserve">also </w:t>
      </w:r>
      <w:r w:rsidRPr="004E0598">
        <w:rPr>
          <w:rFonts w:ascii="Times New Roman" w:hAnsi="Times New Roman" w:cs="Times New Roman"/>
          <w:sz w:val="28"/>
          <w:szCs w:val="28"/>
        </w:rPr>
        <w:t xml:space="preserve">direct that those documents be made available to the Probation Officer </w:t>
      </w:r>
      <w:r w:rsidR="00233D57">
        <w:rPr>
          <w:rFonts w:ascii="Times New Roman" w:hAnsi="Times New Roman" w:cs="Times New Roman"/>
          <w:sz w:val="28"/>
          <w:szCs w:val="28"/>
        </w:rPr>
        <w:t>who</w:t>
      </w:r>
      <w:r w:rsidRPr="004E0598">
        <w:rPr>
          <w:rFonts w:ascii="Times New Roman" w:hAnsi="Times New Roman" w:cs="Times New Roman"/>
          <w:sz w:val="28"/>
          <w:szCs w:val="28"/>
        </w:rPr>
        <w:t xml:space="preserve"> will be assigned to Mr. Bernarde's case:</w:t>
      </w:r>
    </w:p>
    <w:p w14:paraId="32439AFA" w14:textId="77777777" w:rsidR="00E92331" w:rsidRPr="00E92331" w:rsidRDefault="00E92331" w:rsidP="008F14E0">
      <w:pPr>
        <w:pStyle w:val="Paragraphedeliste"/>
        <w:spacing w:after="0" w:line="240" w:lineRule="auto"/>
        <w:rPr>
          <w:rFonts w:ascii="Times New Roman" w:hAnsi="Times New Roman" w:cs="Times New Roman"/>
          <w:sz w:val="28"/>
          <w:szCs w:val="28"/>
        </w:rPr>
      </w:pPr>
    </w:p>
    <w:p w14:paraId="669D34B9" w14:textId="37EB82C0" w:rsidR="007C3001" w:rsidRDefault="007C3001" w:rsidP="008F14E0">
      <w:pPr>
        <w:pStyle w:val="Paragraphedeliste"/>
        <w:numPr>
          <w:ilvl w:val="0"/>
          <w:numId w:val="43"/>
        </w:numPr>
        <w:spacing w:after="0" w:line="240" w:lineRule="auto"/>
        <w:jc w:val="both"/>
        <w:rPr>
          <w:rFonts w:ascii="Times New Roman" w:hAnsi="Times New Roman" w:cs="Times New Roman"/>
          <w:sz w:val="28"/>
          <w:szCs w:val="28"/>
        </w:rPr>
      </w:pPr>
      <w:r w:rsidRPr="00CF1D3B">
        <w:rPr>
          <w:rFonts w:ascii="Times New Roman" w:hAnsi="Times New Roman" w:cs="Times New Roman"/>
          <w:sz w:val="28"/>
          <w:szCs w:val="28"/>
        </w:rPr>
        <w:t>a copy of these Reasons and of the transcript of the decision I delivered orally on March 26, 2018;</w:t>
      </w:r>
    </w:p>
    <w:p w14:paraId="0A95C431" w14:textId="77777777" w:rsidR="00D94704" w:rsidRPr="00CF1D3B" w:rsidRDefault="00D94704" w:rsidP="008F14E0">
      <w:pPr>
        <w:pStyle w:val="Paragraphedeliste"/>
        <w:spacing w:after="0" w:line="240" w:lineRule="auto"/>
        <w:ind w:left="1440"/>
        <w:jc w:val="both"/>
        <w:rPr>
          <w:rFonts w:ascii="Times New Roman" w:hAnsi="Times New Roman" w:cs="Times New Roman"/>
          <w:sz w:val="28"/>
          <w:szCs w:val="28"/>
        </w:rPr>
      </w:pPr>
    </w:p>
    <w:p w14:paraId="2E944280" w14:textId="77777777" w:rsidR="00D94704" w:rsidRDefault="00E800AD" w:rsidP="008F14E0">
      <w:pPr>
        <w:pStyle w:val="Paragraphedeliste"/>
        <w:numPr>
          <w:ilvl w:val="0"/>
          <w:numId w:val="43"/>
        </w:numPr>
        <w:spacing w:after="0" w:line="240" w:lineRule="auto"/>
        <w:jc w:val="both"/>
        <w:rPr>
          <w:rFonts w:ascii="Times New Roman" w:hAnsi="Times New Roman" w:cs="Times New Roman"/>
          <w:sz w:val="28"/>
          <w:szCs w:val="28"/>
        </w:rPr>
      </w:pPr>
      <w:r w:rsidRPr="00CF1D3B">
        <w:rPr>
          <w:rFonts w:ascii="Times New Roman" w:hAnsi="Times New Roman" w:cs="Times New Roman"/>
          <w:sz w:val="28"/>
          <w:szCs w:val="28"/>
        </w:rPr>
        <w:t>a copy of Ms. Dean's report</w:t>
      </w:r>
      <w:r w:rsidR="007C3001" w:rsidRPr="00CF1D3B">
        <w:rPr>
          <w:rFonts w:ascii="Times New Roman" w:hAnsi="Times New Roman" w:cs="Times New Roman"/>
          <w:sz w:val="28"/>
          <w:szCs w:val="28"/>
        </w:rPr>
        <w:t xml:space="preserve"> (Tab 4 of Exhibit S-5);</w:t>
      </w:r>
    </w:p>
    <w:p w14:paraId="79BE6FEA" w14:textId="77777777" w:rsidR="00D94704" w:rsidRPr="00D94704" w:rsidRDefault="00D94704" w:rsidP="008F14E0">
      <w:pPr>
        <w:pStyle w:val="Paragraphedeliste"/>
        <w:spacing w:after="0" w:line="240" w:lineRule="auto"/>
        <w:rPr>
          <w:rFonts w:ascii="Times New Roman" w:hAnsi="Times New Roman" w:cs="Times New Roman"/>
          <w:sz w:val="28"/>
          <w:szCs w:val="28"/>
        </w:rPr>
      </w:pPr>
    </w:p>
    <w:p w14:paraId="6D2BF503" w14:textId="68EDD3E8" w:rsidR="007C3001" w:rsidRPr="00CF1D3B" w:rsidRDefault="007C3001" w:rsidP="008F14E0">
      <w:pPr>
        <w:pStyle w:val="Paragraphedeliste"/>
        <w:numPr>
          <w:ilvl w:val="0"/>
          <w:numId w:val="43"/>
        </w:numPr>
        <w:spacing w:after="0" w:line="240" w:lineRule="auto"/>
        <w:jc w:val="both"/>
        <w:rPr>
          <w:rFonts w:ascii="Times New Roman" w:hAnsi="Times New Roman" w:cs="Times New Roman"/>
          <w:sz w:val="28"/>
          <w:szCs w:val="28"/>
        </w:rPr>
      </w:pPr>
      <w:proofErr w:type="gramStart"/>
      <w:r w:rsidRPr="00CF1D3B">
        <w:rPr>
          <w:rFonts w:ascii="Times New Roman" w:hAnsi="Times New Roman" w:cs="Times New Roman"/>
          <w:sz w:val="28"/>
          <w:szCs w:val="28"/>
        </w:rPr>
        <w:t>a</w:t>
      </w:r>
      <w:proofErr w:type="gramEnd"/>
      <w:r w:rsidRPr="00CF1D3B">
        <w:rPr>
          <w:rFonts w:ascii="Times New Roman" w:hAnsi="Times New Roman" w:cs="Times New Roman"/>
          <w:sz w:val="28"/>
          <w:szCs w:val="28"/>
        </w:rPr>
        <w:t xml:space="preserve"> copy of the 2017 P.S.R. (Exhibit S-4)</w:t>
      </w:r>
      <w:r w:rsidR="00E800AD" w:rsidRPr="00CF1D3B">
        <w:rPr>
          <w:rFonts w:ascii="Times New Roman" w:hAnsi="Times New Roman" w:cs="Times New Roman"/>
          <w:sz w:val="28"/>
          <w:szCs w:val="28"/>
        </w:rPr>
        <w:t>.</w:t>
      </w:r>
    </w:p>
    <w:p w14:paraId="4A635978" w14:textId="77777777" w:rsidR="007C3001" w:rsidRPr="00D7358F" w:rsidRDefault="007C3001" w:rsidP="008F14E0">
      <w:pPr>
        <w:spacing w:after="0" w:line="240" w:lineRule="auto"/>
        <w:jc w:val="both"/>
        <w:rPr>
          <w:rFonts w:ascii="Times New Roman" w:hAnsi="Times New Roman" w:cs="Times New Roman"/>
          <w:sz w:val="28"/>
          <w:szCs w:val="28"/>
        </w:rPr>
      </w:pPr>
    </w:p>
    <w:p w14:paraId="2F4605C6" w14:textId="77777777" w:rsidR="00D05748" w:rsidRPr="00D05748" w:rsidRDefault="00D05748" w:rsidP="008F14E0">
      <w:pPr>
        <w:spacing w:after="0" w:line="240" w:lineRule="auto"/>
        <w:jc w:val="both"/>
        <w:rPr>
          <w:rFonts w:ascii="Times New Roman" w:eastAsia="MS Mincho" w:hAnsi="Times New Roman" w:cs="Times New Roman"/>
          <w:sz w:val="28"/>
          <w:szCs w:val="28"/>
          <w:lang w:val="en-US"/>
        </w:rPr>
      </w:pPr>
    </w:p>
    <w:p w14:paraId="2C585A5E" w14:textId="77777777" w:rsidR="0062079B" w:rsidRPr="00996FBC" w:rsidRDefault="0062079B" w:rsidP="008F14E0">
      <w:pPr>
        <w:spacing w:after="0" w:line="240" w:lineRule="auto"/>
        <w:ind w:left="5040" w:firstLine="720"/>
        <w:contextualSpacing/>
        <w:rPr>
          <w:rFonts w:ascii="Times New Roman" w:eastAsia="Calibri" w:hAnsi="Times New Roman" w:cs="Times New Roman"/>
          <w:sz w:val="28"/>
          <w:szCs w:val="28"/>
          <w:lang w:val="en-US"/>
        </w:rPr>
      </w:pPr>
    </w:p>
    <w:p w14:paraId="548F8F08" w14:textId="77777777" w:rsidR="0062079B" w:rsidRPr="00996FBC" w:rsidRDefault="0062079B" w:rsidP="008F14E0">
      <w:pPr>
        <w:spacing w:after="0" w:line="240" w:lineRule="auto"/>
        <w:ind w:left="5040" w:firstLine="720"/>
        <w:contextualSpacing/>
        <w:rPr>
          <w:rFonts w:ascii="Times New Roman" w:eastAsia="Calibri" w:hAnsi="Times New Roman" w:cs="Times New Roman"/>
          <w:sz w:val="28"/>
          <w:szCs w:val="28"/>
          <w:lang w:val="en-US"/>
        </w:rPr>
      </w:pPr>
    </w:p>
    <w:p w14:paraId="226EF94E" w14:textId="77777777" w:rsidR="0062079B" w:rsidRPr="00996FBC" w:rsidRDefault="0062079B" w:rsidP="008F14E0">
      <w:pPr>
        <w:spacing w:after="0" w:line="240" w:lineRule="auto"/>
        <w:ind w:left="5040" w:firstLine="720"/>
        <w:contextualSpacing/>
        <w:rPr>
          <w:rFonts w:ascii="Times New Roman" w:eastAsia="Calibri" w:hAnsi="Times New Roman" w:cs="Times New Roman"/>
          <w:sz w:val="28"/>
          <w:szCs w:val="28"/>
          <w:lang w:val="en-US"/>
        </w:rPr>
      </w:pPr>
    </w:p>
    <w:p w14:paraId="165EDF2F" w14:textId="77777777" w:rsidR="00773654" w:rsidRPr="00773654" w:rsidRDefault="00773654" w:rsidP="008F14E0">
      <w:pPr>
        <w:spacing w:after="0" w:line="240" w:lineRule="auto"/>
        <w:ind w:left="5040" w:firstLine="720"/>
        <w:contextualSpacing/>
        <w:rPr>
          <w:rFonts w:ascii="Times New Roman" w:eastAsia="Calibri" w:hAnsi="Times New Roman" w:cs="Times New Roman"/>
          <w:sz w:val="28"/>
          <w:szCs w:val="28"/>
          <w:lang w:val="fr-CA"/>
        </w:rPr>
      </w:pPr>
      <w:r w:rsidRPr="00773654">
        <w:rPr>
          <w:rFonts w:ascii="Times New Roman" w:eastAsia="Calibri" w:hAnsi="Times New Roman" w:cs="Times New Roman"/>
          <w:sz w:val="28"/>
          <w:szCs w:val="28"/>
          <w:lang w:val="fr-CA"/>
        </w:rPr>
        <w:t>L.A. Charbonneau</w:t>
      </w:r>
    </w:p>
    <w:p w14:paraId="50A4CA3E" w14:textId="77777777" w:rsidR="00773654" w:rsidRPr="00773654" w:rsidRDefault="00773654" w:rsidP="008F14E0">
      <w:pPr>
        <w:spacing w:after="0" w:line="240" w:lineRule="auto"/>
        <w:contextualSpacing/>
        <w:rPr>
          <w:rFonts w:ascii="Times New Roman" w:eastAsia="Calibri" w:hAnsi="Times New Roman" w:cs="Times New Roman"/>
          <w:sz w:val="28"/>
          <w:szCs w:val="28"/>
          <w:lang w:val="fr-CA"/>
        </w:rPr>
      </w:pP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004E0598">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J.S.C.</w:t>
      </w:r>
    </w:p>
    <w:p w14:paraId="5CEF80E4" w14:textId="77777777" w:rsidR="00E40506" w:rsidRPr="001F69C5" w:rsidRDefault="00E40506" w:rsidP="008F14E0">
      <w:pPr>
        <w:spacing w:after="0" w:line="240" w:lineRule="auto"/>
        <w:contextualSpacing/>
        <w:rPr>
          <w:rFonts w:ascii="Times New Roman" w:eastAsia="Calibri" w:hAnsi="Times New Roman" w:cs="Times New Roman"/>
          <w:sz w:val="28"/>
          <w:szCs w:val="28"/>
          <w:lang w:val="fr-CA"/>
        </w:rPr>
      </w:pPr>
    </w:p>
    <w:p w14:paraId="6B3098E5" w14:textId="77777777" w:rsidR="00773654" w:rsidRPr="00773654" w:rsidRDefault="00773654" w:rsidP="008F14E0">
      <w:pPr>
        <w:spacing w:after="0" w:line="240" w:lineRule="auto"/>
        <w:contextualSpacing/>
        <w:rPr>
          <w:rFonts w:ascii="Times New Roman" w:eastAsia="Calibri" w:hAnsi="Times New Roman" w:cs="Times New Roman"/>
          <w:sz w:val="28"/>
          <w:szCs w:val="28"/>
        </w:rPr>
      </w:pPr>
      <w:r w:rsidRPr="00773654">
        <w:rPr>
          <w:rFonts w:ascii="Times New Roman" w:eastAsia="Calibri" w:hAnsi="Times New Roman" w:cs="Times New Roman"/>
          <w:sz w:val="28"/>
          <w:szCs w:val="28"/>
        </w:rPr>
        <w:t xml:space="preserve">Dated in Yellowknife, NT this </w:t>
      </w:r>
    </w:p>
    <w:p w14:paraId="426682E0" w14:textId="7F9A71EE" w:rsidR="00773654" w:rsidRPr="00773654" w:rsidRDefault="009D41D9" w:rsidP="008F14E0">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2</w:t>
      </w:r>
      <w:r w:rsidR="00460000">
        <w:rPr>
          <w:rFonts w:ascii="Times New Roman" w:eastAsia="Calibri" w:hAnsi="Times New Roman" w:cs="Times New Roman"/>
          <w:sz w:val="28"/>
          <w:szCs w:val="28"/>
        </w:rPr>
        <w:t>7</w:t>
      </w:r>
      <w:r w:rsidR="00773654" w:rsidRPr="00773654">
        <w:rPr>
          <w:rFonts w:ascii="Times New Roman" w:eastAsia="Calibri" w:hAnsi="Times New Roman" w:cs="Times New Roman"/>
          <w:sz w:val="28"/>
          <w:szCs w:val="28"/>
          <w:vertAlign w:val="superscript"/>
        </w:rPr>
        <w:t>th</w:t>
      </w:r>
      <w:r w:rsidR="00773654" w:rsidRPr="00773654">
        <w:rPr>
          <w:rFonts w:ascii="Times New Roman" w:eastAsia="Calibri" w:hAnsi="Times New Roman" w:cs="Times New Roman"/>
          <w:sz w:val="28"/>
          <w:szCs w:val="28"/>
        </w:rPr>
        <w:t xml:space="preserve"> day of </w:t>
      </w:r>
      <w:r w:rsidR="007F42A7">
        <w:rPr>
          <w:rFonts w:ascii="Times New Roman" w:eastAsia="Calibri" w:hAnsi="Times New Roman" w:cs="Times New Roman"/>
          <w:sz w:val="28"/>
          <w:szCs w:val="28"/>
        </w:rPr>
        <w:t>April</w:t>
      </w:r>
      <w:r w:rsidR="00773654" w:rsidRPr="00773654">
        <w:rPr>
          <w:rFonts w:ascii="Times New Roman" w:eastAsia="Calibri" w:hAnsi="Times New Roman" w:cs="Times New Roman"/>
          <w:sz w:val="28"/>
          <w:szCs w:val="28"/>
        </w:rPr>
        <w:t>, 2018</w:t>
      </w:r>
    </w:p>
    <w:p w14:paraId="71B7A49D" w14:textId="77777777" w:rsidR="00773654" w:rsidRDefault="00773654" w:rsidP="008F14E0">
      <w:pPr>
        <w:spacing w:after="0" w:line="240" w:lineRule="auto"/>
        <w:contextualSpacing/>
        <w:rPr>
          <w:rFonts w:ascii="Times New Roman" w:eastAsia="Calibri" w:hAnsi="Times New Roman" w:cs="Times New Roman"/>
          <w:sz w:val="28"/>
          <w:szCs w:val="28"/>
        </w:rPr>
      </w:pPr>
    </w:p>
    <w:p w14:paraId="2D3301B0" w14:textId="77777777" w:rsidR="002D4FB4" w:rsidRPr="00773654" w:rsidRDefault="002D4FB4" w:rsidP="008F14E0">
      <w:pPr>
        <w:spacing w:after="0" w:line="240" w:lineRule="auto"/>
        <w:contextualSpacing/>
        <w:rPr>
          <w:rFonts w:ascii="Times New Roman" w:eastAsia="Calibri" w:hAnsi="Times New Roman" w:cs="Times New Roman"/>
          <w:sz w:val="28"/>
          <w:szCs w:val="28"/>
        </w:rPr>
      </w:pPr>
      <w:r w:rsidRPr="002D4FB4">
        <w:rPr>
          <w:rFonts w:ascii="Times New Roman" w:eastAsia="Calibri" w:hAnsi="Times New Roman" w:cs="Times New Roman"/>
          <w:sz w:val="28"/>
          <w:szCs w:val="28"/>
        </w:rPr>
        <w:t>Counsel for the Crown:</w:t>
      </w:r>
      <w:r w:rsidRPr="002D4FB4">
        <w:rPr>
          <w:rFonts w:ascii="Times New Roman" w:eastAsia="Calibri" w:hAnsi="Times New Roman" w:cs="Times New Roman"/>
          <w:sz w:val="28"/>
          <w:szCs w:val="28"/>
        </w:rPr>
        <w:tab/>
      </w:r>
      <w:r w:rsidRPr="002D4FB4">
        <w:rPr>
          <w:rFonts w:ascii="Times New Roman" w:eastAsia="Calibri" w:hAnsi="Times New Roman" w:cs="Times New Roman"/>
          <w:sz w:val="28"/>
          <w:szCs w:val="28"/>
        </w:rPr>
        <w:tab/>
      </w:r>
      <w:r w:rsidRPr="002D4FB4">
        <w:rPr>
          <w:rFonts w:ascii="Times New Roman" w:eastAsia="Calibri" w:hAnsi="Times New Roman" w:cs="Times New Roman"/>
          <w:sz w:val="28"/>
          <w:szCs w:val="28"/>
        </w:rPr>
        <w:tab/>
        <w:t>Brendan Green</w:t>
      </w:r>
    </w:p>
    <w:p w14:paraId="18D49116" w14:textId="42ED6D35" w:rsidR="00773654" w:rsidRPr="00773654" w:rsidRDefault="00F915DD" w:rsidP="008F14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Counsel for </w:t>
      </w:r>
      <w:r w:rsidR="00BF3273">
        <w:rPr>
          <w:rFonts w:ascii="Times New Roman" w:eastAsia="Calibri" w:hAnsi="Times New Roman" w:cs="Times New Roman"/>
          <w:sz w:val="28"/>
          <w:szCs w:val="28"/>
        </w:rPr>
        <w:t xml:space="preserve">Cameron </w:t>
      </w:r>
      <w:proofErr w:type="spellStart"/>
      <w:r w:rsidR="00BF3273">
        <w:rPr>
          <w:rFonts w:ascii="Times New Roman" w:eastAsia="Calibri" w:hAnsi="Times New Roman" w:cs="Times New Roman"/>
          <w:sz w:val="28"/>
          <w:szCs w:val="28"/>
        </w:rPr>
        <w:t>Bernarde</w:t>
      </w:r>
      <w:proofErr w:type="spellEnd"/>
      <w:r w:rsidR="00773654" w:rsidRPr="00773654">
        <w:rPr>
          <w:rFonts w:ascii="Times New Roman" w:eastAsia="Calibri" w:hAnsi="Times New Roman" w:cs="Times New Roman"/>
          <w:sz w:val="28"/>
          <w:szCs w:val="28"/>
        </w:rPr>
        <w:t xml:space="preserve">:  </w:t>
      </w:r>
      <w:r w:rsidR="00773654" w:rsidRPr="00773654">
        <w:rPr>
          <w:rFonts w:ascii="Times New Roman" w:eastAsia="Calibri" w:hAnsi="Times New Roman" w:cs="Times New Roman"/>
          <w:sz w:val="28"/>
          <w:szCs w:val="28"/>
        </w:rPr>
        <w:tab/>
      </w:r>
      <w:r w:rsidR="00BF3273">
        <w:rPr>
          <w:rFonts w:ascii="Times New Roman" w:eastAsia="Calibri" w:hAnsi="Times New Roman" w:cs="Times New Roman"/>
          <w:sz w:val="28"/>
          <w:szCs w:val="28"/>
        </w:rPr>
        <w:t>Peter Harte</w:t>
      </w:r>
    </w:p>
    <w:p w14:paraId="2DCEABCC" w14:textId="77777777" w:rsidR="00773654" w:rsidRPr="00773654" w:rsidRDefault="00773654" w:rsidP="008F14E0">
      <w:pPr>
        <w:spacing w:after="0" w:line="240" w:lineRule="auto"/>
        <w:jc w:val="both"/>
        <w:rPr>
          <w:rFonts w:ascii="Times New Roman" w:eastAsia="Calibri" w:hAnsi="Times New Roman" w:cs="Times New Roman"/>
          <w:sz w:val="28"/>
          <w:szCs w:val="28"/>
        </w:rPr>
        <w:sectPr w:rsidR="00773654" w:rsidRPr="00773654" w:rsidSect="005649C4">
          <w:headerReference w:type="default" r:id="rId8"/>
          <w:headerReference w:type="first" r:id="rId9"/>
          <w:type w:val="continuous"/>
          <w:pgSz w:w="12240" w:h="15840"/>
          <w:pgMar w:top="1440" w:right="1440" w:bottom="1260" w:left="1440" w:header="720" w:footer="720" w:gutter="0"/>
          <w:cols w:space="720"/>
          <w:titlePg/>
          <w:docGrid w:linePitch="360"/>
        </w:sectPr>
      </w:pPr>
      <w:r w:rsidRPr="00773654">
        <w:rPr>
          <w:rFonts w:ascii="Times New Roman" w:eastAsia="Calibri" w:hAnsi="Times New Roman" w:cs="Times New Roman"/>
          <w:sz w:val="28"/>
          <w:szCs w:val="28"/>
        </w:rPr>
        <w:tab/>
      </w:r>
    </w:p>
    <w:p w14:paraId="6CA16A6D" w14:textId="77777777" w:rsidR="009D090B" w:rsidRPr="00D05748" w:rsidRDefault="009D090B" w:rsidP="008F14E0">
      <w:pPr>
        <w:pStyle w:val="Paragraphedeliste"/>
        <w:spacing w:after="0" w:line="240" w:lineRule="auto"/>
        <w:ind w:left="0"/>
        <w:jc w:val="both"/>
        <w:rPr>
          <w:rFonts w:ascii="Times New Roman" w:eastAsia="MS Mincho" w:hAnsi="Times New Roman" w:cs="Times New Roman"/>
          <w:sz w:val="28"/>
          <w:szCs w:val="28"/>
          <w:lang w:val="en-US"/>
        </w:rPr>
      </w:pPr>
    </w:p>
    <w:p w14:paraId="077CD615" w14:textId="77777777" w:rsidR="00FC61E9" w:rsidRPr="00D05748" w:rsidRDefault="00FC61E9" w:rsidP="008F14E0">
      <w:pPr>
        <w:pStyle w:val="Paragraphedeliste"/>
        <w:spacing w:after="0" w:line="240" w:lineRule="auto"/>
        <w:ind w:left="0"/>
        <w:jc w:val="both"/>
        <w:rPr>
          <w:rFonts w:ascii="Times New Roman" w:hAnsi="Times New Roman" w:cs="Times New Roman"/>
          <w:sz w:val="28"/>
          <w:szCs w:val="28"/>
        </w:rPr>
      </w:pPr>
    </w:p>
    <w:p w14:paraId="5B2D881E" w14:textId="77777777" w:rsidR="00A73AE9" w:rsidRPr="00D05748" w:rsidRDefault="00A73AE9" w:rsidP="008F14E0">
      <w:pPr>
        <w:pStyle w:val="Paragraphedeliste"/>
        <w:spacing w:after="0" w:line="240" w:lineRule="auto"/>
        <w:ind w:left="5040" w:firstLine="720"/>
        <w:jc w:val="both"/>
        <w:rPr>
          <w:rFonts w:ascii="Times New Roman" w:hAnsi="Times New Roman" w:cs="Times New Roman"/>
          <w:sz w:val="28"/>
          <w:szCs w:val="28"/>
          <w:lang w:val="en-US"/>
        </w:rPr>
      </w:pPr>
    </w:p>
    <w:p w14:paraId="7CCBD258" w14:textId="77777777" w:rsidR="001F5970" w:rsidRPr="00D05748" w:rsidRDefault="001F5970" w:rsidP="008F14E0">
      <w:pPr>
        <w:spacing w:after="0" w:line="240" w:lineRule="auto"/>
        <w:jc w:val="both"/>
        <w:rPr>
          <w:rFonts w:ascii="Times New Roman" w:hAnsi="Times New Roman" w:cs="Times New Roman"/>
          <w:sz w:val="28"/>
          <w:szCs w:val="28"/>
        </w:rPr>
        <w:sectPr w:rsidR="001F5970" w:rsidRPr="00D05748" w:rsidSect="001F5970">
          <w:headerReference w:type="default" r:id="rId10"/>
          <w:headerReference w:type="first" r:id="rId11"/>
          <w:pgSz w:w="12240" w:h="15840"/>
          <w:pgMar w:top="1440" w:right="1440" w:bottom="1440" w:left="1440" w:header="720" w:footer="720" w:gutter="0"/>
          <w:cols w:space="720"/>
          <w:titlePg/>
          <w:docGrid w:linePitch="360"/>
        </w:sectPr>
      </w:pPr>
    </w:p>
    <w:p w14:paraId="325165F1" w14:textId="77777777" w:rsidR="008123F0" w:rsidRPr="00D05748" w:rsidRDefault="008C09DB" w:rsidP="008F14E0">
      <w:pPr>
        <w:tabs>
          <w:tab w:val="right" w:pos="4230"/>
        </w:tabs>
        <w:spacing w:after="0" w:line="240" w:lineRule="auto"/>
        <w:ind w:right="-432"/>
        <w:jc w:val="both"/>
        <w:rPr>
          <w:rFonts w:ascii="Times New Roman" w:hAnsi="Times New Roman" w:cs="Times New Roman"/>
          <w:sz w:val="28"/>
          <w:szCs w:val="28"/>
          <w:u w:val="single"/>
        </w:rPr>
      </w:pPr>
      <w:r w:rsidRPr="00D05748">
        <w:rPr>
          <w:rFonts w:ascii="Times New Roman" w:hAnsi="Times New Roman" w:cs="Times New Roman"/>
          <w:sz w:val="28"/>
          <w:szCs w:val="28"/>
          <w:u w:val="single"/>
        </w:rPr>
        <w:br w:type="column"/>
      </w:r>
    </w:p>
    <w:tbl>
      <w:tblPr>
        <w:tblStyle w:val="Grilledutableau"/>
        <w:tblpPr w:leftFromText="180" w:rightFromText="180" w:vertAnchor="page" w:horzAnchor="page" w:tblpX="5206" w:tblpY="1966"/>
        <w:tblW w:w="6480" w:type="dxa"/>
        <w:tblBorders>
          <w:top w:val="none" w:sz="0" w:space="0" w:color="auto"/>
          <w:left w:val="none" w:sz="0" w:space="0" w:color="auto"/>
          <w:right w:val="none" w:sz="0" w:space="0" w:color="auto"/>
        </w:tblBorders>
        <w:tblLook w:val="04A0" w:firstRow="1" w:lastRow="0" w:firstColumn="1" w:lastColumn="0" w:noHBand="0" w:noVBand="1"/>
      </w:tblPr>
      <w:tblGrid>
        <w:gridCol w:w="6480"/>
      </w:tblGrid>
      <w:tr w:rsidR="008123F0" w:rsidRPr="00D05748" w14:paraId="339326D0" w14:textId="77777777" w:rsidTr="00E16C9E">
        <w:tc>
          <w:tcPr>
            <w:tcW w:w="6480" w:type="dxa"/>
          </w:tcPr>
          <w:p w14:paraId="77C09EA5" w14:textId="77777777" w:rsidR="008123F0" w:rsidRPr="00D05748" w:rsidRDefault="000D507B" w:rsidP="008F14E0">
            <w:pPr>
              <w:jc w:val="right"/>
              <w:rPr>
                <w:rFonts w:ascii="Times New Roman" w:hAnsi="Times New Roman" w:cs="Times New Roman"/>
                <w:sz w:val="28"/>
                <w:szCs w:val="28"/>
              </w:rPr>
            </w:pPr>
            <w:r>
              <w:rPr>
                <w:rFonts w:ascii="Times New Roman" w:hAnsi="Times New Roman" w:cs="Times New Roman"/>
                <w:sz w:val="28"/>
                <w:szCs w:val="28"/>
              </w:rPr>
              <w:t>S-1-CR-2017</w:t>
            </w:r>
            <w:r w:rsidR="006C6430" w:rsidRPr="00D05748">
              <w:rPr>
                <w:rFonts w:ascii="Times New Roman" w:hAnsi="Times New Roman" w:cs="Times New Roman"/>
                <w:sz w:val="28"/>
                <w:szCs w:val="28"/>
              </w:rPr>
              <w:t xml:space="preserve">-000 </w:t>
            </w:r>
            <w:r w:rsidR="00126487" w:rsidRPr="00D05748">
              <w:rPr>
                <w:rFonts w:ascii="Times New Roman" w:hAnsi="Times New Roman" w:cs="Times New Roman"/>
                <w:sz w:val="28"/>
                <w:szCs w:val="28"/>
              </w:rPr>
              <w:t>0</w:t>
            </w:r>
            <w:r>
              <w:rPr>
                <w:rFonts w:ascii="Times New Roman" w:hAnsi="Times New Roman" w:cs="Times New Roman"/>
                <w:sz w:val="28"/>
                <w:szCs w:val="28"/>
              </w:rPr>
              <w:t>29</w:t>
            </w:r>
          </w:p>
        </w:tc>
      </w:tr>
      <w:tr w:rsidR="008123F0" w:rsidRPr="00D05748" w14:paraId="11E205CE" w14:textId="77777777" w:rsidTr="00E16C9E">
        <w:tc>
          <w:tcPr>
            <w:tcW w:w="6480" w:type="dxa"/>
          </w:tcPr>
          <w:p w14:paraId="2F44D19B" w14:textId="77777777" w:rsidR="008123F0" w:rsidRPr="00D05748" w:rsidRDefault="008123F0" w:rsidP="008F14E0">
            <w:pPr>
              <w:tabs>
                <w:tab w:val="center" w:pos="2784"/>
              </w:tabs>
              <w:jc w:val="center"/>
              <w:rPr>
                <w:rFonts w:ascii="Times New Roman" w:hAnsi="Times New Roman" w:cs="Times New Roman"/>
                <w:b/>
                <w:bCs/>
                <w:sz w:val="28"/>
                <w:szCs w:val="28"/>
                <w:lang w:val="en-GB"/>
              </w:rPr>
            </w:pPr>
          </w:p>
          <w:p w14:paraId="7E29EB31" w14:textId="77777777" w:rsidR="008123F0" w:rsidRPr="00D05748" w:rsidRDefault="008123F0" w:rsidP="008F14E0">
            <w:pPr>
              <w:tabs>
                <w:tab w:val="center" w:pos="2784"/>
              </w:tabs>
              <w:jc w:val="center"/>
              <w:rPr>
                <w:rFonts w:ascii="Times New Roman" w:hAnsi="Times New Roman" w:cs="Times New Roman"/>
                <w:b/>
                <w:bCs/>
                <w:sz w:val="28"/>
                <w:szCs w:val="28"/>
                <w:lang w:val="en-GB"/>
              </w:rPr>
            </w:pPr>
            <w:r w:rsidRPr="00D05748">
              <w:rPr>
                <w:rFonts w:ascii="Times New Roman" w:hAnsi="Times New Roman" w:cs="Times New Roman"/>
                <w:b/>
                <w:bCs/>
                <w:sz w:val="28"/>
                <w:szCs w:val="28"/>
                <w:lang w:val="en-GB"/>
              </w:rPr>
              <w:t>IN THE SUPREME COURT OF THE</w:t>
            </w:r>
          </w:p>
          <w:p w14:paraId="2930A65F" w14:textId="77777777" w:rsidR="008123F0" w:rsidRPr="00D05748" w:rsidRDefault="008123F0" w:rsidP="008F14E0">
            <w:pPr>
              <w:tabs>
                <w:tab w:val="center" w:pos="2784"/>
                <w:tab w:val="left" w:pos="4740"/>
              </w:tabs>
              <w:jc w:val="center"/>
              <w:rPr>
                <w:rFonts w:ascii="Times New Roman" w:hAnsi="Times New Roman" w:cs="Times New Roman"/>
                <w:b/>
                <w:bCs/>
                <w:sz w:val="28"/>
                <w:szCs w:val="28"/>
                <w:lang w:val="en-GB"/>
              </w:rPr>
            </w:pPr>
            <w:r w:rsidRPr="00D05748">
              <w:rPr>
                <w:rFonts w:ascii="Times New Roman" w:hAnsi="Times New Roman" w:cs="Times New Roman"/>
                <w:b/>
                <w:bCs/>
                <w:sz w:val="28"/>
                <w:szCs w:val="28"/>
                <w:lang w:val="en-GB"/>
              </w:rPr>
              <w:t>NORTHWEST TERRITORIES</w:t>
            </w:r>
          </w:p>
          <w:p w14:paraId="4A6B4FD2" w14:textId="77777777" w:rsidR="008123F0" w:rsidRPr="00D05748" w:rsidRDefault="008123F0" w:rsidP="008F14E0">
            <w:pPr>
              <w:pStyle w:val="Sansinterligne"/>
              <w:rPr>
                <w:rFonts w:ascii="Times New Roman" w:hAnsi="Times New Roman" w:cs="Times New Roman"/>
                <w:sz w:val="28"/>
                <w:szCs w:val="28"/>
                <w:lang w:val="en-GB"/>
              </w:rPr>
            </w:pPr>
          </w:p>
        </w:tc>
      </w:tr>
      <w:tr w:rsidR="008123F0" w:rsidRPr="00D05748" w14:paraId="006F4854" w14:textId="77777777" w:rsidTr="00E16C9E">
        <w:tc>
          <w:tcPr>
            <w:tcW w:w="6480" w:type="dxa"/>
          </w:tcPr>
          <w:p w14:paraId="2705737F" w14:textId="77777777" w:rsidR="008123F0" w:rsidRPr="00D05748" w:rsidRDefault="008123F0" w:rsidP="008F14E0">
            <w:pPr>
              <w:rPr>
                <w:rFonts w:ascii="Times New Roman" w:hAnsi="Times New Roman" w:cs="Times New Roman"/>
                <w:sz w:val="28"/>
                <w:szCs w:val="28"/>
              </w:rPr>
            </w:pPr>
          </w:p>
          <w:p w14:paraId="172CA9CE" w14:textId="77777777" w:rsidR="00B22232" w:rsidRPr="00D05748" w:rsidRDefault="00B22232" w:rsidP="008F14E0">
            <w:pPr>
              <w:pStyle w:val="Paragraphedeliste"/>
              <w:ind w:left="0"/>
              <w:contextualSpacing w:val="0"/>
              <w:rPr>
                <w:rFonts w:ascii="Times New Roman" w:hAnsi="Times New Roman" w:cs="Times New Roman"/>
                <w:sz w:val="28"/>
                <w:szCs w:val="28"/>
              </w:rPr>
            </w:pPr>
          </w:p>
          <w:p w14:paraId="277AEF12" w14:textId="77777777" w:rsidR="00B22232" w:rsidRPr="00D05748" w:rsidRDefault="00B22232" w:rsidP="008F14E0">
            <w:pPr>
              <w:rPr>
                <w:rFonts w:ascii="Times New Roman" w:hAnsi="Times New Roman" w:cs="Times New Roman"/>
                <w:sz w:val="28"/>
                <w:szCs w:val="28"/>
              </w:rPr>
            </w:pPr>
            <w:r w:rsidRPr="00D05748">
              <w:rPr>
                <w:rFonts w:ascii="Times New Roman" w:hAnsi="Times New Roman" w:cs="Times New Roman"/>
                <w:sz w:val="28"/>
                <w:szCs w:val="28"/>
              </w:rPr>
              <w:t>BETWEEN:</w:t>
            </w:r>
          </w:p>
          <w:p w14:paraId="323257F6" w14:textId="77777777" w:rsidR="00B22232" w:rsidRPr="00D05748" w:rsidRDefault="00B22232" w:rsidP="008F14E0">
            <w:pPr>
              <w:rPr>
                <w:rFonts w:ascii="Times New Roman" w:hAnsi="Times New Roman" w:cs="Times New Roman"/>
                <w:sz w:val="28"/>
                <w:szCs w:val="28"/>
              </w:rPr>
            </w:pPr>
          </w:p>
          <w:p w14:paraId="50654AB6" w14:textId="77777777" w:rsidR="00D05748" w:rsidRPr="00D05748" w:rsidRDefault="00D05748" w:rsidP="008F14E0">
            <w:pPr>
              <w:jc w:val="center"/>
              <w:rPr>
                <w:rFonts w:ascii="Times New Roman" w:hAnsi="Times New Roman" w:cs="Times New Roman"/>
                <w:color w:val="000000" w:themeColor="text1"/>
                <w:sz w:val="28"/>
                <w:szCs w:val="28"/>
              </w:rPr>
            </w:pPr>
          </w:p>
          <w:p w14:paraId="58F019DB" w14:textId="77777777" w:rsidR="000D507B" w:rsidRPr="00D05748" w:rsidRDefault="000D507B" w:rsidP="008F14E0">
            <w:pPr>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HER MAJESTY THE QUEEN</w:t>
            </w:r>
          </w:p>
          <w:p w14:paraId="0E1CDC6D" w14:textId="77777777" w:rsidR="000D507B" w:rsidRDefault="000D507B" w:rsidP="008F14E0">
            <w:pPr>
              <w:jc w:val="center"/>
              <w:rPr>
                <w:rFonts w:ascii="Times New Roman" w:hAnsi="Times New Roman" w:cs="Times New Roman"/>
                <w:color w:val="000000" w:themeColor="text1"/>
                <w:sz w:val="28"/>
                <w:szCs w:val="28"/>
              </w:rPr>
            </w:pPr>
          </w:p>
          <w:p w14:paraId="0440EA5D" w14:textId="77777777" w:rsidR="000D507B" w:rsidRDefault="000D507B" w:rsidP="008F14E0">
            <w:pPr>
              <w:jc w:val="center"/>
              <w:rPr>
                <w:rFonts w:ascii="Times New Roman" w:hAnsi="Times New Roman" w:cs="Times New Roman"/>
                <w:color w:val="000000" w:themeColor="text1"/>
                <w:sz w:val="28"/>
                <w:szCs w:val="28"/>
              </w:rPr>
            </w:pPr>
          </w:p>
          <w:p w14:paraId="496B9E11" w14:textId="77777777" w:rsidR="000D507B" w:rsidRPr="00D05748" w:rsidRDefault="000D507B" w:rsidP="008F14E0">
            <w:pPr>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-and-</w:t>
            </w:r>
          </w:p>
          <w:p w14:paraId="409BD96D" w14:textId="77777777" w:rsidR="000D507B" w:rsidRDefault="000D507B" w:rsidP="008F14E0">
            <w:pPr>
              <w:jc w:val="center"/>
              <w:rPr>
                <w:rFonts w:ascii="Times New Roman" w:hAnsi="Times New Roman" w:cs="Times New Roman"/>
                <w:color w:val="000000" w:themeColor="text1"/>
                <w:sz w:val="28"/>
                <w:szCs w:val="28"/>
              </w:rPr>
            </w:pPr>
          </w:p>
          <w:p w14:paraId="35F10FFA" w14:textId="77777777" w:rsidR="000D507B" w:rsidRPr="00D05748" w:rsidRDefault="000D507B" w:rsidP="008F14E0">
            <w:pPr>
              <w:jc w:val="center"/>
              <w:rPr>
                <w:rFonts w:ascii="Times New Roman" w:hAnsi="Times New Roman" w:cs="Times New Roman"/>
                <w:color w:val="000000" w:themeColor="text1"/>
                <w:sz w:val="28"/>
                <w:szCs w:val="28"/>
              </w:rPr>
            </w:pPr>
          </w:p>
          <w:p w14:paraId="7BFEBA71" w14:textId="77777777" w:rsidR="000D507B" w:rsidRDefault="000D507B" w:rsidP="008F14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CAMERON BERNARDE</w:t>
            </w:r>
          </w:p>
          <w:p w14:paraId="76436BF8" w14:textId="77777777" w:rsidR="000D507B" w:rsidRPr="00D05748" w:rsidRDefault="000D507B" w:rsidP="008F14E0">
            <w:pPr>
              <w:jc w:val="center"/>
              <w:rPr>
                <w:rFonts w:ascii="Times New Roman" w:hAnsi="Times New Roman" w:cs="Times New Roman"/>
                <w:color w:val="000000" w:themeColor="text1"/>
                <w:sz w:val="28"/>
                <w:szCs w:val="28"/>
              </w:rPr>
            </w:pPr>
          </w:p>
          <w:p w14:paraId="13921117" w14:textId="77777777" w:rsidR="00126487" w:rsidRPr="00D05748" w:rsidRDefault="00126487" w:rsidP="008F14E0">
            <w:pPr>
              <w:tabs>
                <w:tab w:val="left" w:pos="720"/>
                <w:tab w:val="left" w:pos="1452"/>
                <w:tab w:val="left" w:pos="2392"/>
              </w:tabs>
              <w:jc w:val="right"/>
              <w:rPr>
                <w:rFonts w:ascii="Times New Roman" w:hAnsi="Times New Roman" w:cs="Times New Roman"/>
                <w:sz w:val="28"/>
                <w:szCs w:val="28"/>
                <w:lang w:val="en-GB"/>
              </w:rPr>
            </w:pPr>
          </w:p>
          <w:p w14:paraId="65A66CE7" w14:textId="77777777" w:rsidR="008123F0" w:rsidRPr="00D05748" w:rsidRDefault="008123F0" w:rsidP="008F14E0">
            <w:pPr>
              <w:tabs>
                <w:tab w:val="left" w:pos="720"/>
                <w:tab w:val="left" w:pos="1452"/>
                <w:tab w:val="left" w:pos="2392"/>
              </w:tabs>
              <w:jc w:val="center"/>
              <w:rPr>
                <w:rFonts w:ascii="Times New Roman" w:hAnsi="Times New Roman" w:cs="Times New Roman"/>
                <w:sz w:val="28"/>
                <w:szCs w:val="28"/>
                <w:lang w:val="en-GB"/>
              </w:rPr>
            </w:pPr>
          </w:p>
          <w:p w14:paraId="3CACDA0C" w14:textId="77777777" w:rsidR="00B03693" w:rsidRPr="00D05748" w:rsidRDefault="00B03693" w:rsidP="008F14E0">
            <w:pPr>
              <w:tabs>
                <w:tab w:val="left" w:pos="720"/>
                <w:tab w:val="left" w:pos="1452"/>
                <w:tab w:val="left" w:pos="2392"/>
              </w:tabs>
              <w:jc w:val="center"/>
              <w:rPr>
                <w:rFonts w:ascii="Times New Roman" w:hAnsi="Times New Roman" w:cs="Times New Roman"/>
                <w:sz w:val="28"/>
                <w:szCs w:val="28"/>
                <w:lang w:val="en-GB"/>
              </w:rPr>
            </w:pPr>
          </w:p>
          <w:p w14:paraId="4E35C910" w14:textId="77777777" w:rsidR="008123F0" w:rsidRPr="00D05748" w:rsidRDefault="008123F0" w:rsidP="008F14E0">
            <w:pPr>
              <w:rPr>
                <w:rFonts w:ascii="Times New Roman" w:hAnsi="Times New Roman" w:cs="Times New Roman"/>
                <w:sz w:val="28"/>
                <w:szCs w:val="28"/>
              </w:rPr>
            </w:pPr>
          </w:p>
        </w:tc>
      </w:tr>
      <w:tr w:rsidR="008123F0" w:rsidRPr="00D05748" w14:paraId="1FE128CC" w14:textId="77777777" w:rsidTr="00E16C9E">
        <w:tc>
          <w:tcPr>
            <w:tcW w:w="6480" w:type="dxa"/>
          </w:tcPr>
          <w:p w14:paraId="48366601" w14:textId="4E988C7D" w:rsidR="008123F0" w:rsidRPr="000D507B" w:rsidRDefault="008123F0" w:rsidP="008F14E0">
            <w:pPr>
              <w:tabs>
                <w:tab w:val="left" w:pos="720"/>
                <w:tab w:val="left" w:pos="1452"/>
                <w:tab w:val="left" w:pos="2392"/>
              </w:tabs>
              <w:jc w:val="center"/>
              <w:rPr>
                <w:rFonts w:ascii="Times New Roman" w:hAnsi="Times New Roman" w:cs="Times New Roman"/>
                <w:sz w:val="28"/>
                <w:szCs w:val="28"/>
                <w:lang w:val="en-GB"/>
              </w:rPr>
            </w:pPr>
          </w:p>
          <w:p w14:paraId="27B46522" w14:textId="77777777" w:rsidR="00E60D56" w:rsidRPr="009126EF" w:rsidRDefault="00E60D56" w:rsidP="008F14E0">
            <w:pPr>
              <w:jc w:val="center"/>
              <w:rPr>
                <w:rFonts w:ascii="Times New Roman" w:hAnsi="Times New Roman" w:cs="Times New Roman"/>
                <w:sz w:val="28"/>
                <w:szCs w:val="28"/>
              </w:rPr>
            </w:pPr>
            <w:r w:rsidRPr="009126EF">
              <w:rPr>
                <w:rFonts w:ascii="Times New Roman" w:hAnsi="Times New Roman" w:cs="Times New Roman"/>
                <w:sz w:val="28"/>
                <w:szCs w:val="28"/>
              </w:rPr>
              <w:t>RULING</w:t>
            </w:r>
          </w:p>
          <w:p w14:paraId="69F403A3" w14:textId="2B642DF8" w:rsidR="000D507B" w:rsidRPr="009126EF" w:rsidRDefault="005B6D85" w:rsidP="008F14E0">
            <w:pPr>
              <w:jc w:val="center"/>
              <w:rPr>
                <w:rFonts w:ascii="Times New Roman" w:hAnsi="Times New Roman" w:cs="Times New Roman"/>
                <w:sz w:val="28"/>
                <w:szCs w:val="28"/>
              </w:rPr>
            </w:pPr>
            <w:r w:rsidRPr="009126EF">
              <w:rPr>
                <w:rFonts w:ascii="Times New Roman" w:hAnsi="Times New Roman" w:cs="Times New Roman"/>
                <w:sz w:val="28"/>
                <w:szCs w:val="28"/>
              </w:rPr>
              <w:t xml:space="preserve">(CONSTITUTIONAL CHALLENGE AND </w:t>
            </w:r>
            <w:r w:rsidR="00460000">
              <w:rPr>
                <w:rFonts w:ascii="Times New Roman" w:hAnsi="Times New Roman" w:cs="Times New Roman"/>
                <w:sz w:val="28"/>
                <w:szCs w:val="28"/>
              </w:rPr>
              <w:t xml:space="preserve"> </w:t>
            </w:r>
            <w:r w:rsidR="000D507B" w:rsidRPr="009126EF">
              <w:rPr>
                <w:rFonts w:ascii="Times New Roman" w:hAnsi="Times New Roman" w:cs="Times New Roman"/>
                <w:sz w:val="28"/>
                <w:szCs w:val="28"/>
              </w:rPr>
              <w:t>SENTENCE</w:t>
            </w:r>
            <w:r w:rsidRPr="009126EF">
              <w:rPr>
                <w:rFonts w:ascii="Times New Roman" w:hAnsi="Times New Roman" w:cs="Times New Roman"/>
                <w:sz w:val="28"/>
                <w:szCs w:val="28"/>
              </w:rPr>
              <w:t>)</w:t>
            </w:r>
          </w:p>
          <w:p w14:paraId="513C7043" w14:textId="4D5267A8" w:rsidR="0076527A" w:rsidRPr="009126EF" w:rsidRDefault="0076527A" w:rsidP="008F14E0">
            <w:pPr>
              <w:tabs>
                <w:tab w:val="left" w:pos="720"/>
                <w:tab w:val="left" w:pos="1452"/>
                <w:tab w:val="left" w:pos="2392"/>
              </w:tabs>
              <w:jc w:val="center"/>
              <w:rPr>
                <w:rFonts w:ascii="Times New Roman" w:hAnsi="Times New Roman" w:cs="Times New Roman"/>
                <w:sz w:val="28"/>
                <w:szCs w:val="28"/>
                <w:lang w:val="en-GB"/>
              </w:rPr>
            </w:pPr>
            <w:r w:rsidRPr="009126EF">
              <w:rPr>
                <w:rFonts w:ascii="Times New Roman" w:hAnsi="Times New Roman" w:cs="Times New Roman"/>
                <w:sz w:val="28"/>
                <w:szCs w:val="28"/>
                <w:lang w:val="en-GB"/>
              </w:rPr>
              <w:t>OF</w:t>
            </w:r>
            <w:r w:rsidR="00E60D56" w:rsidRPr="009126EF">
              <w:rPr>
                <w:rFonts w:ascii="Times New Roman" w:hAnsi="Times New Roman" w:cs="Times New Roman"/>
                <w:sz w:val="28"/>
                <w:szCs w:val="28"/>
                <w:lang w:val="en-GB"/>
              </w:rPr>
              <w:t xml:space="preserve"> </w:t>
            </w:r>
          </w:p>
          <w:p w14:paraId="4EF33F4C" w14:textId="04B6C61F" w:rsidR="008123F0" w:rsidRPr="009126EF" w:rsidRDefault="00B03693" w:rsidP="008F14E0">
            <w:pPr>
              <w:tabs>
                <w:tab w:val="left" w:pos="720"/>
                <w:tab w:val="left" w:pos="1452"/>
                <w:tab w:val="left" w:pos="2392"/>
              </w:tabs>
              <w:jc w:val="center"/>
              <w:rPr>
                <w:rFonts w:ascii="Times New Roman" w:hAnsi="Times New Roman" w:cs="Times New Roman"/>
                <w:sz w:val="28"/>
                <w:szCs w:val="28"/>
                <w:lang w:val="en-GB"/>
              </w:rPr>
            </w:pPr>
            <w:r w:rsidRPr="009126EF">
              <w:rPr>
                <w:rFonts w:ascii="Times New Roman" w:hAnsi="Times New Roman" w:cs="Times New Roman"/>
                <w:sz w:val="28"/>
                <w:szCs w:val="28"/>
                <w:lang w:val="en-GB"/>
              </w:rPr>
              <w:t>T</w:t>
            </w:r>
            <w:r w:rsidR="008123F0" w:rsidRPr="009126EF">
              <w:rPr>
                <w:rFonts w:ascii="Times New Roman" w:hAnsi="Times New Roman" w:cs="Times New Roman"/>
                <w:sz w:val="28"/>
                <w:szCs w:val="28"/>
                <w:lang w:val="en-GB"/>
              </w:rPr>
              <w:t>HE HONOURABLE JUSTICE</w:t>
            </w:r>
            <w:r w:rsidR="00E60D56" w:rsidRPr="009126EF">
              <w:rPr>
                <w:rFonts w:ascii="Times New Roman" w:hAnsi="Times New Roman" w:cs="Times New Roman"/>
                <w:sz w:val="28"/>
                <w:szCs w:val="28"/>
                <w:lang w:val="en-GB"/>
              </w:rPr>
              <w:t xml:space="preserve"> </w:t>
            </w:r>
            <w:r w:rsidR="006C6430" w:rsidRPr="009126EF">
              <w:rPr>
                <w:rFonts w:ascii="Times New Roman" w:hAnsi="Times New Roman" w:cs="Times New Roman"/>
                <w:sz w:val="28"/>
                <w:szCs w:val="28"/>
                <w:lang w:val="en-GB"/>
              </w:rPr>
              <w:t>L.A. CHARBONNEAU</w:t>
            </w:r>
          </w:p>
          <w:p w14:paraId="64D02325" w14:textId="77777777" w:rsidR="008123F0" w:rsidRPr="00D05748" w:rsidRDefault="008123F0" w:rsidP="008F14E0">
            <w:pPr>
              <w:tabs>
                <w:tab w:val="left" w:pos="720"/>
                <w:tab w:val="left" w:pos="1452"/>
                <w:tab w:val="left" w:pos="2392"/>
              </w:tabs>
              <w:jc w:val="center"/>
              <w:rPr>
                <w:rFonts w:ascii="Times New Roman" w:hAnsi="Times New Roman" w:cs="Times New Roman"/>
                <w:sz w:val="28"/>
                <w:szCs w:val="28"/>
                <w:lang w:val="en-GB"/>
              </w:rPr>
            </w:pPr>
          </w:p>
        </w:tc>
      </w:tr>
    </w:tbl>
    <w:p w14:paraId="1BE6D23C" w14:textId="77777777" w:rsidR="000812FA" w:rsidRPr="00D05748" w:rsidRDefault="000812FA" w:rsidP="008F14E0">
      <w:pPr>
        <w:pStyle w:val="Paragraphedeliste"/>
        <w:tabs>
          <w:tab w:val="right" w:pos="4230"/>
        </w:tabs>
        <w:spacing w:after="0" w:line="240" w:lineRule="auto"/>
        <w:ind w:left="0" w:right="-432"/>
        <w:rPr>
          <w:rFonts w:ascii="Times New Roman" w:hAnsi="Times New Roman" w:cs="Times New Roman"/>
          <w:sz w:val="28"/>
          <w:szCs w:val="28"/>
        </w:rPr>
      </w:pPr>
    </w:p>
    <w:sectPr w:rsidR="000812FA" w:rsidRPr="00D05748" w:rsidSect="000812FA">
      <w:headerReference w:type="default" r:id="rId12"/>
      <w:headerReference w:type="first" r:id="rId13"/>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3E156" w14:textId="77777777" w:rsidR="000E1205" w:rsidRDefault="000E1205" w:rsidP="005B5B19">
      <w:pPr>
        <w:spacing w:after="0" w:line="240" w:lineRule="auto"/>
      </w:pPr>
      <w:r>
        <w:separator/>
      </w:r>
    </w:p>
  </w:endnote>
  <w:endnote w:type="continuationSeparator" w:id="0">
    <w:p w14:paraId="3BCACBC6" w14:textId="77777777" w:rsidR="000E1205" w:rsidRDefault="000E1205"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BFD26" w14:textId="77777777" w:rsidR="000E1205" w:rsidRDefault="000E1205" w:rsidP="005B5B19">
      <w:pPr>
        <w:spacing w:after="0" w:line="240" w:lineRule="auto"/>
      </w:pPr>
      <w:r>
        <w:separator/>
      </w:r>
    </w:p>
  </w:footnote>
  <w:footnote w:type="continuationSeparator" w:id="0">
    <w:p w14:paraId="7969DC19" w14:textId="77777777" w:rsidR="000E1205" w:rsidRDefault="000E1205"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FDC9" w14:textId="77777777" w:rsidR="000E1205" w:rsidRPr="00943943" w:rsidRDefault="000E1205" w:rsidP="005649C4">
    <w:pPr>
      <w:pStyle w:val="En-tte"/>
      <w:rPr>
        <w:rFonts w:ascii="Times New Roman" w:hAnsi="Times New Roman" w:cs="Times New Roman"/>
      </w:rPr>
    </w:pPr>
    <w:r>
      <w:rPr>
        <w:rFonts w:ascii="Times New Roman" w:hAnsi="Times New Roman" w:cs="Times New Roman"/>
      </w:rPr>
      <w:tab/>
    </w:r>
    <w:r>
      <w:rPr>
        <w:rFonts w:ascii="Times New Roman" w:hAnsi="Times New Roman" w:cs="Times New Roman"/>
      </w:rPr>
      <w:tab/>
      <w:t>P</w:t>
    </w:r>
    <w:r w:rsidRPr="00943943">
      <w:rPr>
        <w:rFonts w:ascii="Times New Roman" w:hAnsi="Times New Roman" w:cs="Times New Roman"/>
      </w:rPr>
      <w:t xml:space="preserve">age:  </w:t>
    </w:r>
    <w:sdt>
      <w:sdtPr>
        <w:rPr>
          <w:rFonts w:ascii="Times New Roman" w:hAnsi="Times New Roman" w:cs="Times New Roman"/>
        </w:rPr>
        <w:id w:val="-1639486318"/>
        <w:docPartObj>
          <w:docPartGallery w:val="Page Numbers (Top of Page)"/>
          <w:docPartUnique/>
        </w:docPartObj>
      </w:sdtPr>
      <w:sdtEndPr/>
      <w:sdtContent>
        <w:r w:rsidRPr="00943943">
          <w:rPr>
            <w:rFonts w:ascii="Times New Roman" w:hAnsi="Times New Roman" w:cs="Times New Roman"/>
          </w:rPr>
          <w:fldChar w:fldCharType="begin"/>
        </w:r>
        <w:r w:rsidRPr="00943943">
          <w:rPr>
            <w:rFonts w:ascii="Times New Roman" w:hAnsi="Times New Roman" w:cs="Times New Roman"/>
          </w:rPr>
          <w:instrText xml:space="preserve"> PAGE   \* MERGEFORMAT </w:instrText>
        </w:r>
        <w:r w:rsidRPr="00943943">
          <w:rPr>
            <w:rFonts w:ascii="Times New Roman" w:hAnsi="Times New Roman" w:cs="Times New Roman"/>
          </w:rPr>
          <w:fldChar w:fldCharType="separate"/>
        </w:r>
        <w:r w:rsidR="0042534D">
          <w:rPr>
            <w:rFonts w:ascii="Times New Roman" w:hAnsi="Times New Roman" w:cs="Times New Roman"/>
            <w:noProof/>
          </w:rPr>
          <w:t>21</w:t>
        </w:r>
        <w:r w:rsidRPr="00943943">
          <w:rPr>
            <w:rFonts w:ascii="Times New Roman" w:hAnsi="Times New Roman" w:cs="Times New Roman"/>
            <w:noProof/>
          </w:rPr>
          <w:fldChar w:fldCharType="end"/>
        </w:r>
      </w:sdtContent>
    </w:sdt>
  </w:p>
  <w:p w14:paraId="6D1E0153" w14:textId="77777777" w:rsidR="000E1205" w:rsidRDefault="000E120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408D6" w14:textId="77777777" w:rsidR="000E1205" w:rsidRDefault="000E1205">
    <w:pPr>
      <w:pStyle w:val="En-tte"/>
      <w:jc w:val="right"/>
    </w:pPr>
  </w:p>
  <w:p w14:paraId="31C3D9CD" w14:textId="77777777" w:rsidR="000E1205" w:rsidRDefault="000E1205" w:rsidP="005B5B19">
    <w:pPr>
      <w:pStyle w:val="En-tte"/>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A02CB" w14:textId="77777777" w:rsidR="000E1205" w:rsidRPr="00943943" w:rsidRDefault="000E1205" w:rsidP="00943943">
    <w:pPr>
      <w:pStyle w:val="En-tte"/>
      <w:tabs>
        <w:tab w:val="left" w:pos="8565"/>
      </w:tabs>
      <w:rPr>
        <w:rFonts w:ascii="Times New Roman" w:hAnsi="Times New Roman" w:cs="Times New Roman"/>
      </w:rPr>
    </w:pPr>
    <w:r w:rsidRPr="00943943">
      <w:rPr>
        <w:rFonts w:ascii="Times New Roman" w:hAnsi="Times New Roman" w:cs="Times New Roman"/>
      </w:rPr>
      <w:tab/>
    </w:r>
    <w:r>
      <w:rPr>
        <w:rFonts w:ascii="Times New Roman" w:hAnsi="Times New Roman" w:cs="Times New Roman"/>
      </w:rPr>
      <w:t xml:space="preserve">                                                                                                                                                     </w:t>
    </w:r>
    <w:r w:rsidRPr="00943943">
      <w:rPr>
        <w:rFonts w:ascii="Times New Roman" w:hAnsi="Times New Roman" w:cs="Times New Roman"/>
      </w:rPr>
      <w:t xml:space="preserve">Page:  </w:t>
    </w:r>
    <w:sdt>
      <w:sdtPr>
        <w:rPr>
          <w:rFonts w:ascii="Times New Roman" w:hAnsi="Times New Roman" w:cs="Times New Roman"/>
        </w:rPr>
        <w:id w:val="-853954852"/>
        <w:docPartObj>
          <w:docPartGallery w:val="Page Numbers (Top of Page)"/>
          <w:docPartUnique/>
        </w:docPartObj>
      </w:sdtPr>
      <w:sdtEndPr/>
      <w:sdtContent>
        <w:r w:rsidRPr="00943943">
          <w:rPr>
            <w:rFonts w:ascii="Times New Roman" w:hAnsi="Times New Roman" w:cs="Times New Roman"/>
          </w:rPr>
          <w:fldChar w:fldCharType="begin"/>
        </w:r>
        <w:r w:rsidRPr="00943943">
          <w:rPr>
            <w:rFonts w:ascii="Times New Roman" w:hAnsi="Times New Roman" w:cs="Times New Roman"/>
          </w:rPr>
          <w:instrText xml:space="preserve"> PAGE   \* MERGEFORMAT </w:instrText>
        </w:r>
        <w:r w:rsidRPr="00943943">
          <w:rPr>
            <w:rFonts w:ascii="Times New Roman" w:hAnsi="Times New Roman" w:cs="Times New Roman"/>
          </w:rPr>
          <w:fldChar w:fldCharType="separate"/>
        </w:r>
        <w:r>
          <w:rPr>
            <w:rFonts w:ascii="Times New Roman" w:hAnsi="Times New Roman" w:cs="Times New Roman"/>
            <w:noProof/>
          </w:rPr>
          <w:t>29</w:t>
        </w:r>
        <w:r w:rsidRPr="00943943">
          <w:rPr>
            <w:rFonts w:ascii="Times New Roman" w:hAnsi="Times New Roman" w:cs="Times New Roman"/>
            <w:noProof/>
          </w:rPr>
          <w:fldChar w:fldCharType="end"/>
        </w:r>
      </w:sdtContent>
    </w:sdt>
  </w:p>
  <w:p w14:paraId="3DD9C657" w14:textId="77777777" w:rsidR="000E1205" w:rsidRDefault="000E120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60A2F" w14:textId="77777777" w:rsidR="000E1205" w:rsidRDefault="000E1205">
    <w:pPr>
      <w:pStyle w:val="En-tte"/>
      <w:jc w:val="right"/>
    </w:pPr>
  </w:p>
  <w:p w14:paraId="377186EA" w14:textId="77777777" w:rsidR="000E1205" w:rsidRDefault="000E1205" w:rsidP="005B5B19">
    <w:pPr>
      <w:pStyle w:val="En-tte"/>
      <w:tabs>
        <w:tab w:val="clear" w:pos="46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83C99" w14:textId="77777777" w:rsidR="000E1205" w:rsidRDefault="000E1205">
    <w:pPr>
      <w:pStyle w:val="En-tte"/>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3</w:t>
        </w:r>
        <w:r>
          <w:rPr>
            <w:noProof/>
          </w:rPr>
          <w:fldChar w:fldCharType="end"/>
        </w:r>
      </w:sdtContent>
    </w:sdt>
  </w:p>
  <w:p w14:paraId="47A9AE2C" w14:textId="77777777" w:rsidR="000E1205" w:rsidRDefault="000E1205">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5B3A4" w14:textId="77777777" w:rsidR="000E1205" w:rsidRDefault="000E1205">
    <w:pPr>
      <w:pStyle w:val="En-tte"/>
      <w:jc w:val="right"/>
    </w:pPr>
  </w:p>
  <w:p w14:paraId="63195518" w14:textId="77777777" w:rsidR="000E1205" w:rsidRDefault="000E1205" w:rsidP="005B5B19">
    <w:pPr>
      <w:pStyle w:val="En-tte"/>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2F40"/>
    <w:multiLevelType w:val="hybridMultilevel"/>
    <w:tmpl w:val="CAA22DC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7F84"/>
    <w:multiLevelType w:val="multilevel"/>
    <w:tmpl w:val="8E7003B2"/>
    <w:numStyleLink w:val="JudgmentParagraphs"/>
  </w:abstractNum>
  <w:abstractNum w:abstractNumId="3" w15:restartNumberingAfterBreak="0">
    <w:nsid w:val="0817090B"/>
    <w:multiLevelType w:val="hybridMultilevel"/>
    <w:tmpl w:val="192C2F0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B298C"/>
    <w:multiLevelType w:val="hybridMultilevel"/>
    <w:tmpl w:val="32CC04A4"/>
    <w:lvl w:ilvl="0" w:tplc="31CA60CC">
      <w:start w:val="1"/>
      <w:numFmt w:val="decimal"/>
      <w:lvlText w:val="[%1]"/>
      <w:lvlJc w:val="left"/>
      <w:pPr>
        <w:ind w:left="360" w:hanging="360"/>
      </w:pPr>
      <w:rPr>
        <w:rFonts w:ascii="Times New Roman" w:hAnsi="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91820"/>
    <w:multiLevelType w:val="hybridMultilevel"/>
    <w:tmpl w:val="7B34FBD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17329"/>
    <w:multiLevelType w:val="hybridMultilevel"/>
    <w:tmpl w:val="8DA21452"/>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52C40"/>
    <w:multiLevelType w:val="hybridMultilevel"/>
    <w:tmpl w:val="8B5A952A"/>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51E7F"/>
    <w:multiLevelType w:val="hybridMultilevel"/>
    <w:tmpl w:val="D59EA5EC"/>
    <w:lvl w:ilvl="0" w:tplc="F73666C8">
      <w:start w:val="1"/>
      <w:numFmt w:val="decimal"/>
      <w:lvlText w:val="[%1]"/>
      <w:lvlJc w:val="left"/>
      <w:pPr>
        <w:ind w:left="63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E75226"/>
    <w:multiLevelType w:val="hybridMultilevel"/>
    <w:tmpl w:val="4FCCA866"/>
    <w:lvl w:ilvl="0" w:tplc="932A2E0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0F66E4C"/>
    <w:multiLevelType w:val="hybridMultilevel"/>
    <w:tmpl w:val="2B90B7B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36B82"/>
    <w:multiLevelType w:val="hybridMultilevel"/>
    <w:tmpl w:val="5A96AC88"/>
    <w:lvl w:ilvl="0" w:tplc="0C0C0001">
      <w:start w:val="1"/>
      <w:numFmt w:val="bullet"/>
      <w:lvlText w:val=""/>
      <w:lvlJc w:val="left"/>
      <w:pPr>
        <w:ind w:left="1440" w:hanging="360"/>
      </w:pPr>
      <w:rPr>
        <w:rFonts w:ascii="Symbol" w:hAnsi="Symbol" w:hint="default"/>
      </w:rPr>
    </w:lvl>
    <w:lvl w:ilvl="1" w:tplc="0C0C0001">
      <w:start w:val="1"/>
      <w:numFmt w:val="bullet"/>
      <w:lvlText w:val=""/>
      <w:lvlJc w:val="left"/>
      <w:pPr>
        <w:ind w:left="2160" w:hanging="360"/>
      </w:pPr>
      <w:rPr>
        <w:rFonts w:ascii="Symbol" w:hAnsi="Symbol"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256A0732"/>
    <w:multiLevelType w:val="hybridMultilevel"/>
    <w:tmpl w:val="769A5F6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31C"/>
    <w:multiLevelType w:val="multilevel"/>
    <w:tmpl w:val="E5A6B39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A209E"/>
    <w:multiLevelType w:val="hybridMultilevel"/>
    <w:tmpl w:val="F3DCD02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762EE"/>
    <w:multiLevelType w:val="hybridMultilevel"/>
    <w:tmpl w:val="8E9A2AF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E0115"/>
    <w:multiLevelType w:val="hybridMultilevel"/>
    <w:tmpl w:val="69D6ACE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516A2"/>
    <w:multiLevelType w:val="multilevel"/>
    <w:tmpl w:val="8E7003B2"/>
    <w:numStyleLink w:val="JudgmentParagraphs"/>
  </w:abstractNum>
  <w:abstractNum w:abstractNumId="20" w15:restartNumberingAfterBreak="0">
    <w:nsid w:val="338417FF"/>
    <w:multiLevelType w:val="hybridMultilevel"/>
    <w:tmpl w:val="50227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920B7"/>
    <w:multiLevelType w:val="hybridMultilevel"/>
    <w:tmpl w:val="85B01000"/>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36D55839"/>
    <w:multiLevelType w:val="hybridMultilevel"/>
    <w:tmpl w:val="B8C4B60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A0A53"/>
    <w:multiLevelType w:val="hybridMultilevel"/>
    <w:tmpl w:val="9AF04E50"/>
    <w:lvl w:ilvl="0" w:tplc="D5441EE2">
      <w:start w:val="1"/>
      <w:numFmt w:val="decimal"/>
      <w:lvlText w:val="[%1]"/>
      <w:lvlJc w:val="left"/>
      <w:pPr>
        <w:ind w:left="360" w:hanging="360"/>
      </w:pPr>
      <w:rPr>
        <w:rFonts w:hint="default"/>
        <w:i w:val="0"/>
        <w:spacing w:val="0"/>
        <w:w w:val="100"/>
        <w:position w:val="0"/>
      </w:rPr>
    </w:lvl>
    <w:lvl w:ilvl="1" w:tplc="84285E74">
      <w:start w:val="12"/>
      <w:numFmt w:val="bullet"/>
      <w:lvlText w:val="-"/>
      <w:lvlJc w:val="left"/>
      <w:pPr>
        <w:ind w:left="1440" w:hanging="360"/>
      </w:pPr>
      <w:rPr>
        <w:rFonts w:ascii="Times New Roman" w:eastAsiaTheme="minorHAnsi" w:hAnsi="Times New Roman" w:cs="Times New Roman"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B821D5E"/>
    <w:multiLevelType w:val="hybridMultilevel"/>
    <w:tmpl w:val="B768B1B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92FD7"/>
    <w:multiLevelType w:val="multilevel"/>
    <w:tmpl w:val="F59E57F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D027F"/>
    <w:multiLevelType w:val="hybridMultilevel"/>
    <w:tmpl w:val="DA569C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E3EC4"/>
    <w:multiLevelType w:val="hybridMultilevel"/>
    <w:tmpl w:val="73527BC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B7127"/>
    <w:multiLevelType w:val="hybridMultilevel"/>
    <w:tmpl w:val="78FA7954"/>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0791A"/>
    <w:multiLevelType w:val="hybridMultilevel"/>
    <w:tmpl w:val="6D5CD2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9A4CF0"/>
    <w:multiLevelType w:val="hybridMultilevel"/>
    <w:tmpl w:val="28BE540A"/>
    <w:lvl w:ilvl="0" w:tplc="D05267A2">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ABA7BE8"/>
    <w:multiLevelType w:val="hybridMultilevel"/>
    <w:tmpl w:val="92962148"/>
    <w:lvl w:ilvl="0" w:tplc="932A2E0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36D3B95"/>
    <w:multiLevelType w:val="hybridMultilevel"/>
    <w:tmpl w:val="ED5A31D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D54979"/>
    <w:multiLevelType w:val="hybridMultilevel"/>
    <w:tmpl w:val="F52052C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ED6A38"/>
    <w:multiLevelType w:val="multilevel"/>
    <w:tmpl w:val="8E7003B2"/>
    <w:styleLink w:val="JudgmentParagraphs"/>
    <w:lvl w:ilvl="0">
      <w:start w:val="1"/>
      <w:numFmt w:val="decimal"/>
      <w:lvlText w:val="[%1]"/>
      <w:lvlJc w:val="left"/>
      <w:pPr>
        <w:ind w:left="0" w:firstLine="0"/>
      </w:pPr>
      <w:rPr>
        <w:rFonts w:ascii="Times New Roman" w:hAnsi="Times New Roman" w:hint="default"/>
        <w:sz w:val="28"/>
      </w:rPr>
    </w:lvl>
    <w:lvl w:ilvl="1">
      <w:start w:val="1"/>
      <w:numFmt w:val="none"/>
      <w:lvlText w:val="%2"/>
      <w:lvlJc w:val="left"/>
      <w:pPr>
        <w:ind w:left="720" w:hanging="72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5FD11314"/>
    <w:multiLevelType w:val="hybridMultilevel"/>
    <w:tmpl w:val="324273D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36B09"/>
    <w:multiLevelType w:val="hybridMultilevel"/>
    <w:tmpl w:val="C74AECC2"/>
    <w:lvl w:ilvl="0" w:tplc="CBA89176">
      <w:start w:val="1"/>
      <w:numFmt w:val="decimal"/>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8" w15:restartNumberingAfterBreak="0">
    <w:nsid w:val="649D1446"/>
    <w:multiLevelType w:val="multilevel"/>
    <w:tmpl w:val="EC2E34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6425E0"/>
    <w:multiLevelType w:val="hybridMultilevel"/>
    <w:tmpl w:val="5F3027F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42345"/>
    <w:multiLevelType w:val="hybridMultilevel"/>
    <w:tmpl w:val="7956579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2" w15:restartNumberingAfterBreak="0">
    <w:nsid w:val="7FBB057D"/>
    <w:multiLevelType w:val="hybridMultilevel"/>
    <w:tmpl w:val="47FACBB0"/>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28"/>
  </w:num>
  <w:num w:numId="3">
    <w:abstractNumId w:val="8"/>
  </w:num>
  <w:num w:numId="4">
    <w:abstractNumId w:val="0"/>
  </w:num>
  <w:num w:numId="5">
    <w:abstractNumId w:val="41"/>
  </w:num>
  <w:num w:numId="6">
    <w:abstractNumId w:val="4"/>
  </w:num>
  <w:num w:numId="7">
    <w:abstractNumId w:val="35"/>
  </w:num>
  <w:num w:numId="8">
    <w:abstractNumId w:val="19"/>
  </w:num>
  <w:num w:numId="9">
    <w:abstractNumId w:val="2"/>
  </w:num>
  <w:num w:numId="10">
    <w:abstractNumId w:val="42"/>
  </w:num>
  <w:num w:numId="11">
    <w:abstractNumId w:val="9"/>
  </w:num>
  <w:num w:numId="12">
    <w:abstractNumId w:val="38"/>
  </w:num>
  <w:num w:numId="13">
    <w:abstractNumId w:val="14"/>
  </w:num>
  <w:num w:numId="14">
    <w:abstractNumId w:val="25"/>
  </w:num>
  <w:num w:numId="15">
    <w:abstractNumId w:val="16"/>
  </w:num>
  <w:num w:numId="16">
    <w:abstractNumId w:val="26"/>
  </w:num>
  <w:num w:numId="17">
    <w:abstractNumId w:val="36"/>
  </w:num>
  <w:num w:numId="18">
    <w:abstractNumId w:val="11"/>
  </w:num>
  <w:num w:numId="19">
    <w:abstractNumId w:val="33"/>
  </w:num>
  <w:num w:numId="20">
    <w:abstractNumId w:val="30"/>
  </w:num>
  <w:num w:numId="21">
    <w:abstractNumId w:val="1"/>
  </w:num>
  <w:num w:numId="22">
    <w:abstractNumId w:val="40"/>
  </w:num>
  <w:num w:numId="23">
    <w:abstractNumId w:val="13"/>
  </w:num>
  <w:num w:numId="24">
    <w:abstractNumId w:val="18"/>
  </w:num>
  <w:num w:numId="25">
    <w:abstractNumId w:val="34"/>
  </w:num>
  <w:num w:numId="26">
    <w:abstractNumId w:val="29"/>
  </w:num>
  <w:num w:numId="27">
    <w:abstractNumId w:val="27"/>
  </w:num>
  <w:num w:numId="28">
    <w:abstractNumId w:val="39"/>
  </w:num>
  <w:num w:numId="29">
    <w:abstractNumId w:val="24"/>
  </w:num>
  <w:num w:numId="30">
    <w:abstractNumId w:val="22"/>
  </w:num>
  <w:num w:numId="31">
    <w:abstractNumId w:val="7"/>
  </w:num>
  <w:num w:numId="32">
    <w:abstractNumId w:val="3"/>
  </w:num>
  <w:num w:numId="33">
    <w:abstractNumId w:val="6"/>
  </w:num>
  <w:num w:numId="34">
    <w:abstractNumId w:val="5"/>
  </w:num>
  <w:num w:numId="35">
    <w:abstractNumId w:val="15"/>
  </w:num>
  <w:num w:numId="36">
    <w:abstractNumId w:val="20"/>
  </w:num>
  <w:num w:numId="37">
    <w:abstractNumId w:val="23"/>
  </w:num>
  <w:num w:numId="38">
    <w:abstractNumId w:val="21"/>
  </w:num>
  <w:num w:numId="39">
    <w:abstractNumId w:val="12"/>
  </w:num>
  <w:num w:numId="40">
    <w:abstractNumId w:val="10"/>
  </w:num>
  <w:num w:numId="41">
    <w:abstractNumId w:val="32"/>
  </w:num>
  <w:num w:numId="42">
    <w:abstractNumId w:val="3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5D"/>
    <w:rsid w:val="00027B21"/>
    <w:rsid w:val="00037791"/>
    <w:rsid w:val="00047B8B"/>
    <w:rsid w:val="00050F11"/>
    <w:rsid w:val="00054E5B"/>
    <w:rsid w:val="00060395"/>
    <w:rsid w:val="00061CDF"/>
    <w:rsid w:val="00076E9A"/>
    <w:rsid w:val="000812FA"/>
    <w:rsid w:val="000813B2"/>
    <w:rsid w:val="00083E74"/>
    <w:rsid w:val="00085AFC"/>
    <w:rsid w:val="000867DC"/>
    <w:rsid w:val="00086E43"/>
    <w:rsid w:val="000A1734"/>
    <w:rsid w:val="000A3E7B"/>
    <w:rsid w:val="000B5EC2"/>
    <w:rsid w:val="000B6E30"/>
    <w:rsid w:val="000D507B"/>
    <w:rsid w:val="000D5407"/>
    <w:rsid w:val="000E1205"/>
    <w:rsid w:val="000E348F"/>
    <w:rsid w:val="000E52A0"/>
    <w:rsid w:val="000E5BD6"/>
    <w:rsid w:val="000F0BD1"/>
    <w:rsid w:val="000F1535"/>
    <w:rsid w:val="000F53DB"/>
    <w:rsid w:val="00106645"/>
    <w:rsid w:val="001126D4"/>
    <w:rsid w:val="0011672C"/>
    <w:rsid w:val="00124E7B"/>
    <w:rsid w:val="00126487"/>
    <w:rsid w:val="00127C5D"/>
    <w:rsid w:val="001302D5"/>
    <w:rsid w:val="001332E0"/>
    <w:rsid w:val="00190ED5"/>
    <w:rsid w:val="001922F6"/>
    <w:rsid w:val="0019692F"/>
    <w:rsid w:val="001A48BB"/>
    <w:rsid w:val="001B21D9"/>
    <w:rsid w:val="001B2993"/>
    <w:rsid w:val="001C0337"/>
    <w:rsid w:val="001C3A6B"/>
    <w:rsid w:val="001E0F8F"/>
    <w:rsid w:val="001E1194"/>
    <w:rsid w:val="001E599C"/>
    <w:rsid w:val="001E712D"/>
    <w:rsid w:val="001F5970"/>
    <w:rsid w:val="001F69C5"/>
    <w:rsid w:val="00203495"/>
    <w:rsid w:val="002165D5"/>
    <w:rsid w:val="00220081"/>
    <w:rsid w:val="002246F7"/>
    <w:rsid w:val="00233D57"/>
    <w:rsid w:val="002360E3"/>
    <w:rsid w:val="00240E3A"/>
    <w:rsid w:val="0025686F"/>
    <w:rsid w:val="00266B7F"/>
    <w:rsid w:val="002714D3"/>
    <w:rsid w:val="0028797E"/>
    <w:rsid w:val="00297DC0"/>
    <w:rsid w:val="002A0BA3"/>
    <w:rsid w:val="002B6738"/>
    <w:rsid w:val="002C1F6B"/>
    <w:rsid w:val="002C6603"/>
    <w:rsid w:val="002C666B"/>
    <w:rsid w:val="002C6F6C"/>
    <w:rsid w:val="002D4FB4"/>
    <w:rsid w:val="002E4BE8"/>
    <w:rsid w:val="002F60F5"/>
    <w:rsid w:val="003038F3"/>
    <w:rsid w:val="00305622"/>
    <w:rsid w:val="0030674A"/>
    <w:rsid w:val="003079CA"/>
    <w:rsid w:val="00312378"/>
    <w:rsid w:val="00314451"/>
    <w:rsid w:val="00321645"/>
    <w:rsid w:val="003324AA"/>
    <w:rsid w:val="00332B44"/>
    <w:rsid w:val="00343419"/>
    <w:rsid w:val="00347A95"/>
    <w:rsid w:val="00354F34"/>
    <w:rsid w:val="00360D37"/>
    <w:rsid w:val="0036104D"/>
    <w:rsid w:val="0037159E"/>
    <w:rsid w:val="003774D6"/>
    <w:rsid w:val="00382452"/>
    <w:rsid w:val="00384FBA"/>
    <w:rsid w:val="003926E0"/>
    <w:rsid w:val="003A119C"/>
    <w:rsid w:val="003A25C2"/>
    <w:rsid w:val="003D3E8C"/>
    <w:rsid w:val="003F2B8B"/>
    <w:rsid w:val="00410A97"/>
    <w:rsid w:val="0041288B"/>
    <w:rsid w:val="00413052"/>
    <w:rsid w:val="00421D5A"/>
    <w:rsid w:val="004250CC"/>
    <w:rsid w:val="0042534D"/>
    <w:rsid w:val="00460000"/>
    <w:rsid w:val="0046508B"/>
    <w:rsid w:val="0047410D"/>
    <w:rsid w:val="00474F6B"/>
    <w:rsid w:val="004759D2"/>
    <w:rsid w:val="00481F06"/>
    <w:rsid w:val="00495052"/>
    <w:rsid w:val="004A01B1"/>
    <w:rsid w:val="004A3665"/>
    <w:rsid w:val="004A44F9"/>
    <w:rsid w:val="004A6AF6"/>
    <w:rsid w:val="004A70B5"/>
    <w:rsid w:val="004B2665"/>
    <w:rsid w:val="004B7DF9"/>
    <w:rsid w:val="004C79F6"/>
    <w:rsid w:val="004D7995"/>
    <w:rsid w:val="004E0598"/>
    <w:rsid w:val="004E0C63"/>
    <w:rsid w:val="004F7B05"/>
    <w:rsid w:val="00503F84"/>
    <w:rsid w:val="00504546"/>
    <w:rsid w:val="0050652F"/>
    <w:rsid w:val="005070F8"/>
    <w:rsid w:val="00517D5B"/>
    <w:rsid w:val="00527505"/>
    <w:rsid w:val="00530F61"/>
    <w:rsid w:val="00533D54"/>
    <w:rsid w:val="00533F06"/>
    <w:rsid w:val="005430A3"/>
    <w:rsid w:val="0055276C"/>
    <w:rsid w:val="005539FE"/>
    <w:rsid w:val="00562D5D"/>
    <w:rsid w:val="005649C4"/>
    <w:rsid w:val="00572126"/>
    <w:rsid w:val="00576211"/>
    <w:rsid w:val="0058067A"/>
    <w:rsid w:val="00585D34"/>
    <w:rsid w:val="005A74C0"/>
    <w:rsid w:val="005A7822"/>
    <w:rsid w:val="005B0B82"/>
    <w:rsid w:val="005B5B19"/>
    <w:rsid w:val="005B6D85"/>
    <w:rsid w:val="005C28E4"/>
    <w:rsid w:val="005D5BAE"/>
    <w:rsid w:val="005E58A4"/>
    <w:rsid w:val="005F7908"/>
    <w:rsid w:val="00600273"/>
    <w:rsid w:val="00607820"/>
    <w:rsid w:val="0062079B"/>
    <w:rsid w:val="00621EF3"/>
    <w:rsid w:val="006301B3"/>
    <w:rsid w:val="00642EB0"/>
    <w:rsid w:val="00650CF8"/>
    <w:rsid w:val="00656CF1"/>
    <w:rsid w:val="006637C3"/>
    <w:rsid w:val="0067439A"/>
    <w:rsid w:val="00674AB6"/>
    <w:rsid w:val="00683A81"/>
    <w:rsid w:val="00686009"/>
    <w:rsid w:val="00691E83"/>
    <w:rsid w:val="006A3767"/>
    <w:rsid w:val="006B0B27"/>
    <w:rsid w:val="006C44BB"/>
    <w:rsid w:val="006C6430"/>
    <w:rsid w:val="006D5ADC"/>
    <w:rsid w:val="006E45F8"/>
    <w:rsid w:val="006E4D41"/>
    <w:rsid w:val="006F2740"/>
    <w:rsid w:val="006F715A"/>
    <w:rsid w:val="007404D1"/>
    <w:rsid w:val="0076527A"/>
    <w:rsid w:val="00773654"/>
    <w:rsid w:val="00777B6B"/>
    <w:rsid w:val="00782B9E"/>
    <w:rsid w:val="00784254"/>
    <w:rsid w:val="00784B82"/>
    <w:rsid w:val="007870C1"/>
    <w:rsid w:val="00793354"/>
    <w:rsid w:val="007937EE"/>
    <w:rsid w:val="00794787"/>
    <w:rsid w:val="007B04AD"/>
    <w:rsid w:val="007B4094"/>
    <w:rsid w:val="007C3001"/>
    <w:rsid w:val="007E4421"/>
    <w:rsid w:val="007E51DD"/>
    <w:rsid w:val="007E6F2F"/>
    <w:rsid w:val="007F42A7"/>
    <w:rsid w:val="008123F0"/>
    <w:rsid w:val="008220A0"/>
    <w:rsid w:val="00835280"/>
    <w:rsid w:val="00840CA1"/>
    <w:rsid w:val="008500F7"/>
    <w:rsid w:val="00852397"/>
    <w:rsid w:val="00853797"/>
    <w:rsid w:val="00866B24"/>
    <w:rsid w:val="0086769B"/>
    <w:rsid w:val="00870EAD"/>
    <w:rsid w:val="00872384"/>
    <w:rsid w:val="008831C1"/>
    <w:rsid w:val="008A66D3"/>
    <w:rsid w:val="008B2C96"/>
    <w:rsid w:val="008B6A72"/>
    <w:rsid w:val="008C09DB"/>
    <w:rsid w:val="008C295E"/>
    <w:rsid w:val="008C705A"/>
    <w:rsid w:val="008D716E"/>
    <w:rsid w:val="008E5968"/>
    <w:rsid w:val="008F14E0"/>
    <w:rsid w:val="008F6820"/>
    <w:rsid w:val="00900190"/>
    <w:rsid w:val="0090378A"/>
    <w:rsid w:val="009042FA"/>
    <w:rsid w:val="00905CBC"/>
    <w:rsid w:val="009126EF"/>
    <w:rsid w:val="00913E79"/>
    <w:rsid w:val="00921A09"/>
    <w:rsid w:val="009332BB"/>
    <w:rsid w:val="00943943"/>
    <w:rsid w:val="00945B9F"/>
    <w:rsid w:val="00946F06"/>
    <w:rsid w:val="0095315D"/>
    <w:rsid w:val="009556BD"/>
    <w:rsid w:val="00967D4E"/>
    <w:rsid w:val="00974606"/>
    <w:rsid w:val="00976A6B"/>
    <w:rsid w:val="00990E8B"/>
    <w:rsid w:val="00996FBC"/>
    <w:rsid w:val="009B5D37"/>
    <w:rsid w:val="009C0852"/>
    <w:rsid w:val="009C2CC4"/>
    <w:rsid w:val="009C3B0E"/>
    <w:rsid w:val="009C474B"/>
    <w:rsid w:val="009C68F9"/>
    <w:rsid w:val="009D090B"/>
    <w:rsid w:val="009D128B"/>
    <w:rsid w:val="009D41D9"/>
    <w:rsid w:val="009F5F75"/>
    <w:rsid w:val="00A034B5"/>
    <w:rsid w:val="00A05C58"/>
    <w:rsid w:val="00A06F57"/>
    <w:rsid w:val="00A105B7"/>
    <w:rsid w:val="00A20AD6"/>
    <w:rsid w:val="00A216EB"/>
    <w:rsid w:val="00A22751"/>
    <w:rsid w:val="00A22BCF"/>
    <w:rsid w:val="00A234D5"/>
    <w:rsid w:val="00A3119A"/>
    <w:rsid w:val="00A3422F"/>
    <w:rsid w:val="00A4237E"/>
    <w:rsid w:val="00A43BDA"/>
    <w:rsid w:val="00A46DED"/>
    <w:rsid w:val="00A47C58"/>
    <w:rsid w:val="00A54D38"/>
    <w:rsid w:val="00A73AE9"/>
    <w:rsid w:val="00A77110"/>
    <w:rsid w:val="00A81F71"/>
    <w:rsid w:val="00AA5A6A"/>
    <w:rsid w:val="00AB5C65"/>
    <w:rsid w:val="00AC5E97"/>
    <w:rsid w:val="00AE43EB"/>
    <w:rsid w:val="00AE4A4C"/>
    <w:rsid w:val="00AE646A"/>
    <w:rsid w:val="00AF32EB"/>
    <w:rsid w:val="00AF4A30"/>
    <w:rsid w:val="00B03693"/>
    <w:rsid w:val="00B11A8F"/>
    <w:rsid w:val="00B135B2"/>
    <w:rsid w:val="00B22232"/>
    <w:rsid w:val="00B37559"/>
    <w:rsid w:val="00B41232"/>
    <w:rsid w:val="00B41293"/>
    <w:rsid w:val="00B512D6"/>
    <w:rsid w:val="00B54935"/>
    <w:rsid w:val="00B7160F"/>
    <w:rsid w:val="00B810F6"/>
    <w:rsid w:val="00B94F8E"/>
    <w:rsid w:val="00B96178"/>
    <w:rsid w:val="00B979B6"/>
    <w:rsid w:val="00BA6F7A"/>
    <w:rsid w:val="00BB193F"/>
    <w:rsid w:val="00BB228B"/>
    <w:rsid w:val="00BC0DB3"/>
    <w:rsid w:val="00BC4406"/>
    <w:rsid w:val="00BF06EC"/>
    <w:rsid w:val="00BF3211"/>
    <w:rsid w:val="00BF3273"/>
    <w:rsid w:val="00C10B42"/>
    <w:rsid w:val="00C11C64"/>
    <w:rsid w:val="00C11CCE"/>
    <w:rsid w:val="00C14438"/>
    <w:rsid w:val="00C16EB9"/>
    <w:rsid w:val="00C2035C"/>
    <w:rsid w:val="00C323AA"/>
    <w:rsid w:val="00C33C22"/>
    <w:rsid w:val="00C4142A"/>
    <w:rsid w:val="00C57F2F"/>
    <w:rsid w:val="00C60989"/>
    <w:rsid w:val="00C6457B"/>
    <w:rsid w:val="00C749C0"/>
    <w:rsid w:val="00C83968"/>
    <w:rsid w:val="00C83B09"/>
    <w:rsid w:val="00C9027B"/>
    <w:rsid w:val="00C91C73"/>
    <w:rsid w:val="00C92E30"/>
    <w:rsid w:val="00C94839"/>
    <w:rsid w:val="00CA135F"/>
    <w:rsid w:val="00CB09A8"/>
    <w:rsid w:val="00CC1FDB"/>
    <w:rsid w:val="00CC32E8"/>
    <w:rsid w:val="00CC6904"/>
    <w:rsid w:val="00CD155C"/>
    <w:rsid w:val="00CD7377"/>
    <w:rsid w:val="00CE01A4"/>
    <w:rsid w:val="00CE109C"/>
    <w:rsid w:val="00CE3B92"/>
    <w:rsid w:val="00CF0CCA"/>
    <w:rsid w:val="00CF1127"/>
    <w:rsid w:val="00CF1D3B"/>
    <w:rsid w:val="00CF3A44"/>
    <w:rsid w:val="00CF70EB"/>
    <w:rsid w:val="00D010A5"/>
    <w:rsid w:val="00D0169D"/>
    <w:rsid w:val="00D0223C"/>
    <w:rsid w:val="00D05748"/>
    <w:rsid w:val="00D07F4C"/>
    <w:rsid w:val="00D106F0"/>
    <w:rsid w:val="00D12FDF"/>
    <w:rsid w:val="00D160EC"/>
    <w:rsid w:val="00D301F4"/>
    <w:rsid w:val="00D363A9"/>
    <w:rsid w:val="00D42E65"/>
    <w:rsid w:val="00D53127"/>
    <w:rsid w:val="00D54254"/>
    <w:rsid w:val="00D5521A"/>
    <w:rsid w:val="00D65B3A"/>
    <w:rsid w:val="00D729B9"/>
    <w:rsid w:val="00D76622"/>
    <w:rsid w:val="00D9014C"/>
    <w:rsid w:val="00D94704"/>
    <w:rsid w:val="00DA456B"/>
    <w:rsid w:val="00DA593B"/>
    <w:rsid w:val="00DB0434"/>
    <w:rsid w:val="00DB0E83"/>
    <w:rsid w:val="00DB1121"/>
    <w:rsid w:val="00DB61CA"/>
    <w:rsid w:val="00DC4918"/>
    <w:rsid w:val="00DE27E3"/>
    <w:rsid w:val="00E04F97"/>
    <w:rsid w:val="00E074CE"/>
    <w:rsid w:val="00E16C9E"/>
    <w:rsid w:val="00E16F64"/>
    <w:rsid w:val="00E34CEF"/>
    <w:rsid w:val="00E35759"/>
    <w:rsid w:val="00E35A0A"/>
    <w:rsid w:val="00E40506"/>
    <w:rsid w:val="00E451C9"/>
    <w:rsid w:val="00E50CE5"/>
    <w:rsid w:val="00E528A5"/>
    <w:rsid w:val="00E60D56"/>
    <w:rsid w:val="00E6147A"/>
    <w:rsid w:val="00E62AF5"/>
    <w:rsid w:val="00E632D8"/>
    <w:rsid w:val="00E800AD"/>
    <w:rsid w:val="00E806D0"/>
    <w:rsid w:val="00E80BFE"/>
    <w:rsid w:val="00E82FD7"/>
    <w:rsid w:val="00E90A06"/>
    <w:rsid w:val="00E910B1"/>
    <w:rsid w:val="00E92331"/>
    <w:rsid w:val="00EA15D9"/>
    <w:rsid w:val="00EA65A1"/>
    <w:rsid w:val="00EC40F3"/>
    <w:rsid w:val="00ED6BFF"/>
    <w:rsid w:val="00ED7F87"/>
    <w:rsid w:val="00EE039F"/>
    <w:rsid w:val="00EE5741"/>
    <w:rsid w:val="00EF089A"/>
    <w:rsid w:val="00EF7932"/>
    <w:rsid w:val="00F06255"/>
    <w:rsid w:val="00F2213A"/>
    <w:rsid w:val="00F33794"/>
    <w:rsid w:val="00F34F9D"/>
    <w:rsid w:val="00F477B5"/>
    <w:rsid w:val="00F54691"/>
    <w:rsid w:val="00F65741"/>
    <w:rsid w:val="00F723BE"/>
    <w:rsid w:val="00F7300E"/>
    <w:rsid w:val="00F81BF9"/>
    <w:rsid w:val="00F83877"/>
    <w:rsid w:val="00F8406B"/>
    <w:rsid w:val="00F915DD"/>
    <w:rsid w:val="00F93DD8"/>
    <w:rsid w:val="00FA105B"/>
    <w:rsid w:val="00FA39B6"/>
    <w:rsid w:val="00FA6E92"/>
    <w:rsid w:val="00FB46DF"/>
    <w:rsid w:val="00FB480A"/>
    <w:rsid w:val="00FB761E"/>
    <w:rsid w:val="00FC21AA"/>
    <w:rsid w:val="00FC61E9"/>
    <w:rsid w:val="00FC7B4D"/>
    <w:rsid w:val="00FE2B84"/>
    <w:rsid w:val="00FF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3BED0"/>
  <w15:docId w15:val="{1E2FA6F3-7536-4216-AFEF-937B3FA6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5F"/>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F8E"/>
    <w:pPr>
      <w:ind w:left="720"/>
      <w:contextualSpacing/>
    </w:pPr>
  </w:style>
  <w:style w:type="paragraph" w:styleId="Textedebulles">
    <w:name w:val="Balloon Text"/>
    <w:basedOn w:val="Normal"/>
    <w:link w:val="TextedebullesCar"/>
    <w:uiPriority w:val="99"/>
    <w:semiHidden/>
    <w:unhideWhenUsed/>
    <w:rsid w:val="00533F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F06"/>
    <w:rPr>
      <w:rFonts w:ascii="Tahoma" w:hAnsi="Tahoma" w:cs="Tahoma"/>
      <w:sz w:val="16"/>
      <w:szCs w:val="16"/>
    </w:rPr>
  </w:style>
  <w:style w:type="paragraph" w:styleId="En-tte">
    <w:name w:val="header"/>
    <w:basedOn w:val="Normal"/>
    <w:link w:val="En-tteCar"/>
    <w:uiPriority w:val="99"/>
    <w:unhideWhenUsed/>
    <w:rsid w:val="005B5B19"/>
    <w:pPr>
      <w:tabs>
        <w:tab w:val="center" w:pos="4680"/>
        <w:tab w:val="right" w:pos="9360"/>
      </w:tabs>
      <w:spacing w:after="0" w:line="240" w:lineRule="auto"/>
    </w:pPr>
  </w:style>
  <w:style w:type="character" w:customStyle="1" w:styleId="En-tteCar">
    <w:name w:val="En-tête Car"/>
    <w:basedOn w:val="Policepardfaut"/>
    <w:link w:val="En-tte"/>
    <w:uiPriority w:val="99"/>
    <w:rsid w:val="005B5B19"/>
  </w:style>
  <w:style w:type="paragraph" w:styleId="Pieddepage">
    <w:name w:val="footer"/>
    <w:basedOn w:val="Normal"/>
    <w:link w:val="PieddepageCar"/>
    <w:uiPriority w:val="99"/>
    <w:unhideWhenUsed/>
    <w:rsid w:val="005B5B1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5B19"/>
  </w:style>
  <w:style w:type="paragraph" w:styleId="Sansinterligne">
    <w:name w:val="No Spacing"/>
    <w:uiPriority w:val="1"/>
    <w:qFormat/>
    <w:rsid w:val="008123F0"/>
    <w:pPr>
      <w:spacing w:after="0" w:line="240" w:lineRule="auto"/>
      <w:jc w:val="both"/>
    </w:pPr>
    <w:rPr>
      <w:rFonts w:ascii="Arial" w:hAnsi="Arial"/>
    </w:rPr>
  </w:style>
  <w:style w:type="table" w:styleId="Grilledutableau">
    <w:name w:val="Table Grid"/>
    <w:basedOn w:val="TableauNormal"/>
    <w:uiPriority w:val="59"/>
    <w:rsid w:val="00812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JudgmentParagraphs">
    <w:name w:val="Judgment Paragraphs"/>
    <w:uiPriority w:val="99"/>
    <w:rsid w:val="00E16C9E"/>
    <w:pPr>
      <w:numPr>
        <w:numId w:val="7"/>
      </w:numPr>
    </w:pPr>
  </w:style>
  <w:style w:type="character" w:customStyle="1" w:styleId="term01">
    <w:name w:val="term01"/>
    <w:basedOn w:val="Policepardfaut"/>
    <w:rsid w:val="00B22232"/>
    <w:rPr>
      <w:shd w:val="clear" w:color="auto" w:fill="FFB4B4"/>
    </w:rPr>
  </w:style>
  <w:style w:type="numbering" w:customStyle="1" w:styleId="NoList1">
    <w:name w:val="No List1"/>
    <w:next w:val="Aucuneliste"/>
    <w:uiPriority w:val="99"/>
    <w:semiHidden/>
    <w:unhideWhenUsed/>
    <w:rsid w:val="00D05748"/>
  </w:style>
  <w:style w:type="character" w:customStyle="1" w:styleId="ssleftalign">
    <w:name w:val="ss_leftalign"/>
    <w:basedOn w:val="Policepardfaut"/>
    <w:rsid w:val="00D05748"/>
  </w:style>
  <w:style w:type="character" w:customStyle="1" w:styleId="ssbf">
    <w:name w:val="ss_bf"/>
    <w:basedOn w:val="Policepardfaut"/>
    <w:rsid w:val="00D05748"/>
  </w:style>
  <w:style w:type="character" w:styleId="Lienhypertexte">
    <w:name w:val="Hyperlink"/>
    <w:basedOn w:val="Policepardfaut"/>
    <w:uiPriority w:val="99"/>
    <w:semiHidden/>
    <w:unhideWhenUsed/>
    <w:rsid w:val="00D05748"/>
    <w:rPr>
      <w:color w:val="0000FF"/>
      <w:u w:val="single"/>
    </w:rPr>
  </w:style>
  <w:style w:type="character" w:styleId="Marquedecommentaire">
    <w:name w:val="annotation reference"/>
    <w:basedOn w:val="Policepardfaut"/>
    <w:uiPriority w:val="99"/>
    <w:semiHidden/>
    <w:unhideWhenUsed/>
    <w:rsid w:val="00076E9A"/>
    <w:rPr>
      <w:sz w:val="16"/>
      <w:szCs w:val="16"/>
    </w:rPr>
  </w:style>
  <w:style w:type="paragraph" w:styleId="Commentaire">
    <w:name w:val="annotation text"/>
    <w:basedOn w:val="Normal"/>
    <w:link w:val="CommentaireCar"/>
    <w:uiPriority w:val="99"/>
    <w:semiHidden/>
    <w:unhideWhenUsed/>
    <w:rsid w:val="00076E9A"/>
    <w:pPr>
      <w:spacing w:line="240" w:lineRule="auto"/>
    </w:pPr>
    <w:rPr>
      <w:sz w:val="20"/>
      <w:szCs w:val="20"/>
    </w:rPr>
  </w:style>
  <w:style w:type="character" w:customStyle="1" w:styleId="CommentaireCar">
    <w:name w:val="Commentaire Car"/>
    <w:basedOn w:val="Policepardfaut"/>
    <w:link w:val="Commentaire"/>
    <w:uiPriority w:val="99"/>
    <w:semiHidden/>
    <w:rsid w:val="00076E9A"/>
    <w:rPr>
      <w:sz w:val="20"/>
      <w:szCs w:val="20"/>
      <w:lang w:val="en-CA"/>
    </w:rPr>
  </w:style>
  <w:style w:type="paragraph" w:styleId="Objetducommentaire">
    <w:name w:val="annotation subject"/>
    <w:basedOn w:val="Commentaire"/>
    <w:next w:val="Commentaire"/>
    <w:link w:val="ObjetducommentaireCar"/>
    <w:uiPriority w:val="99"/>
    <w:semiHidden/>
    <w:unhideWhenUsed/>
    <w:rsid w:val="00076E9A"/>
    <w:rPr>
      <w:b/>
      <w:bCs/>
    </w:rPr>
  </w:style>
  <w:style w:type="character" w:customStyle="1" w:styleId="ObjetducommentaireCar">
    <w:name w:val="Objet du commentaire Car"/>
    <w:basedOn w:val="CommentaireCar"/>
    <w:link w:val="Objetducommentaire"/>
    <w:uiPriority w:val="99"/>
    <w:semiHidden/>
    <w:rsid w:val="00076E9A"/>
    <w:rPr>
      <w:b/>
      <w:bCs/>
      <w:sz w:val="20"/>
      <w:szCs w:val="20"/>
      <w:lang w:val="en-CA"/>
    </w:rPr>
  </w:style>
  <w:style w:type="paragraph" w:styleId="Rvision">
    <w:name w:val="Revision"/>
    <w:hidden/>
    <w:uiPriority w:val="99"/>
    <w:semiHidden/>
    <w:rsid w:val="00853797"/>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41">
      <w:bodyDiv w:val="1"/>
      <w:marLeft w:val="0"/>
      <w:marRight w:val="0"/>
      <w:marTop w:val="0"/>
      <w:marBottom w:val="0"/>
      <w:divBdr>
        <w:top w:val="none" w:sz="0" w:space="0" w:color="auto"/>
        <w:left w:val="none" w:sz="0" w:space="0" w:color="auto"/>
        <w:bottom w:val="none" w:sz="0" w:space="0" w:color="auto"/>
        <w:right w:val="none" w:sz="0" w:space="0" w:color="auto"/>
      </w:divBdr>
    </w:div>
    <w:div w:id="1456680520">
      <w:bodyDiv w:val="1"/>
      <w:marLeft w:val="0"/>
      <w:marRight w:val="0"/>
      <w:marTop w:val="0"/>
      <w:marBottom w:val="0"/>
      <w:divBdr>
        <w:top w:val="none" w:sz="0" w:space="0" w:color="auto"/>
        <w:left w:val="none" w:sz="0" w:space="0" w:color="auto"/>
        <w:bottom w:val="none" w:sz="0" w:space="0" w:color="auto"/>
        <w:right w:val="none" w:sz="0" w:space="0" w:color="auto"/>
      </w:divBdr>
    </w:div>
    <w:div w:id="1768497039">
      <w:bodyDiv w:val="1"/>
      <w:marLeft w:val="0"/>
      <w:marRight w:val="0"/>
      <w:marTop w:val="0"/>
      <w:marBottom w:val="0"/>
      <w:divBdr>
        <w:top w:val="none" w:sz="0" w:space="0" w:color="auto"/>
        <w:left w:val="none" w:sz="0" w:space="0" w:color="auto"/>
        <w:bottom w:val="none" w:sz="0" w:space="0" w:color="auto"/>
        <w:right w:val="none" w:sz="0" w:space="0" w:color="auto"/>
      </w:divBdr>
      <w:divsChild>
        <w:div w:id="1122504831">
          <w:marLeft w:val="0"/>
          <w:marRight w:val="0"/>
          <w:marTop w:val="0"/>
          <w:marBottom w:val="0"/>
          <w:divBdr>
            <w:top w:val="none" w:sz="0" w:space="0" w:color="auto"/>
            <w:left w:val="none" w:sz="0" w:space="0" w:color="auto"/>
            <w:bottom w:val="none" w:sz="0" w:space="0" w:color="auto"/>
            <w:right w:val="none" w:sz="0" w:space="0" w:color="auto"/>
          </w:divBdr>
          <w:divsChild>
            <w:div w:id="1394348902">
              <w:marLeft w:val="0"/>
              <w:marRight w:val="0"/>
              <w:marTop w:val="0"/>
              <w:marBottom w:val="0"/>
              <w:divBdr>
                <w:top w:val="none" w:sz="0" w:space="0" w:color="auto"/>
                <w:left w:val="none" w:sz="0" w:space="0" w:color="auto"/>
                <w:bottom w:val="none" w:sz="0" w:space="0" w:color="auto"/>
                <w:right w:val="none" w:sz="0" w:space="0" w:color="auto"/>
              </w:divBdr>
              <w:divsChild>
                <w:div w:id="1819567670">
                  <w:marLeft w:val="0"/>
                  <w:marRight w:val="0"/>
                  <w:marTop w:val="0"/>
                  <w:marBottom w:val="0"/>
                  <w:divBdr>
                    <w:top w:val="none" w:sz="0" w:space="0" w:color="auto"/>
                    <w:left w:val="none" w:sz="0" w:space="0" w:color="auto"/>
                    <w:bottom w:val="none" w:sz="0" w:space="0" w:color="auto"/>
                    <w:right w:val="none" w:sz="0" w:space="0" w:color="auto"/>
                  </w:divBdr>
                  <w:divsChild>
                    <w:div w:id="245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7FBE-BBAD-459E-BDFB-D06AB73C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7988</Words>
  <Characters>43935</Characters>
  <Application>Microsoft Office Word</Application>
  <DocSecurity>0</DocSecurity>
  <Lines>366</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GNWT, Justice</Company>
  <LinksUpToDate>false</LinksUpToDate>
  <CharactersWithSpaces>51820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O'Rourke</dc:creator>
  <cp:lastModifiedBy>Marie Denis</cp:lastModifiedBy>
  <cp:revision>3</cp:revision>
  <cp:lastPrinted>2018-04-27T16:09:00Z</cp:lastPrinted>
  <dcterms:created xsi:type="dcterms:W3CDTF">2018-04-27T16:27:00Z</dcterms:created>
  <dcterms:modified xsi:type="dcterms:W3CDTF">2018-04-27T16:49:00Z</dcterms:modified>
</cp:coreProperties>
</file>