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R. v.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, 2017 NWTSC 81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                                   S-1-CR2017000050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IN THE SUPREME COURT OF THE NORTHWEST TERRITORIES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IN THE MATTER OF: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                HER MAJESTY THE QUEEN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                     -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vs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>. -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                   JAMIE TAKAZO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Transcript of the Reasons for Sentence by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The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Honourable</w:t>
      </w:r>
      <w:proofErr w:type="spell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Justice A. M. Mahar, at Yellowknife in the Northwest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Territories, on August 1st, A.D., 2017.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Mr. B. MacPherson:                 Counsel for the Crown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Ms. K.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Oja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:                        Counsel for the Accused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     ----------------------------------------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   Charge under s. 117.01(1) and s. 87 Criminal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Code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Official Court Reporters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1     THE COURT:            Good afternoon, please have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         a seat.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3             Jamie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is here for sentencing on two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4         charges - first, being possession of a firearm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5         while under an order of prohibition; and,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6         second, pointing a firearm at Corporal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Daina</w:t>
      </w:r>
      <w:proofErr w:type="spell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Basso, contrary to Section 87 of the Criminal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    Code.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9             There is an Agreed Statement of Facts that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10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was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filed.  I propose to simply summarize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    Agreed Facts for the purpose of this judgment.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12             On July 17th, 2008, Jamie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was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13         placed on a lifetime firearms prohibition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    after being convicted of forcible confinement,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15         break and enter, use of a firearm in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16         commission of an offence and possession of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17         weapon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dangerous to the public peace.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18             I have read the transcript of the reasons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19         of Justice Schuler in that sentencing.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20        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was highly intoxicated and in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21         middle of a very messy breakup.  He took a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22         firearm and entered three different residences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23         with it.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First, the residence of his ex and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24         her new boyfriend; followed by the residence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25         of her mother, in which residence an actual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26         round was fired into the ceiling; and then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27         residence of another individual.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He also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2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1         confronted the RCMP and many times threatening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         to end his own life.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The firearm was actually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3         pointed at two individuals during the course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4         of those events and the events took more than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5         30 hours to resolve.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6             On November 28th, 2016, he entered into an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undertaking after being charged with some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    other offences which were later stayed.  One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9         of the conditions of that undertaking was to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10         abstain from the consumption of alcohol.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        On January the 15th, 2017,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was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12         in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Déline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, he had been drinking and was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13         heavily intoxicated.  He was in distress and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    mentioned to a family member that he was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15         contemplating suicide.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16             The RCMP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were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notified.  Constable Jason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17        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Ellefson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and Corporal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Daina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Basso arrived on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18         the scene in a police truck.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could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19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be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seen through the open door of a shed.  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20         screamed an obscenity at the police officers,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21         and then retrieved a firearm.  Both members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22         saw the firearm and the door to the shed was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23         then closed.  They cleared the area, went back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24         to the detachment to arm themselves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25         appropriately and put on body armor.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26            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left the shed armed with a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27         firearm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>.  Police officers split up in an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3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         effort to find him.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2             He was found waving the rifle around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3         wildly yelling that he needed help and no one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4         would help him.  The police officers lost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5         touch with one another.  There was a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6         malfunction in one of the police radios.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stopped walking, and he put the rifle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8         to his own throat.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Corporal Basso was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9         pleading with him to put the rifle down.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10         then rose to his feet and pointed the barrel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    of the rifle directly at the police truck and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12         yelled "I'll do it."  Corporal Basso slouched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13         down behind the truck and yelled at a couple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    of civilians to take cover; they did not do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15         so.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She then trained the shotgun on Mr.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16        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17            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continued to yell, wave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18         firearm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about and continued to put the firearm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19         under his chin.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Officers trained their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20         weapons on him.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He moved slowly towards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21         police truck, yelling at the officers to take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22         him out and to kill him.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He then raised his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23         hands in the air and at this moment one of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24         civilians tackled him.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25             He was taken into custody.  He was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26         somewhat cooperative but he was also very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27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agitated,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spoke nonsense, yelling in a voice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4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         that didn't sound like his own.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Those are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         events.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3            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is 43 years old.  He comes from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4         a large family with 11 siblings.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He has a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5         Grade 8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education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and has very limited reading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6         and writing skills.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He was working full time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as a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swamper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for the community of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Déline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when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    he was arrested.  He was quite proud of this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9         and it was the first time in a long time that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10         he had long-term employment.  He was on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    waiting list for a home.  He had been to see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12         the mental health worker, or the nursing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13         station, approximately three days before this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    incident and it was indicated at that time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15         that he was in some distress.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16             He has a diagnosed mental illness somewhat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17         undefined and was on antipsychotic medication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18         although not taking it at the time.  There was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19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an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indication in the judgment of Justice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20         Schuler that there had been a brain injury or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21         a severe trauma to the head that was suffered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22         sometime before that incident back in 2008,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23         and the family members had noticed that his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 xml:space="preserve">24        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behaviour</w:t>
      </w:r>
      <w:proofErr w:type="spellEnd"/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became more erratic at that point in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25         time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>.  The diagnosis that we have now is one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26         that comes through Dr. Perkins and Dr. Ripley,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27         indicating that he has an undefined psychotic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5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1         disorder involving auditory hallucinations,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2         and that this may well be connected to alcohol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3         psychosis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. 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also has a very bad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4         habit of binge drinking, and when he does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5         binge drink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he drinks to extreme excess.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6         Most, if not all of his family members,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commented on this during the interviews for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    the pre-sentence report.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9             He was sent to residential school for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10         approximately six months, but was taken out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    because he complained about abusive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behaviour</w:t>
      </w:r>
      <w:proofErr w:type="spell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12         and his parents removed him.  Both of his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13         parents are survivors of the residential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    school program.  His mother spent five years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15         in residential school and his father six.  His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16         father had a serious alcohol problem, would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17         drink on a weekly basis and become violent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18         when did he so.  The family ended up splitting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19         up for a period of time as a result of this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20         and Children's Aid was involved.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21            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has also been witness to a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22         number of very traumatic events.  He witnessed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23         a plane crash in which several people died.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24         He also he witnessed a murder-suicide.  There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25         are clear indications of trauma in his past.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26             All of these are significant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Gladue</w:t>
      </w:r>
      <w:proofErr w:type="spell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27         factors and I take them into account.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6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1             He does not have a significant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         relationship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in his life right now.  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3         occupies himself primarily as a good uncle to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4         his nieces and nephews, he takes care of them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5         when he can, and he appears to be a valued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6         member of his family.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    It would be fortunate if I could say that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    this event was out of character, although that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9         analysis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doesn't really hold a lot of weight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10         when we are dealing with somebody who suffers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    from mental illness issues, as well as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12         addictions issues.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13             There are some significant factors that I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    take into account in differentiating this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15         event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from the earlier event that he was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16         sentenced on.  The firearm in this case was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17         found to be unloaded when he was apprehended.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18         Nobody was held hostage.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19             The Court often deals with so-called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20         attempts at "suicide by cop".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I have a few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21         comments about that in relation to the damage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22        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did.  It is difficult to ascribe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23         malice to people that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are in desperate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24         unhealthy situations.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Anybody who would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25         attempt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to do something like this is almost by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26         definition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in a situation like that.  The fact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27         that it requires a huge disregard for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7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1         other human beings involved in the process is,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2         I suppose, a function of the level of distress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3         and, frankly, derangement that is going on at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4         that point in time.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5             There is a very telling section in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6         pre-sentence report in which Corporal Basso 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quoted.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        I want you to listen very carefully to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 xml:space="preserve">9         this,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Corporal Basso did not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10         provide a Victim Impact Statement because of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    time constraints but she did indicate that she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12         had wanted to.  I am quoting her now as she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13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was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quoted in the pre-sentence report.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        "I have been policing for nearly 12 years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15         now.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I come from a family of police officers.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16         I have had some close calls, but this is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17         only time that I ever had the conscious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18         thought that I was imminently going to die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19         during a call.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I say that with no drama, just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20         as a statement of fact", Corporal Basso told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21         the writer.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22             She disclosed that at the point when Jamie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23         aimed his rifle directly at her head, she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24         clearly recalled thinking 'I am going to die,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25         should I call my parents and tell them that I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26         love them?'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27             An attempt to force a police officer to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8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1         use their weapon is basically an attempt to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2         terrify another human being into taking a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3         life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>.  Corporal Basso is seeking counselling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4         for trauma at this point in time.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Police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5         officers have to deal with all manner of ugly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6         situations.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But they should never have to be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confronted with something like this.  I can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    well imagine that most police officers make it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9         through their entire careers never having had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10         a firearm pointed at them.  It is not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    something that should be seen as part of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12         regular course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of their duties.  It is an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13         extraordinarily horrifying event.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We have to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    remember that police officers do not want to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15         hurt people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anymore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than anybody else does.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16         So what we are left with, on a successful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17         attempt at this, is that somebody has actually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18         had to kill someone and been forced into that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19         position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>.  It is awful.  I know you were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20         heavily intoxicated,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.  I know you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21         were in severe distress at that time.  But I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22         want you to understand clearly the kind of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23         hurt you caused.  It is not simply that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24         somebody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could have walked into the line of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25         fire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>, or that you could have been killed.  You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26         came very close to being killed.  I think it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27         is safe to assume that if your relative or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9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1         friend, whoever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Lewison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is, hadn't tackled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2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you, that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this situation would have ended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3         quite differently.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As it was, the police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4         officers used severe restraint in not shooting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5         sooner.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It was a very dangerous situation.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6         You have acknowledged that in your letter to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the Court, and I appreciate that you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    understand that.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9             While I do take into account the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Gladue</w:t>
      </w:r>
      <w:proofErr w:type="spell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10         factors, the primary consideration that I am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    applying in considering an appropriate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12         sentence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is the mental health issues.  It 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13         difficult for a Court to apply a lot of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    usual parameters in coming to a reasonable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15         sentence when we are dealing with somebody who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16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has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mental health issues.  You recognize in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17         your conversation with the writer of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18         pre-sentence report, in your letter to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19         Court, and your conversations with your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20         counsellor Mr. Stuart, that alcohol is a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21         significant problem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for you.  This is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22         third time that you have been in trouble now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23         for being drunk and using a firearm.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It has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24         to stop.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25             There is very little point in considering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26         specific and general deterrence when we are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27         dealing with mental health issues and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10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1         distressed individuals.  They are something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2         the Court takes into account, and I hear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3         Crown on those issues, but the primary issue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4         in terms of an appropriate jail term 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5         denunciation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>.  The community simply has to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6         recognize how serious this is and the need to,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in no uncertain terms, apply consequences.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        I have to also be mindful of your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9         circumstances,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and I am to a significant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10         degree.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        It may seem simplistic because what I am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12         going to do is simply apply the difference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13         between the two positions of counsel.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I don't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    do this in any kind of mechanistic fashion.  I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15         actually struggled with the sentence in this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16         case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>.  A year is simply too short to reflect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17         the seriousness of what happened.  Two years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18         less a day, I believe, doesn't take into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19         account sufficiently the difference between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20         this event and the earlier event.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It's not an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21         unreasonable suggestion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>, neither suggestion 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22         particularly unreasonable.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I think that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23         necessary term of imprisonment is 18 months,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24         and that's what I am going to give you.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25             You will be placed on probation for a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26         period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of three years.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27             Mr. MacPherson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>, I am going to indicate a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11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1         number of conditions on the probation order.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2         If you have any concerns or any issues that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3         you want to raise, and as well you, Ms.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Oja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4         please let me know.  I'm trying to draft this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 xml:space="preserve">5         in a way that works for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6             I am going to make a recommendation on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warrant of committal, first off, that Mr.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   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be considered for early release if an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9         in-house treatment program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is found for his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10         alcohol addiction.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        I am also going to make a recommendation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12         that he be considered for work release if work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13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is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found.  Work is a very constructive thing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    for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, and when he is sober 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15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appears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to be almost no trouble to anyone.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16             You can't drink anymore.  You know that,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17         right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>?  Whatever mental health concerns you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18         have, they don't appear to be a criminal issue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19         until you drink.  So I am going to address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20         both issues.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21             The first is that you are to abstain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22         absolutely from the possession or consuming of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23         alcohol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>.  That condition -- well, apart from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24         the statutory conditions of keep the peace and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25         be of good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behaviour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and report to a probation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26         officer within three days of your release and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27         after that as directed, you are to abstain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12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1         absolutely from the possession or consumption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         of alcohol or other intoxicants.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I add that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3         "other intoxicants" mindful of potential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4         changes to the law that are coming up.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There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5         have been some troubling studies linking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6         marijuana consumption and psychosis.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I am not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suggesting that in another case, counsel, I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    wouldn't be open to a different argument but I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9         think in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Takazo's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case we will simply make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10         it all intoxicants.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        You are to present yourself, upon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12         request of the RCMP, at your door for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13         purpose of verifying your sobriety.  In other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    words, they can check to see if you have been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15         drinking.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You are dangerous enough when you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16         drink that there has to be a little bit more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17         than the usual terms of 'you do not drink'.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18         They have the ability to check on you, so you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19         have to go to the door.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20             There is going to be another lifetime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21         prohibition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with respect to firearms section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22         109 order.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23             The forfeiture order that you requested,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24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Crown,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is granted.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25             There will be a DNA order.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26             You are to continue with counselling,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27         assuming you are going to be seeing Mr. Stuart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13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1         once you go back to jail in any event, but you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2         are to continue with counselling after that 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3         over, on your probation order, as directed by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4         your probation officer.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5             You are to inform the probation officer of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6         any medication regime that you are on.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You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are to continue seeing your psychiatrist as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    recommended.  If you cease to take any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9         prescribed medication for any reason, you are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10         to immediately inform your probation officer,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    and you are to report after that, daily on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12         weekdays, until you have resumed your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13         medication regime or until you have been given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    written permission by your probation officer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15         to stop reporting that frequently.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16             I want to give your probation officer some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17         oversight of your treatment.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I am not going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18         to order you to take medication, but I am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19         going to order you to be in regular contact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20         with your probation officer about it.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21             Mr. MacPherson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>, is there anything you can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22         suggest beyond what I have ordered?  I don't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23         see much point in 30 different conditions on a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24         probation order.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 xml:space="preserve">25    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MacPHERSON</w:t>
      </w:r>
      <w:proofErr w:type="spellEnd"/>
      <w:proofErr w:type="gramEnd"/>
      <w:r w:rsidRPr="00AD2135">
        <w:rPr>
          <w:rFonts w:ascii="Courier New" w:hAnsi="Courier New" w:cs="Courier New"/>
          <w:sz w:val="20"/>
          <w:szCs w:val="20"/>
        </w:rPr>
        <w:t>:       Nothing further, thank you.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26     THE COURT:            Ms.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Oja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, anything?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27     MS. OJA:              No, not with respect to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14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         probation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, Your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.  There was an issue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2         that was brought to my attention between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3         last date and today with respect to the rifle.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4         And I have just taken a look at the forfeiture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5         section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and I am not sure that Your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has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6         the ability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do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anything other than order that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it be forfeited.  But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Takazo's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advised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    that it was something belonging to his father,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9         who is deceased.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It doesn't sound as though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10         anyone other than the deceased person is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11         lawful owner and so the proposal for Mr.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12        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was that it could be handed over to his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13         brother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who has a valid license.  I said that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    I would raise it with Your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, but I do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15         know that the section only permits return to a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16         lawful owner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>, and so...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17     THE COURT:            Mr. MacPherson, what do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you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18         say?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 xml:space="preserve">19    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MacPHERSON</w:t>
      </w:r>
      <w:proofErr w:type="spellEnd"/>
      <w:proofErr w:type="gramEnd"/>
      <w:r w:rsidRPr="00AD2135">
        <w:rPr>
          <w:rFonts w:ascii="Courier New" w:hAnsi="Courier New" w:cs="Courier New"/>
          <w:sz w:val="20"/>
          <w:szCs w:val="20"/>
        </w:rPr>
        <w:t>:       The Crown takes the view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20         that there isn't evidence establishing that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21         the firearm belongs to somebody in particular,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22         and so unfortunately the Crown asks for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23         forfeiture order that was applied for.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24     THE COURT:            I think, as well, sad as it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25         is to lose a family heirloom like that, under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26         the circumstances,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, it is one of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27         the consequences of what happened.  I am not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15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1         going to be particularly creative in response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         to that.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Thank you for raising it, though.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3     MS. OJA:              Thank you.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4     THE COURT:            Anything else, counsel?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 xml:space="preserve">5    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MacPHERSON</w:t>
      </w:r>
      <w:proofErr w:type="spellEnd"/>
      <w:proofErr w:type="gramEnd"/>
      <w:r w:rsidRPr="00AD2135">
        <w:rPr>
          <w:rFonts w:ascii="Courier New" w:hAnsi="Courier New" w:cs="Courier New"/>
          <w:sz w:val="20"/>
          <w:szCs w:val="20"/>
        </w:rPr>
        <w:t>:       Nothing further.  Thank you.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6     THE COURT:            Mr.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Takazo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, you know what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7         you have to do, right?  Good luck.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(ADJOURNMENT)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9     THE COURT:            Please be seated.  I saw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10         clerk coming; I was thinking yes, the time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    served.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12     MS. OJA:              Yes (inaudible) --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13     THE COURT:            -- do we have an exact --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     Ms. OJA:              -- (inaudible).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15     THE COURT:            Do we have an exact number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16         of how much time he has already spent in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17         custody?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18     MS. OJA:              He was taken into custody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19         January 15th so that puts us at exactly six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20         and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a half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months as of today of real time,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21         and I don't know if Your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 xml:space="preserve"> prefers it in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22         days -- I haven't done it in days.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23     THE COURT:            I think that since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24         sentence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was 18 months, we will make it six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25         and a half months, making it nine and --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26     MS. OJA:              -- three-quarters.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27     THE COURT:            Three-quarters. I am not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16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br w:type="page"/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1         exactly sure how you quarter a month into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2         seven and a half days but I think that will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3         probably work for Corrections in any event.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4         So the actual sentence is 18 months -- well,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5         the sentence is 18 months minus nine and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6         three-quarter months, leaves us eight and a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7         quarter months.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 Or, for clarity sake, eight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8         months eight days.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9     MS. OJA:              Thank you very much,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Your</w:t>
      </w:r>
      <w:proofErr w:type="gramEnd"/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10         </w:t>
      </w:r>
      <w:proofErr w:type="spellStart"/>
      <w:r w:rsidRPr="00AD2135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AD2135">
        <w:rPr>
          <w:rFonts w:ascii="Courier New" w:hAnsi="Courier New" w:cs="Courier New"/>
          <w:sz w:val="20"/>
          <w:szCs w:val="20"/>
        </w:rPr>
        <w:t>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11     THE COURT:            Thank you.  I apologize,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12         counsel.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13           -------------------------------------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14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15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16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17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18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19                           Certified to be a true and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AD2135">
        <w:rPr>
          <w:rFonts w:ascii="Courier New" w:hAnsi="Courier New" w:cs="Courier New"/>
          <w:sz w:val="20"/>
          <w:szCs w:val="20"/>
        </w:rPr>
        <w:t>accurate</w:t>
      </w:r>
      <w:proofErr w:type="gramEnd"/>
      <w:r w:rsidRPr="00AD2135">
        <w:rPr>
          <w:rFonts w:ascii="Courier New" w:hAnsi="Courier New" w:cs="Courier New"/>
          <w:sz w:val="20"/>
          <w:szCs w:val="20"/>
        </w:rPr>
        <w:t xml:space="preserve"> transcript pursuant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20                           to Rules 723 and 724 of the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                        Supreme Court Rules,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21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22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23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24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25                           ____________________________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26                           Lois Hewitt,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                             Court Reporter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 27</w:t>
      </w: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3596" w:rsidRPr="00AD2135" w:rsidRDefault="00B93596" w:rsidP="00B93596">
      <w:pPr>
        <w:pStyle w:val="PlainText"/>
        <w:rPr>
          <w:rFonts w:ascii="Courier New" w:hAnsi="Courier New" w:cs="Courier New"/>
          <w:sz w:val="20"/>
          <w:szCs w:val="20"/>
        </w:rPr>
      </w:pPr>
      <w:r w:rsidRPr="00AD2135">
        <w:rPr>
          <w:rFonts w:ascii="Courier New" w:hAnsi="Courier New" w:cs="Courier New"/>
          <w:sz w:val="20"/>
          <w:szCs w:val="20"/>
        </w:rPr>
        <w:t xml:space="preserve">       Official Court Reporters       17</w:t>
      </w:r>
      <w:bookmarkStart w:id="0" w:name="_GoBack"/>
      <w:bookmarkEnd w:id="0"/>
    </w:p>
    <w:sectPr w:rsidR="00B93596" w:rsidRPr="00AD2135" w:rsidSect="00105459">
      <w:pgSz w:w="12240" w:h="15840"/>
      <w:pgMar w:top="245" w:right="1502" w:bottom="245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97"/>
    <w:rsid w:val="00743D97"/>
    <w:rsid w:val="00755E73"/>
    <w:rsid w:val="00A15530"/>
    <w:rsid w:val="00AD2135"/>
    <w:rsid w:val="00B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54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545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54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545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Hewitt</dc:creator>
  <cp:lastModifiedBy>Lois Hewitt</cp:lastModifiedBy>
  <cp:revision>2</cp:revision>
  <dcterms:created xsi:type="dcterms:W3CDTF">2017-10-31T23:26:00Z</dcterms:created>
  <dcterms:modified xsi:type="dcterms:W3CDTF">2017-10-31T23:26:00Z</dcterms:modified>
</cp:coreProperties>
</file>