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Default="00CB4559" w:rsidP="007C5343">
      <w:pPr>
        <w:spacing w:after="0" w:line="240" w:lineRule="auto"/>
        <w:rPr>
          <w:rFonts w:ascii="Times New Roman" w:hAnsi="Times New Roman" w:cs="Times New Roman"/>
          <w:sz w:val="24"/>
          <w:szCs w:val="24"/>
        </w:rPr>
      </w:pPr>
      <w:bookmarkStart w:id="0" w:name="_GoBack"/>
      <w:bookmarkEnd w:id="0"/>
      <w:r w:rsidRPr="007C5343">
        <w:rPr>
          <w:rFonts w:ascii="Times New Roman" w:hAnsi="Times New Roman" w:cs="Times New Roman"/>
          <w:i/>
          <w:sz w:val="24"/>
          <w:szCs w:val="24"/>
        </w:rPr>
        <w:t>Cole</w:t>
      </w:r>
      <w:r w:rsidR="008D7450" w:rsidRPr="007C5343">
        <w:rPr>
          <w:rFonts w:ascii="Times New Roman" w:hAnsi="Times New Roman" w:cs="Times New Roman"/>
          <w:i/>
          <w:sz w:val="24"/>
          <w:szCs w:val="24"/>
        </w:rPr>
        <w:t xml:space="preserve"> v </w:t>
      </w:r>
      <w:r w:rsidRPr="007C5343">
        <w:rPr>
          <w:rFonts w:ascii="Times New Roman" w:hAnsi="Times New Roman" w:cs="Times New Roman"/>
          <w:i/>
          <w:sz w:val="24"/>
          <w:szCs w:val="24"/>
        </w:rPr>
        <w:t>Jerome</w:t>
      </w:r>
      <w:r w:rsidR="00D75671" w:rsidRPr="007C5343">
        <w:rPr>
          <w:rFonts w:ascii="Times New Roman" w:hAnsi="Times New Roman" w:cs="Times New Roman"/>
          <w:sz w:val="24"/>
          <w:szCs w:val="24"/>
        </w:rPr>
        <w:t xml:space="preserve">, </w:t>
      </w:r>
      <w:r w:rsidR="003C2C86" w:rsidRPr="007C5343">
        <w:rPr>
          <w:rFonts w:ascii="Times New Roman" w:hAnsi="Times New Roman" w:cs="Times New Roman"/>
          <w:sz w:val="24"/>
          <w:szCs w:val="24"/>
        </w:rPr>
        <w:t>201</w:t>
      </w:r>
      <w:r w:rsidRPr="007C5343">
        <w:rPr>
          <w:rFonts w:ascii="Times New Roman" w:hAnsi="Times New Roman" w:cs="Times New Roman"/>
          <w:sz w:val="24"/>
          <w:szCs w:val="24"/>
        </w:rPr>
        <w:t>7</w:t>
      </w:r>
      <w:r w:rsidR="00E23354" w:rsidRPr="007C5343">
        <w:rPr>
          <w:rFonts w:ascii="Times New Roman" w:hAnsi="Times New Roman" w:cs="Times New Roman"/>
          <w:sz w:val="24"/>
          <w:szCs w:val="24"/>
        </w:rPr>
        <w:t xml:space="preserve"> NWTSC </w:t>
      </w:r>
      <w:r w:rsidR="00F91758" w:rsidRPr="007C5343">
        <w:rPr>
          <w:rFonts w:ascii="Times New Roman" w:hAnsi="Times New Roman" w:cs="Times New Roman"/>
          <w:sz w:val="24"/>
          <w:szCs w:val="24"/>
        </w:rPr>
        <w:t>28</w:t>
      </w:r>
    </w:p>
    <w:p w:rsidR="007C5343" w:rsidRPr="007C5343" w:rsidRDefault="007C5343" w:rsidP="007C5343">
      <w:pPr>
        <w:spacing w:after="0" w:line="240" w:lineRule="auto"/>
        <w:rPr>
          <w:rFonts w:ascii="Times New Roman" w:hAnsi="Times New Roman" w:cs="Times New Roman"/>
          <w:sz w:val="24"/>
          <w:szCs w:val="24"/>
        </w:rPr>
      </w:pPr>
    </w:p>
    <w:p w:rsidR="00B94F8E" w:rsidRPr="007C5343" w:rsidRDefault="001922F6" w:rsidP="007C5343">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Date: </w:t>
      </w:r>
      <w:bookmarkStart w:id="1" w:name="1"/>
      <w:bookmarkEnd w:id="1"/>
      <w:r w:rsidR="00B94F8E" w:rsidRPr="007C5343">
        <w:rPr>
          <w:rFonts w:ascii="Times New Roman" w:hAnsi="Times New Roman" w:cs="Times New Roman"/>
          <w:sz w:val="28"/>
          <w:szCs w:val="28"/>
        </w:rPr>
        <w:t xml:space="preserve"> 20</w:t>
      </w:r>
      <w:r w:rsidR="00EA15D9" w:rsidRPr="007C5343">
        <w:rPr>
          <w:rFonts w:ascii="Times New Roman" w:hAnsi="Times New Roman" w:cs="Times New Roman"/>
          <w:sz w:val="28"/>
          <w:szCs w:val="28"/>
        </w:rPr>
        <w:t>1</w:t>
      </w:r>
      <w:r w:rsidR="00CB4559" w:rsidRPr="007C5343">
        <w:rPr>
          <w:rFonts w:ascii="Times New Roman" w:hAnsi="Times New Roman" w:cs="Times New Roman"/>
          <w:sz w:val="28"/>
          <w:szCs w:val="28"/>
        </w:rPr>
        <w:t>7</w:t>
      </w:r>
      <w:r w:rsidR="00B94F8E" w:rsidRPr="007C5343">
        <w:rPr>
          <w:rFonts w:ascii="Times New Roman" w:hAnsi="Times New Roman" w:cs="Times New Roman"/>
          <w:sz w:val="28"/>
          <w:szCs w:val="28"/>
        </w:rPr>
        <w:t xml:space="preserve"> </w:t>
      </w:r>
      <w:r w:rsidR="00CB4559" w:rsidRPr="007C5343">
        <w:rPr>
          <w:rFonts w:ascii="Times New Roman" w:hAnsi="Times New Roman" w:cs="Times New Roman"/>
          <w:sz w:val="28"/>
          <w:szCs w:val="28"/>
        </w:rPr>
        <w:t>0</w:t>
      </w:r>
      <w:r w:rsidR="00FE023A" w:rsidRPr="007C5343">
        <w:rPr>
          <w:rFonts w:ascii="Times New Roman" w:hAnsi="Times New Roman" w:cs="Times New Roman"/>
          <w:sz w:val="28"/>
          <w:szCs w:val="28"/>
        </w:rPr>
        <w:t>5</w:t>
      </w:r>
      <w:r w:rsidR="00C72AB7" w:rsidRPr="007C5343">
        <w:rPr>
          <w:rFonts w:ascii="Times New Roman" w:hAnsi="Times New Roman" w:cs="Times New Roman"/>
          <w:sz w:val="28"/>
          <w:szCs w:val="28"/>
        </w:rPr>
        <w:t xml:space="preserve"> </w:t>
      </w:r>
      <w:r w:rsidR="00747AB5" w:rsidRPr="007C5343">
        <w:rPr>
          <w:rFonts w:ascii="Times New Roman" w:hAnsi="Times New Roman" w:cs="Times New Roman"/>
          <w:sz w:val="28"/>
          <w:szCs w:val="28"/>
        </w:rPr>
        <w:t>01</w:t>
      </w:r>
    </w:p>
    <w:p w:rsidR="00481EE6" w:rsidRPr="007C5343" w:rsidRDefault="001922F6" w:rsidP="007C5343">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Docket: </w:t>
      </w:r>
      <w:bookmarkStart w:id="2" w:name="2"/>
      <w:bookmarkEnd w:id="2"/>
      <w:r w:rsidR="00B94F8E" w:rsidRPr="007C5343">
        <w:rPr>
          <w:rFonts w:ascii="Times New Roman" w:hAnsi="Times New Roman" w:cs="Times New Roman"/>
          <w:sz w:val="28"/>
          <w:szCs w:val="28"/>
        </w:rPr>
        <w:t xml:space="preserve"> </w:t>
      </w:r>
      <w:r w:rsidR="00194D52" w:rsidRPr="007C5343">
        <w:rPr>
          <w:rFonts w:ascii="Times New Roman" w:hAnsi="Times New Roman" w:cs="Times New Roman"/>
          <w:sz w:val="28"/>
          <w:szCs w:val="28"/>
        </w:rPr>
        <w:t>S-1-FM-201</w:t>
      </w:r>
      <w:r w:rsidR="00CB4559" w:rsidRPr="007C5343">
        <w:rPr>
          <w:rFonts w:ascii="Times New Roman" w:hAnsi="Times New Roman" w:cs="Times New Roman"/>
          <w:sz w:val="28"/>
          <w:szCs w:val="28"/>
        </w:rPr>
        <w:t>6-000145</w:t>
      </w:r>
    </w:p>
    <w:p w:rsidR="00194D52" w:rsidRPr="007C5343" w:rsidRDefault="00194D52" w:rsidP="007C5343">
      <w:pPr>
        <w:spacing w:after="0" w:line="240" w:lineRule="auto"/>
        <w:jc w:val="right"/>
        <w:rPr>
          <w:rFonts w:ascii="Times New Roman" w:hAnsi="Times New Roman" w:cs="Times New Roman"/>
          <w:sz w:val="28"/>
          <w:szCs w:val="28"/>
        </w:rPr>
      </w:pPr>
    </w:p>
    <w:p w:rsidR="00896674" w:rsidRPr="007C5343" w:rsidRDefault="00896674" w:rsidP="007C5343">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IN THE SUPREME COURT OF THE NORTHWEST TERRITORIES</w:t>
      </w:r>
    </w:p>
    <w:p w:rsidR="007C5343" w:rsidRDefault="007C5343" w:rsidP="007C5343">
      <w:pPr>
        <w:spacing w:after="0" w:line="240" w:lineRule="auto"/>
        <w:jc w:val="center"/>
        <w:rPr>
          <w:rFonts w:ascii="Times New Roman" w:hAnsi="Times New Roman" w:cs="Times New Roman"/>
          <w:sz w:val="28"/>
          <w:szCs w:val="28"/>
        </w:rPr>
      </w:pPr>
    </w:p>
    <w:p w:rsidR="008D7450" w:rsidRPr="007C5343" w:rsidRDefault="008D7450" w:rsidP="007C5343">
      <w:pPr>
        <w:spacing w:after="0" w:line="240" w:lineRule="auto"/>
        <w:jc w:val="center"/>
        <w:rPr>
          <w:rFonts w:ascii="Times New Roman" w:hAnsi="Times New Roman" w:cs="Times New Roman"/>
          <w:i/>
          <w:sz w:val="28"/>
          <w:szCs w:val="28"/>
        </w:rPr>
      </w:pPr>
      <w:r w:rsidRPr="007C5343">
        <w:rPr>
          <w:rFonts w:ascii="Times New Roman" w:hAnsi="Times New Roman" w:cs="Times New Roman"/>
          <w:sz w:val="28"/>
          <w:szCs w:val="28"/>
        </w:rPr>
        <w:t xml:space="preserve">IN THE MATTER </w:t>
      </w:r>
      <w:r w:rsidR="00CB4559" w:rsidRPr="007C5343">
        <w:rPr>
          <w:rFonts w:ascii="Times New Roman" w:hAnsi="Times New Roman" w:cs="Times New Roman"/>
          <w:sz w:val="28"/>
          <w:szCs w:val="28"/>
        </w:rPr>
        <w:t>OF</w:t>
      </w:r>
      <w:r w:rsidRPr="007C5343">
        <w:rPr>
          <w:rFonts w:ascii="Times New Roman" w:hAnsi="Times New Roman" w:cs="Times New Roman"/>
          <w:sz w:val="28"/>
          <w:szCs w:val="28"/>
        </w:rPr>
        <w:t xml:space="preserve"> THE </w:t>
      </w:r>
      <w:r w:rsidRPr="007C5343">
        <w:rPr>
          <w:rFonts w:ascii="Times New Roman" w:hAnsi="Times New Roman" w:cs="Times New Roman"/>
          <w:i/>
          <w:sz w:val="28"/>
          <w:szCs w:val="28"/>
        </w:rPr>
        <w:t>Interjurisdictional Support Orders Act,</w:t>
      </w:r>
    </w:p>
    <w:p w:rsidR="008D7450" w:rsidRPr="007C5343" w:rsidRDefault="008D7450" w:rsidP="007C5343">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SNWT 2002, c. 19</w:t>
      </w:r>
    </w:p>
    <w:p w:rsidR="008D7450" w:rsidRPr="007C5343" w:rsidRDefault="008D7450" w:rsidP="007C5343">
      <w:pPr>
        <w:spacing w:after="0" w:line="240" w:lineRule="auto"/>
        <w:rPr>
          <w:rFonts w:ascii="Times New Roman" w:hAnsi="Times New Roman" w:cs="Times New Roman"/>
          <w:sz w:val="28"/>
          <w:szCs w:val="28"/>
        </w:rPr>
      </w:pPr>
    </w:p>
    <w:p w:rsidR="00896674" w:rsidRPr="007C5343" w:rsidRDefault="00896674" w:rsidP="007C5343">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BETWEEN:</w:t>
      </w:r>
    </w:p>
    <w:p w:rsidR="008D7450" w:rsidRDefault="00CB4559" w:rsidP="007C5343">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ROBERT ARTHUR COLE</w:t>
      </w:r>
    </w:p>
    <w:p w:rsidR="007C5343" w:rsidRPr="007C5343" w:rsidRDefault="007C5343" w:rsidP="007C5343">
      <w:pPr>
        <w:spacing w:after="0" w:line="240" w:lineRule="auto"/>
        <w:jc w:val="center"/>
        <w:rPr>
          <w:rFonts w:ascii="Times New Roman" w:hAnsi="Times New Roman" w:cs="Times New Roman"/>
          <w:sz w:val="28"/>
          <w:szCs w:val="28"/>
        </w:rPr>
      </w:pPr>
    </w:p>
    <w:p w:rsidR="00896674" w:rsidRPr="007C5343" w:rsidRDefault="00D75671" w:rsidP="007C5343">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896674" w:rsidRPr="007C5343" w:rsidRDefault="00896674" w:rsidP="007C5343">
      <w:pPr>
        <w:spacing w:after="0" w:line="240" w:lineRule="auto"/>
        <w:rPr>
          <w:rFonts w:ascii="Times New Roman" w:hAnsi="Times New Roman" w:cs="Times New Roman"/>
          <w:sz w:val="28"/>
          <w:szCs w:val="28"/>
        </w:rPr>
      </w:pPr>
    </w:p>
    <w:p w:rsidR="007C5343" w:rsidRPr="007C5343" w:rsidRDefault="007C5343" w:rsidP="007C5343">
      <w:pPr>
        <w:spacing w:after="0" w:line="240" w:lineRule="auto"/>
        <w:rPr>
          <w:rFonts w:ascii="Times New Roman" w:hAnsi="Times New Roman" w:cs="Times New Roman"/>
          <w:sz w:val="28"/>
          <w:szCs w:val="28"/>
        </w:rPr>
      </w:pPr>
    </w:p>
    <w:p w:rsidR="00896674" w:rsidRPr="007C5343" w:rsidRDefault="00896674" w:rsidP="007C5343">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-and-</w:t>
      </w:r>
    </w:p>
    <w:p w:rsidR="008D7450" w:rsidRPr="007C5343" w:rsidRDefault="008D7450" w:rsidP="007C5343">
      <w:pPr>
        <w:spacing w:after="0" w:line="240" w:lineRule="auto"/>
        <w:jc w:val="center"/>
        <w:rPr>
          <w:rFonts w:ascii="Times New Roman" w:hAnsi="Times New Roman" w:cs="Times New Roman"/>
          <w:sz w:val="28"/>
          <w:szCs w:val="28"/>
        </w:rPr>
      </w:pPr>
    </w:p>
    <w:p w:rsidR="008D7450" w:rsidRPr="007C5343" w:rsidRDefault="008D7450" w:rsidP="007C5343">
      <w:pPr>
        <w:spacing w:after="0" w:line="240" w:lineRule="auto"/>
        <w:jc w:val="center"/>
        <w:rPr>
          <w:rFonts w:ascii="Times New Roman" w:hAnsi="Times New Roman" w:cs="Times New Roman"/>
          <w:sz w:val="28"/>
          <w:szCs w:val="28"/>
        </w:rPr>
      </w:pPr>
    </w:p>
    <w:p w:rsidR="008D7450" w:rsidRPr="007C5343" w:rsidRDefault="00CB4559" w:rsidP="007C5343">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CELINA RAYUKA JEROME</w:t>
      </w:r>
    </w:p>
    <w:p w:rsidR="00194D52" w:rsidRPr="007C5343" w:rsidRDefault="00194D52" w:rsidP="007C5343">
      <w:pPr>
        <w:spacing w:after="0" w:line="240" w:lineRule="auto"/>
        <w:jc w:val="center"/>
        <w:rPr>
          <w:rFonts w:ascii="Times New Roman" w:hAnsi="Times New Roman" w:cs="Times New Roman"/>
          <w:sz w:val="28"/>
          <w:szCs w:val="28"/>
        </w:rPr>
      </w:pPr>
    </w:p>
    <w:p w:rsidR="00896674" w:rsidRPr="007C5343" w:rsidRDefault="00896674" w:rsidP="007C5343">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Respondent</w:t>
      </w:r>
    </w:p>
    <w:p w:rsidR="00C72AB7" w:rsidRDefault="00C72AB7" w:rsidP="007C5343">
      <w:pPr>
        <w:spacing w:after="0" w:line="240" w:lineRule="auto"/>
        <w:jc w:val="center"/>
        <w:rPr>
          <w:rFonts w:ascii="Times New Roman" w:hAnsi="Times New Roman" w:cs="Times New Roman"/>
          <w:b/>
          <w:sz w:val="28"/>
          <w:szCs w:val="28"/>
        </w:rPr>
      </w:pPr>
    </w:p>
    <w:p w:rsidR="007C5343" w:rsidRPr="007C5343" w:rsidRDefault="007C5343" w:rsidP="007C5343">
      <w:pPr>
        <w:spacing w:after="0" w:line="240" w:lineRule="auto"/>
        <w:jc w:val="center"/>
        <w:rPr>
          <w:rFonts w:ascii="Times New Roman" w:hAnsi="Times New Roman" w:cs="Times New Roman"/>
          <w:b/>
          <w:sz w:val="28"/>
          <w:szCs w:val="28"/>
        </w:rPr>
      </w:pPr>
    </w:p>
    <w:p w:rsidR="003D3E8C" w:rsidRPr="007C5343" w:rsidRDefault="00D93FCD" w:rsidP="007C5343">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MEMORANDUM OF JUDGMENT</w:t>
      </w:r>
    </w:p>
    <w:p w:rsidR="00F91758" w:rsidRDefault="00F91758" w:rsidP="007C5343">
      <w:pPr>
        <w:pStyle w:val="ListParagraph"/>
        <w:spacing w:after="0" w:line="240" w:lineRule="auto"/>
        <w:ind w:left="0"/>
        <w:rPr>
          <w:rFonts w:ascii="Times New Roman" w:hAnsi="Times New Roman" w:cs="Times New Roman"/>
          <w:b/>
          <w:sz w:val="28"/>
          <w:szCs w:val="28"/>
        </w:rPr>
      </w:pPr>
    </w:p>
    <w:p w:rsidR="007C5343" w:rsidRPr="007C5343" w:rsidRDefault="007C5343" w:rsidP="007C5343">
      <w:pPr>
        <w:pStyle w:val="ListParagraph"/>
        <w:spacing w:after="0" w:line="240" w:lineRule="auto"/>
        <w:ind w:left="0"/>
        <w:rPr>
          <w:rFonts w:ascii="Times New Roman" w:hAnsi="Times New Roman" w:cs="Times New Roman"/>
          <w:b/>
          <w:sz w:val="28"/>
          <w:szCs w:val="28"/>
        </w:rPr>
      </w:pPr>
    </w:p>
    <w:p w:rsidR="009379F4" w:rsidRPr="007C5343" w:rsidRDefault="003A7CF8" w:rsidP="007C5343">
      <w:pPr>
        <w:pStyle w:val="ListParagraph"/>
        <w:spacing w:after="0" w:line="240" w:lineRule="auto"/>
        <w:ind w:left="0"/>
        <w:rPr>
          <w:rFonts w:ascii="Times New Roman" w:hAnsi="Times New Roman" w:cs="Times New Roman"/>
          <w:b/>
          <w:sz w:val="28"/>
          <w:szCs w:val="28"/>
        </w:rPr>
      </w:pPr>
      <w:r w:rsidRPr="007C5343">
        <w:rPr>
          <w:rFonts w:ascii="Times New Roman" w:hAnsi="Times New Roman" w:cs="Times New Roman"/>
          <w:b/>
          <w:sz w:val="28"/>
          <w:szCs w:val="28"/>
        </w:rPr>
        <w:t>INTRODUCTION</w:t>
      </w:r>
    </w:p>
    <w:p w:rsidR="003A7CF8" w:rsidRPr="007C5343" w:rsidRDefault="003A7CF8" w:rsidP="007C5343">
      <w:pPr>
        <w:pStyle w:val="ListParagraph"/>
        <w:spacing w:after="0" w:line="240" w:lineRule="auto"/>
        <w:ind w:left="0"/>
        <w:rPr>
          <w:rFonts w:ascii="Times New Roman" w:hAnsi="Times New Roman" w:cs="Times New Roman"/>
          <w:b/>
          <w:sz w:val="28"/>
          <w:szCs w:val="28"/>
        </w:rPr>
      </w:pPr>
    </w:p>
    <w:p w:rsidR="002535AF" w:rsidRPr="007C5343" w:rsidRDefault="000D51EB"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This is an application brought by Mr. Cole under the </w:t>
      </w:r>
      <w:r w:rsidRPr="007C5343">
        <w:rPr>
          <w:rFonts w:ascii="Times New Roman" w:hAnsi="Times New Roman" w:cs="Times New Roman"/>
          <w:i/>
          <w:sz w:val="28"/>
          <w:szCs w:val="28"/>
        </w:rPr>
        <w:t xml:space="preserve">Interjurisdictional Support Orders Act, </w:t>
      </w:r>
      <w:r w:rsidRPr="007C5343">
        <w:rPr>
          <w:rFonts w:ascii="Times New Roman" w:hAnsi="Times New Roman" w:cs="Times New Roman"/>
          <w:sz w:val="28"/>
          <w:szCs w:val="28"/>
        </w:rPr>
        <w:t xml:space="preserve">SNWT 2002, c. 19 </w:t>
      </w:r>
      <w:r w:rsidR="00CB4559" w:rsidRPr="007C5343">
        <w:rPr>
          <w:rFonts w:ascii="Times New Roman" w:hAnsi="Times New Roman" w:cs="Times New Roman"/>
          <w:sz w:val="28"/>
          <w:szCs w:val="28"/>
        </w:rPr>
        <w:t xml:space="preserve">to vary ongoing and previous child support </w:t>
      </w:r>
      <w:r w:rsidR="00FD2CF4" w:rsidRPr="007C5343">
        <w:rPr>
          <w:rFonts w:ascii="Times New Roman" w:hAnsi="Times New Roman" w:cs="Times New Roman"/>
          <w:sz w:val="28"/>
          <w:szCs w:val="28"/>
        </w:rPr>
        <w:t xml:space="preserve">and payment of childcare expenses </w:t>
      </w:r>
      <w:r w:rsidR="00CB4559" w:rsidRPr="007C5343">
        <w:rPr>
          <w:rFonts w:ascii="Times New Roman" w:hAnsi="Times New Roman" w:cs="Times New Roman"/>
          <w:sz w:val="28"/>
          <w:szCs w:val="28"/>
        </w:rPr>
        <w:t>ordered on November 26, 2015</w:t>
      </w:r>
      <w:r w:rsidR="00747AB5" w:rsidRPr="007C5343">
        <w:rPr>
          <w:rFonts w:ascii="Times New Roman" w:hAnsi="Times New Roman" w:cs="Times New Roman"/>
          <w:sz w:val="28"/>
          <w:szCs w:val="28"/>
        </w:rPr>
        <w:t>.  In particular, he seeks to pay</w:t>
      </w:r>
      <w:r w:rsidR="00657C5E" w:rsidRPr="007C5343">
        <w:rPr>
          <w:rFonts w:ascii="Times New Roman" w:hAnsi="Times New Roman" w:cs="Times New Roman"/>
          <w:sz w:val="28"/>
          <w:szCs w:val="28"/>
        </w:rPr>
        <w:t xml:space="preserve"> an amount different from what is set out in the Northwest Territories </w:t>
      </w:r>
      <w:r w:rsidR="00657C5E" w:rsidRPr="007C5343">
        <w:rPr>
          <w:rFonts w:ascii="Times New Roman" w:hAnsi="Times New Roman" w:cs="Times New Roman"/>
          <w:i/>
          <w:sz w:val="28"/>
          <w:szCs w:val="28"/>
        </w:rPr>
        <w:t xml:space="preserve">Child Support Guidelines, </w:t>
      </w:r>
      <w:r w:rsidR="00657C5E" w:rsidRPr="007C5343">
        <w:rPr>
          <w:rFonts w:ascii="Times New Roman" w:hAnsi="Times New Roman" w:cs="Times New Roman"/>
          <w:sz w:val="28"/>
          <w:szCs w:val="28"/>
        </w:rPr>
        <w:t>R-138-98</w:t>
      </w:r>
      <w:r w:rsidR="003A7CF8" w:rsidRPr="007C5343">
        <w:rPr>
          <w:rFonts w:ascii="Times New Roman" w:hAnsi="Times New Roman" w:cs="Times New Roman"/>
          <w:sz w:val="28"/>
          <w:szCs w:val="28"/>
        </w:rPr>
        <w:t xml:space="preserve"> (herein </w:t>
      </w:r>
      <w:r w:rsidR="003A7CF8" w:rsidRPr="007C5343">
        <w:rPr>
          <w:rFonts w:ascii="Times New Roman" w:hAnsi="Times New Roman" w:cs="Times New Roman"/>
          <w:i/>
          <w:sz w:val="28"/>
          <w:szCs w:val="28"/>
        </w:rPr>
        <w:t xml:space="preserve">“Guidelines” </w:t>
      </w:r>
      <w:r w:rsidR="003A7CF8" w:rsidRPr="007C5343">
        <w:rPr>
          <w:rFonts w:ascii="Times New Roman" w:hAnsi="Times New Roman" w:cs="Times New Roman"/>
          <w:sz w:val="28"/>
          <w:szCs w:val="28"/>
        </w:rPr>
        <w:t xml:space="preserve">or </w:t>
      </w:r>
      <w:r w:rsidR="003A7CF8" w:rsidRPr="007C5343">
        <w:rPr>
          <w:rFonts w:ascii="Times New Roman" w:hAnsi="Times New Roman" w:cs="Times New Roman"/>
          <w:i/>
          <w:sz w:val="28"/>
          <w:szCs w:val="28"/>
        </w:rPr>
        <w:t xml:space="preserve">“Guideline </w:t>
      </w:r>
      <w:r w:rsidR="003A7CF8" w:rsidRPr="007C5343">
        <w:rPr>
          <w:rFonts w:ascii="Times New Roman" w:hAnsi="Times New Roman" w:cs="Times New Roman"/>
          <w:sz w:val="28"/>
          <w:szCs w:val="28"/>
        </w:rPr>
        <w:t xml:space="preserve">amount”). </w:t>
      </w:r>
    </w:p>
    <w:p w:rsidR="002535AF" w:rsidRPr="007C5343" w:rsidRDefault="002535AF" w:rsidP="007C5343">
      <w:pPr>
        <w:pStyle w:val="ListParagraph"/>
        <w:spacing w:after="0" w:line="240" w:lineRule="auto"/>
        <w:ind w:left="0"/>
        <w:jc w:val="both"/>
        <w:rPr>
          <w:rFonts w:ascii="Times New Roman" w:hAnsi="Times New Roman" w:cs="Times New Roman"/>
          <w:sz w:val="28"/>
          <w:szCs w:val="28"/>
        </w:rPr>
      </w:pPr>
    </w:p>
    <w:p w:rsidR="00CB4559" w:rsidRPr="007C5343" w:rsidRDefault="002535A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grounds advanced for the application are</w:t>
      </w:r>
      <w:r w:rsidR="00657C5E" w:rsidRPr="007C5343">
        <w:rPr>
          <w:rFonts w:ascii="Times New Roman" w:hAnsi="Times New Roman" w:cs="Times New Roman"/>
          <w:sz w:val="28"/>
          <w:szCs w:val="28"/>
        </w:rPr>
        <w:t>:</w:t>
      </w:r>
    </w:p>
    <w:p w:rsidR="00657C5E" w:rsidRPr="007C5343" w:rsidRDefault="00657C5E" w:rsidP="007C5343">
      <w:pPr>
        <w:pStyle w:val="ListParagraph"/>
        <w:spacing w:after="0" w:line="240" w:lineRule="auto"/>
        <w:ind w:left="0"/>
        <w:jc w:val="both"/>
        <w:rPr>
          <w:rFonts w:ascii="Times New Roman" w:hAnsi="Times New Roman" w:cs="Times New Roman"/>
          <w:sz w:val="28"/>
          <w:szCs w:val="28"/>
        </w:rPr>
      </w:pPr>
    </w:p>
    <w:p w:rsidR="00657C5E" w:rsidRPr="007C5343" w:rsidRDefault="00657C5E" w:rsidP="007C5343">
      <w:pPr>
        <w:pStyle w:val="ListParagraph"/>
        <w:numPr>
          <w:ilvl w:val="1"/>
          <w:numId w:val="10"/>
        </w:numPr>
        <w:spacing w:after="0" w:line="240" w:lineRule="auto"/>
        <w:ind w:left="1170"/>
        <w:jc w:val="both"/>
        <w:rPr>
          <w:rFonts w:ascii="Times New Roman" w:hAnsi="Times New Roman" w:cs="Times New Roman"/>
          <w:sz w:val="28"/>
          <w:szCs w:val="28"/>
        </w:rPr>
      </w:pPr>
      <w:r w:rsidRPr="007C5343">
        <w:rPr>
          <w:rFonts w:ascii="Times New Roman" w:hAnsi="Times New Roman" w:cs="Times New Roman"/>
          <w:sz w:val="28"/>
          <w:szCs w:val="28"/>
        </w:rPr>
        <w:t>Mr. Cole’s income has decreased significantly;</w:t>
      </w:r>
    </w:p>
    <w:p w:rsidR="00657C5E" w:rsidRPr="007C5343" w:rsidRDefault="00FD2CF4" w:rsidP="007C5343">
      <w:pPr>
        <w:pStyle w:val="ListParagraph"/>
        <w:numPr>
          <w:ilvl w:val="1"/>
          <w:numId w:val="10"/>
        </w:numPr>
        <w:spacing w:after="0" w:line="240" w:lineRule="auto"/>
        <w:ind w:left="1170"/>
        <w:jc w:val="both"/>
        <w:rPr>
          <w:rFonts w:ascii="Times New Roman" w:hAnsi="Times New Roman" w:cs="Times New Roman"/>
          <w:sz w:val="28"/>
          <w:szCs w:val="28"/>
        </w:rPr>
      </w:pPr>
      <w:r w:rsidRPr="007C5343">
        <w:rPr>
          <w:rFonts w:ascii="Times New Roman" w:hAnsi="Times New Roman" w:cs="Times New Roman"/>
          <w:sz w:val="28"/>
          <w:szCs w:val="28"/>
        </w:rPr>
        <w:lastRenderedPageBreak/>
        <w:t xml:space="preserve">Mr. Cole is resident in Alberta and so the </w:t>
      </w:r>
      <w:r w:rsidRPr="007C5343">
        <w:rPr>
          <w:rFonts w:ascii="Times New Roman" w:hAnsi="Times New Roman" w:cs="Times New Roman"/>
          <w:i/>
          <w:sz w:val="28"/>
          <w:szCs w:val="28"/>
        </w:rPr>
        <w:t xml:space="preserve">Guideline </w:t>
      </w:r>
      <w:r w:rsidRPr="007C5343">
        <w:rPr>
          <w:rFonts w:ascii="Times New Roman" w:hAnsi="Times New Roman" w:cs="Times New Roman"/>
          <w:sz w:val="28"/>
          <w:szCs w:val="28"/>
        </w:rPr>
        <w:t>amounts for Alberta should be applied</w:t>
      </w:r>
      <w:r w:rsidR="00657C5E" w:rsidRPr="007C5343">
        <w:rPr>
          <w:rFonts w:ascii="Times New Roman" w:hAnsi="Times New Roman" w:cs="Times New Roman"/>
          <w:sz w:val="28"/>
          <w:szCs w:val="28"/>
        </w:rPr>
        <w:t>;</w:t>
      </w:r>
    </w:p>
    <w:p w:rsidR="00657C5E" w:rsidRPr="007C5343" w:rsidRDefault="00657C5E" w:rsidP="007C5343">
      <w:pPr>
        <w:pStyle w:val="ListParagraph"/>
        <w:numPr>
          <w:ilvl w:val="1"/>
          <w:numId w:val="10"/>
        </w:numPr>
        <w:spacing w:after="0" w:line="240" w:lineRule="auto"/>
        <w:ind w:left="1170"/>
        <w:jc w:val="both"/>
        <w:rPr>
          <w:rFonts w:ascii="Times New Roman" w:hAnsi="Times New Roman" w:cs="Times New Roman"/>
          <w:sz w:val="28"/>
          <w:szCs w:val="28"/>
        </w:rPr>
      </w:pPr>
      <w:r w:rsidRPr="007C5343">
        <w:rPr>
          <w:rFonts w:ascii="Times New Roman" w:hAnsi="Times New Roman" w:cs="Times New Roman"/>
          <w:sz w:val="28"/>
          <w:szCs w:val="28"/>
        </w:rPr>
        <w:t>Mr. Cole now has significantly higher access cos</w:t>
      </w:r>
      <w:r w:rsidR="003A7CF8" w:rsidRPr="007C5343">
        <w:rPr>
          <w:rFonts w:ascii="Times New Roman" w:hAnsi="Times New Roman" w:cs="Times New Roman"/>
          <w:sz w:val="28"/>
          <w:szCs w:val="28"/>
        </w:rPr>
        <w:t>ts; and</w:t>
      </w:r>
    </w:p>
    <w:p w:rsidR="002535AF" w:rsidRPr="007C5343" w:rsidRDefault="003A7CF8" w:rsidP="007C5343">
      <w:pPr>
        <w:pStyle w:val="ListParagraph"/>
        <w:numPr>
          <w:ilvl w:val="1"/>
          <w:numId w:val="10"/>
        </w:numPr>
        <w:spacing w:after="0" w:line="240" w:lineRule="auto"/>
        <w:ind w:left="1170"/>
        <w:jc w:val="both"/>
        <w:rPr>
          <w:rFonts w:ascii="Times New Roman" w:hAnsi="Times New Roman" w:cs="Times New Roman"/>
          <w:sz w:val="28"/>
          <w:szCs w:val="28"/>
        </w:rPr>
      </w:pPr>
      <w:r w:rsidRPr="007C5343">
        <w:rPr>
          <w:rFonts w:ascii="Times New Roman" w:hAnsi="Times New Roman" w:cs="Times New Roman"/>
          <w:sz w:val="28"/>
          <w:szCs w:val="28"/>
        </w:rPr>
        <w:t xml:space="preserve">Payment of the full </w:t>
      </w:r>
      <w:r w:rsidRPr="007C5343">
        <w:rPr>
          <w:rFonts w:ascii="Times New Roman" w:hAnsi="Times New Roman" w:cs="Times New Roman"/>
          <w:i/>
          <w:sz w:val="28"/>
          <w:szCs w:val="28"/>
        </w:rPr>
        <w:t xml:space="preserve">Guideline </w:t>
      </w:r>
      <w:r w:rsidRPr="007C5343">
        <w:rPr>
          <w:rFonts w:ascii="Times New Roman" w:hAnsi="Times New Roman" w:cs="Times New Roman"/>
          <w:sz w:val="28"/>
          <w:szCs w:val="28"/>
        </w:rPr>
        <w:t>amount creates undue hardship, given Mr. Cole’s current family circumstances</w:t>
      </w:r>
      <w:r w:rsidR="00B5320E" w:rsidRPr="007C5343">
        <w:rPr>
          <w:rFonts w:ascii="Times New Roman" w:hAnsi="Times New Roman" w:cs="Times New Roman"/>
          <w:sz w:val="28"/>
          <w:szCs w:val="28"/>
        </w:rPr>
        <w:t xml:space="preserve"> and the increased access costs</w:t>
      </w:r>
      <w:r w:rsidRPr="007C5343">
        <w:rPr>
          <w:rFonts w:ascii="Times New Roman" w:hAnsi="Times New Roman" w:cs="Times New Roman"/>
          <w:sz w:val="28"/>
          <w:szCs w:val="28"/>
        </w:rPr>
        <w:t>.</w:t>
      </w:r>
    </w:p>
    <w:p w:rsidR="00CB4559" w:rsidRPr="007C5343" w:rsidRDefault="00CB4559" w:rsidP="007C5343">
      <w:pPr>
        <w:pStyle w:val="ListParagraph"/>
        <w:spacing w:after="0" w:line="240" w:lineRule="auto"/>
        <w:ind w:left="1170" w:hanging="360"/>
        <w:jc w:val="both"/>
        <w:rPr>
          <w:rFonts w:ascii="Times New Roman" w:hAnsi="Times New Roman" w:cs="Times New Roman"/>
          <w:sz w:val="28"/>
          <w:szCs w:val="28"/>
        </w:rPr>
      </w:pPr>
    </w:p>
    <w:p w:rsidR="002535AF" w:rsidRPr="007C5343" w:rsidRDefault="002535A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also seeks to vary the amount of his ongoing contribution to daycare costs.  Specifically, he seeks to limit this to his proportionate share of the net costs of one daycare provider. </w:t>
      </w:r>
    </w:p>
    <w:p w:rsidR="002535AF" w:rsidRPr="007C5343" w:rsidRDefault="002535AF" w:rsidP="007C5343">
      <w:pPr>
        <w:pStyle w:val="ListParagraph"/>
        <w:spacing w:after="0" w:line="240" w:lineRule="auto"/>
        <w:ind w:left="0"/>
        <w:jc w:val="both"/>
        <w:rPr>
          <w:rFonts w:ascii="Times New Roman" w:hAnsi="Times New Roman" w:cs="Times New Roman"/>
          <w:sz w:val="28"/>
          <w:szCs w:val="28"/>
        </w:rPr>
      </w:pPr>
    </w:p>
    <w:p w:rsidR="002535AF" w:rsidRPr="007C5343" w:rsidRDefault="002535AF" w:rsidP="007C5343">
      <w:pPr>
        <w:pStyle w:val="ListParagraph"/>
        <w:spacing w:after="0" w:line="240" w:lineRule="auto"/>
        <w:ind w:left="0"/>
        <w:jc w:val="both"/>
        <w:rPr>
          <w:rFonts w:ascii="Times New Roman" w:hAnsi="Times New Roman" w:cs="Times New Roman"/>
          <w:b/>
          <w:sz w:val="28"/>
          <w:szCs w:val="28"/>
        </w:rPr>
      </w:pPr>
      <w:r w:rsidRPr="007C5343">
        <w:rPr>
          <w:rFonts w:ascii="Times New Roman" w:hAnsi="Times New Roman" w:cs="Times New Roman"/>
          <w:b/>
          <w:sz w:val="28"/>
          <w:szCs w:val="28"/>
        </w:rPr>
        <w:t>FACTS</w:t>
      </w:r>
    </w:p>
    <w:p w:rsidR="002535AF" w:rsidRPr="007C5343" w:rsidRDefault="002535AF" w:rsidP="007C5343">
      <w:pPr>
        <w:pStyle w:val="ListParagraph"/>
        <w:spacing w:after="0" w:line="240" w:lineRule="auto"/>
        <w:ind w:left="0"/>
        <w:jc w:val="both"/>
        <w:rPr>
          <w:rFonts w:ascii="Times New Roman" w:hAnsi="Times New Roman" w:cs="Times New Roman"/>
          <w:b/>
          <w:sz w:val="28"/>
          <w:szCs w:val="28"/>
        </w:rPr>
      </w:pPr>
    </w:p>
    <w:p w:rsidR="00712F5D" w:rsidRPr="007C5343" w:rsidRDefault="00CB4559"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and Ms. Jerome </w:t>
      </w:r>
      <w:r w:rsidR="00BB3E86" w:rsidRPr="007C5343">
        <w:rPr>
          <w:rFonts w:ascii="Times New Roman" w:hAnsi="Times New Roman" w:cs="Times New Roman"/>
          <w:sz w:val="28"/>
          <w:szCs w:val="28"/>
        </w:rPr>
        <w:t xml:space="preserve">lived in a common-law relationship for approximately four years, ending in 2014.  </w:t>
      </w:r>
      <w:r w:rsidR="000D51EB" w:rsidRPr="007C5343">
        <w:rPr>
          <w:rFonts w:ascii="Times New Roman" w:hAnsi="Times New Roman" w:cs="Times New Roman"/>
          <w:sz w:val="28"/>
          <w:szCs w:val="28"/>
        </w:rPr>
        <w:t xml:space="preserve">They lived in Inuvik. </w:t>
      </w:r>
      <w:r w:rsidR="00502487">
        <w:rPr>
          <w:rFonts w:ascii="Times New Roman" w:hAnsi="Times New Roman" w:cs="Times New Roman"/>
          <w:sz w:val="28"/>
          <w:szCs w:val="28"/>
        </w:rPr>
        <w:t xml:space="preserve"> </w:t>
      </w:r>
      <w:r w:rsidR="00BB3E86" w:rsidRPr="007C5343">
        <w:rPr>
          <w:rFonts w:ascii="Times New Roman" w:hAnsi="Times New Roman" w:cs="Times New Roman"/>
          <w:sz w:val="28"/>
          <w:szCs w:val="28"/>
        </w:rPr>
        <w:t>The</w:t>
      </w:r>
      <w:r w:rsidR="00866F2B" w:rsidRPr="007C5343">
        <w:rPr>
          <w:rFonts w:ascii="Times New Roman" w:hAnsi="Times New Roman" w:cs="Times New Roman"/>
          <w:sz w:val="28"/>
          <w:szCs w:val="28"/>
        </w:rPr>
        <w:t xml:space="preserve">ir </w:t>
      </w:r>
      <w:r w:rsidRPr="007C5343">
        <w:rPr>
          <w:rFonts w:ascii="Times New Roman" w:hAnsi="Times New Roman" w:cs="Times New Roman"/>
          <w:sz w:val="28"/>
          <w:szCs w:val="28"/>
        </w:rPr>
        <w:t xml:space="preserve">daughter </w:t>
      </w:r>
      <w:r w:rsidR="00BB3E86" w:rsidRPr="007C5343">
        <w:rPr>
          <w:rFonts w:ascii="Times New Roman" w:hAnsi="Times New Roman" w:cs="Times New Roman"/>
          <w:sz w:val="28"/>
          <w:szCs w:val="28"/>
        </w:rPr>
        <w:t xml:space="preserve">was born in late 2013.  She </w:t>
      </w:r>
      <w:r w:rsidRPr="007C5343">
        <w:rPr>
          <w:rFonts w:ascii="Times New Roman" w:hAnsi="Times New Roman" w:cs="Times New Roman"/>
          <w:sz w:val="28"/>
          <w:szCs w:val="28"/>
        </w:rPr>
        <w:t>is</w:t>
      </w:r>
      <w:r w:rsidR="00BB3E86" w:rsidRPr="007C5343">
        <w:rPr>
          <w:rFonts w:ascii="Times New Roman" w:hAnsi="Times New Roman" w:cs="Times New Roman"/>
          <w:sz w:val="28"/>
          <w:szCs w:val="28"/>
        </w:rPr>
        <w:t xml:space="preserve"> now</w:t>
      </w:r>
      <w:r w:rsidRPr="007C5343">
        <w:rPr>
          <w:rFonts w:ascii="Times New Roman" w:hAnsi="Times New Roman" w:cs="Times New Roman"/>
          <w:sz w:val="28"/>
          <w:szCs w:val="28"/>
        </w:rPr>
        <w:t xml:space="preserve"> almost three and half years old</w:t>
      </w:r>
      <w:r w:rsidR="00BB3E86" w:rsidRPr="007C5343">
        <w:rPr>
          <w:rFonts w:ascii="Times New Roman" w:hAnsi="Times New Roman" w:cs="Times New Roman"/>
          <w:sz w:val="28"/>
          <w:szCs w:val="28"/>
        </w:rPr>
        <w:t xml:space="preserve"> and s</w:t>
      </w:r>
      <w:r w:rsidRPr="007C5343">
        <w:rPr>
          <w:rFonts w:ascii="Times New Roman" w:hAnsi="Times New Roman" w:cs="Times New Roman"/>
          <w:sz w:val="28"/>
          <w:szCs w:val="28"/>
        </w:rPr>
        <w:t xml:space="preserve">he lives in Inuvik with Ms. Jerome.  </w:t>
      </w:r>
    </w:p>
    <w:p w:rsidR="005E51AD" w:rsidRPr="007C5343" w:rsidRDefault="005E51AD" w:rsidP="007C5343">
      <w:pPr>
        <w:pStyle w:val="ListParagraph"/>
        <w:spacing w:after="0" w:line="240" w:lineRule="auto"/>
        <w:ind w:left="0"/>
        <w:jc w:val="both"/>
        <w:rPr>
          <w:rFonts w:ascii="Times New Roman" w:hAnsi="Times New Roman" w:cs="Times New Roman"/>
          <w:sz w:val="28"/>
          <w:szCs w:val="28"/>
        </w:rPr>
      </w:pPr>
    </w:p>
    <w:p w:rsidR="0068620F" w:rsidRPr="007C5343" w:rsidRDefault="005E51A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This Court made an order on November 26, 2015</w:t>
      </w:r>
      <w:r w:rsidR="008A74C5" w:rsidRPr="007C5343">
        <w:rPr>
          <w:rFonts w:ascii="Times New Roman" w:hAnsi="Times New Roman" w:cs="Times New Roman"/>
          <w:sz w:val="28"/>
          <w:szCs w:val="28"/>
        </w:rPr>
        <w:t xml:space="preserve"> in Action No. S-1-FM 2015 000 136</w:t>
      </w:r>
      <w:r w:rsidRPr="007C5343">
        <w:rPr>
          <w:rFonts w:ascii="Times New Roman" w:hAnsi="Times New Roman" w:cs="Times New Roman"/>
          <w:sz w:val="28"/>
          <w:szCs w:val="28"/>
        </w:rPr>
        <w:t xml:space="preserve">.  Among other things, Ms. Jerome was granted sole custody of the child; Mr. Cole was granted reasonable access to her; and Mr. Cole was ordered to pay ongoing child support of $909.00 and childcare costs of $400.00 per month. </w:t>
      </w:r>
      <w:r w:rsidR="00502487">
        <w:rPr>
          <w:rFonts w:ascii="Times New Roman" w:hAnsi="Times New Roman" w:cs="Times New Roman"/>
          <w:sz w:val="28"/>
          <w:szCs w:val="28"/>
        </w:rPr>
        <w:t xml:space="preserve"> </w:t>
      </w:r>
      <w:r w:rsidR="008A74C5" w:rsidRPr="007C5343">
        <w:rPr>
          <w:rFonts w:ascii="Times New Roman" w:hAnsi="Times New Roman" w:cs="Times New Roman"/>
          <w:sz w:val="28"/>
          <w:szCs w:val="28"/>
        </w:rPr>
        <w:t xml:space="preserve">Ms. Jerome was represented by counsel.  Mr. Cole appeared </w:t>
      </w:r>
      <w:r w:rsidR="008A74C5" w:rsidRPr="007C5343">
        <w:rPr>
          <w:rFonts w:ascii="Times New Roman" w:hAnsi="Times New Roman" w:cs="Times New Roman"/>
          <w:i/>
          <w:sz w:val="28"/>
          <w:szCs w:val="28"/>
        </w:rPr>
        <w:t xml:space="preserve">via </w:t>
      </w:r>
      <w:r w:rsidR="008A74C5" w:rsidRPr="007C5343">
        <w:rPr>
          <w:rFonts w:ascii="Times New Roman" w:hAnsi="Times New Roman" w:cs="Times New Roman"/>
          <w:sz w:val="28"/>
          <w:szCs w:val="28"/>
        </w:rPr>
        <w:t>telephone.  He was unrepresented.</w:t>
      </w:r>
    </w:p>
    <w:p w:rsidR="0068620F" w:rsidRPr="007C5343" w:rsidRDefault="0068620F" w:rsidP="007C5343">
      <w:pPr>
        <w:pStyle w:val="ListParagraph"/>
        <w:spacing w:after="0" w:line="240" w:lineRule="auto"/>
        <w:rPr>
          <w:rFonts w:ascii="Times New Roman" w:hAnsi="Times New Roman" w:cs="Times New Roman"/>
          <w:sz w:val="28"/>
          <w:szCs w:val="28"/>
        </w:rPr>
      </w:pPr>
    </w:p>
    <w:p w:rsidR="0068620F" w:rsidRPr="007C5343" w:rsidRDefault="005E51A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The </w:t>
      </w:r>
      <w:r w:rsidR="00B31923" w:rsidRPr="007C5343">
        <w:rPr>
          <w:rFonts w:ascii="Times New Roman" w:hAnsi="Times New Roman" w:cs="Times New Roman"/>
          <w:sz w:val="28"/>
          <w:szCs w:val="28"/>
        </w:rPr>
        <w:t xml:space="preserve">ongoing </w:t>
      </w:r>
      <w:r w:rsidRPr="007C5343">
        <w:rPr>
          <w:rFonts w:ascii="Times New Roman" w:hAnsi="Times New Roman" w:cs="Times New Roman"/>
          <w:sz w:val="28"/>
          <w:szCs w:val="28"/>
        </w:rPr>
        <w:t>support and daycare costs were based on Mr. Cole</w:t>
      </w:r>
      <w:r w:rsidR="0068620F" w:rsidRPr="007C5343">
        <w:rPr>
          <w:rFonts w:ascii="Times New Roman" w:hAnsi="Times New Roman" w:cs="Times New Roman"/>
          <w:sz w:val="28"/>
          <w:szCs w:val="28"/>
        </w:rPr>
        <w:t>’s income for 2014, less RRSP money he had withdrawn that year</w:t>
      </w:r>
      <w:r w:rsidR="00970322" w:rsidRPr="007C5343">
        <w:rPr>
          <w:rFonts w:ascii="Times New Roman" w:hAnsi="Times New Roman" w:cs="Times New Roman"/>
          <w:sz w:val="28"/>
          <w:szCs w:val="28"/>
        </w:rPr>
        <w:t xml:space="preserve"> in the amount of $30,707.94</w:t>
      </w:r>
      <w:r w:rsidR="0068620F" w:rsidRPr="007C5343">
        <w:rPr>
          <w:rFonts w:ascii="Times New Roman" w:hAnsi="Times New Roman" w:cs="Times New Roman"/>
          <w:sz w:val="28"/>
          <w:szCs w:val="28"/>
        </w:rPr>
        <w:t xml:space="preserve">.  He deposes he withdrew it because he was paying his then former (and now current) spouse $2,400.00 per month in child support.  </w:t>
      </w:r>
      <w:r w:rsidR="00C0422E" w:rsidRPr="007C5343">
        <w:rPr>
          <w:rFonts w:ascii="Times New Roman" w:hAnsi="Times New Roman" w:cs="Times New Roman"/>
          <w:sz w:val="28"/>
          <w:szCs w:val="28"/>
        </w:rPr>
        <w:t>For the purposes of child support, h</w:t>
      </w:r>
      <w:r w:rsidR="0068620F" w:rsidRPr="007C5343">
        <w:rPr>
          <w:rFonts w:ascii="Times New Roman" w:hAnsi="Times New Roman" w:cs="Times New Roman"/>
          <w:sz w:val="28"/>
          <w:szCs w:val="28"/>
        </w:rPr>
        <w:t xml:space="preserve">e was found to have an income of </w:t>
      </w:r>
      <w:r w:rsidR="00B31923" w:rsidRPr="007C5343">
        <w:rPr>
          <w:rFonts w:ascii="Times New Roman" w:hAnsi="Times New Roman" w:cs="Times New Roman"/>
          <w:sz w:val="28"/>
          <w:szCs w:val="28"/>
        </w:rPr>
        <w:t xml:space="preserve">$98,800.00 in 2014. </w:t>
      </w:r>
      <w:r w:rsidRPr="007C5343">
        <w:rPr>
          <w:rFonts w:ascii="Times New Roman" w:hAnsi="Times New Roman" w:cs="Times New Roman"/>
          <w:sz w:val="28"/>
          <w:szCs w:val="28"/>
        </w:rPr>
        <w:t xml:space="preserve">  </w:t>
      </w:r>
    </w:p>
    <w:p w:rsidR="0068620F" w:rsidRPr="007C5343" w:rsidRDefault="0068620F" w:rsidP="007C5343">
      <w:pPr>
        <w:pStyle w:val="ListParagraph"/>
        <w:spacing w:after="0" w:line="240" w:lineRule="auto"/>
        <w:rPr>
          <w:rFonts w:ascii="Times New Roman" w:hAnsi="Times New Roman" w:cs="Times New Roman"/>
          <w:sz w:val="28"/>
          <w:szCs w:val="28"/>
        </w:rPr>
      </w:pPr>
    </w:p>
    <w:p w:rsidR="005E51AD" w:rsidRPr="007C5343" w:rsidRDefault="0068620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November 26, 2015 order also set amounts for arrears of child support and payments for past child daycare fees incurred by Ms. Jerome</w:t>
      </w:r>
      <w:r w:rsidR="005E51AD" w:rsidRPr="007C5343">
        <w:rPr>
          <w:rFonts w:ascii="Times New Roman" w:hAnsi="Times New Roman" w:cs="Times New Roman"/>
          <w:sz w:val="28"/>
          <w:szCs w:val="28"/>
        </w:rPr>
        <w:t xml:space="preserve">.  </w:t>
      </w:r>
      <w:r w:rsidR="00C0422E" w:rsidRPr="007C5343">
        <w:rPr>
          <w:rFonts w:ascii="Times New Roman" w:hAnsi="Times New Roman" w:cs="Times New Roman"/>
          <w:sz w:val="28"/>
          <w:szCs w:val="28"/>
        </w:rPr>
        <w:t>Child support arrears were set at $2,952.00 for the period of March 1, 2015 to October 31, 2105.  Childcare costs were retroactively set at $2,800.00 for the same time period.</w:t>
      </w:r>
    </w:p>
    <w:p w:rsidR="00B31923" w:rsidRPr="007C5343" w:rsidRDefault="00B31923" w:rsidP="007C5343">
      <w:pPr>
        <w:pStyle w:val="ListParagraph"/>
        <w:spacing w:after="0" w:line="240" w:lineRule="auto"/>
        <w:rPr>
          <w:rFonts w:ascii="Times New Roman" w:hAnsi="Times New Roman" w:cs="Times New Roman"/>
          <w:sz w:val="28"/>
          <w:szCs w:val="28"/>
        </w:rPr>
      </w:pPr>
    </w:p>
    <w:p w:rsidR="00B31923" w:rsidRPr="007C5343" w:rsidRDefault="00970322"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Sometime later, after Mr. Cole filed his income tax return for 2015, he discovered his income for 2015, as recor</w:t>
      </w:r>
      <w:r w:rsidR="0086457A" w:rsidRPr="007C5343">
        <w:rPr>
          <w:rFonts w:ascii="Times New Roman" w:hAnsi="Times New Roman" w:cs="Times New Roman"/>
          <w:sz w:val="28"/>
          <w:szCs w:val="28"/>
        </w:rPr>
        <w:t>ded on line 150</w:t>
      </w:r>
      <w:r w:rsidRPr="007C5343">
        <w:rPr>
          <w:rFonts w:ascii="Times New Roman" w:hAnsi="Times New Roman" w:cs="Times New Roman"/>
          <w:sz w:val="28"/>
          <w:szCs w:val="28"/>
        </w:rPr>
        <w:t xml:space="preserve">, </w:t>
      </w:r>
      <w:r w:rsidR="0086457A" w:rsidRPr="007C5343">
        <w:rPr>
          <w:rFonts w:ascii="Times New Roman" w:hAnsi="Times New Roman" w:cs="Times New Roman"/>
          <w:sz w:val="28"/>
          <w:szCs w:val="28"/>
        </w:rPr>
        <w:t xml:space="preserve">was $90,846.42.  This included RRSP income of $19,718.69 </w:t>
      </w:r>
      <w:r w:rsidRPr="007C5343">
        <w:rPr>
          <w:rFonts w:ascii="Times New Roman" w:hAnsi="Times New Roman" w:cs="Times New Roman"/>
          <w:sz w:val="28"/>
          <w:szCs w:val="28"/>
        </w:rPr>
        <w:t xml:space="preserve">he withdrew in December of 2015 for a down payment on a house, discussed below, </w:t>
      </w:r>
      <w:r w:rsidR="0086457A" w:rsidRPr="007C5343">
        <w:rPr>
          <w:rFonts w:ascii="Times New Roman" w:hAnsi="Times New Roman" w:cs="Times New Roman"/>
          <w:sz w:val="28"/>
          <w:szCs w:val="28"/>
        </w:rPr>
        <w:t>and dividend income of $379.73.  His total income from employment, reported at line 101, was $70,778.00.</w:t>
      </w:r>
    </w:p>
    <w:p w:rsidR="0086457A" w:rsidRPr="007C5343" w:rsidRDefault="0086457A" w:rsidP="007C5343">
      <w:pPr>
        <w:pStyle w:val="ListParagraph"/>
        <w:spacing w:after="0" w:line="240" w:lineRule="auto"/>
        <w:rPr>
          <w:rFonts w:ascii="Times New Roman" w:hAnsi="Times New Roman" w:cs="Times New Roman"/>
          <w:sz w:val="28"/>
          <w:szCs w:val="28"/>
        </w:rPr>
      </w:pPr>
    </w:p>
    <w:p w:rsidR="00BB3E86" w:rsidRPr="007C5343" w:rsidRDefault="0086457A"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Mr. Cole’s income tax information for 2016 was not provided, but he anticipates his gross income will be $83,200.00 in 2017.  Opportunities for overtime (which factored into previous years’ earnings) have been eliminated.</w:t>
      </w:r>
      <w:r w:rsidR="00502487">
        <w:rPr>
          <w:rFonts w:ascii="Times New Roman" w:hAnsi="Times New Roman" w:cs="Times New Roman"/>
          <w:sz w:val="28"/>
          <w:szCs w:val="28"/>
        </w:rPr>
        <w:t xml:space="preserve"> </w:t>
      </w:r>
      <w:r w:rsidRPr="007C5343">
        <w:rPr>
          <w:rFonts w:ascii="Times New Roman" w:hAnsi="Times New Roman" w:cs="Times New Roman"/>
          <w:sz w:val="28"/>
          <w:szCs w:val="28"/>
        </w:rPr>
        <w:t xml:space="preserve"> Both parties agree this is the figure upon which ongoing support should be based and that the appropriate </w:t>
      </w:r>
      <w:r w:rsidRPr="007C5343">
        <w:rPr>
          <w:rFonts w:ascii="Times New Roman" w:hAnsi="Times New Roman" w:cs="Times New Roman"/>
          <w:i/>
          <w:sz w:val="28"/>
          <w:szCs w:val="28"/>
        </w:rPr>
        <w:t xml:space="preserve">Guideline </w:t>
      </w:r>
      <w:r w:rsidRPr="007C5343">
        <w:rPr>
          <w:rFonts w:ascii="Times New Roman" w:hAnsi="Times New Roman" w:cs="Times New Roman"/>
          <w:sz w:val="28"/>
          <w:szCs w:val="28"/>
        </w:rPr>
        <w:t xml:space="preserve">amount would be from the Alberta table, being $718.00 per month. </w:t>
      </w:r>
    </w:p>
    <w:p w:rsidR="0086457A" w:rsidRPr="007C5343" w:rsidRDefault="0086457A" w:rsidP="007C5343">
      <w:pPr>
        <w:pStyle w:val="ListParagraph"/>
        <w:spacing w:after="0" w:line="240" w:lineRule="auto"/>
        <w:ind w:left="0"/>
        <w:jc w:val="both"/>
        <w:rPr>
          <w:rFonts w:ascii="Times New Roman" w:hAnsi="Times New Roman" w:cs="Times New Roman"/>
          <w:sz w:val="28"/>
          <w:szCs w:val="28"/>
        </w:rPr>
      </w:pPr>
    </w:p>
    <w:p w:rsidR="0086457A" w:rsidRPr="007C5343" w:rsidRDefault="00712F5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was separated from his </w:t>
      </w:r>
      <w:r w:rsidR="00CA0020" w:rsidRPr="007C5343">
        <w:rPr>
          <w:rFonts w:ascii="Times New Roman" w:hAnsi="Times New Roman" w:cs="Times New Roman"/>
          <w:sz w:val="28"/>
          <w:szCs w:val="28"/>
        </w:rPr>
        <w:t xml:space="preserve">current </w:t>
      </w:r>
      <w:r w:rsidRPr="007C5343">
        <w:rPr>
          <w:rFonts w:ascii="Times New Roman" w:hAnsi="Times New Roman" w:cs="Times New Roman"/>
          <w:sz w:val="28"/>
          <w:szCs w:val="28"/>
        </w:rPr>
        <w:t xml:space="preserve">spouse during his relationship with Ms. Jerome.  At the time, he had three children from that relationship.  </w:t>
      </w:r>
      <w:r w:rsidR="00055495" w:rsidRPr="007C5343">
        <w:rPr>
          <w:rFonts w:ascii="Times New Roman" w:hAnsi="Times New Roman" w:cs="Times New Roman"/>
          <w:sz w:val="28"/>
          <w:szCs w:val="28"/>
        </w:rPr>
        <w:t>Once separated from Ms. Jerome, h</w:t>
      </w:r>
      <w:r w:rsidR="000D51EB" w:rsidRPr="007C5343">
        <w:rPr>
          <w:rFonts w:ascii="Times New Roman" w:hAnsi="Times New Roman" w:cs="Times New Roman"/>
          <w:sz w:val="28"/>
          <w:szCs w:val="28"/>
        </w:rPr>
        <w:t>e</w:t>
      </w:r>
      <w:r w:rsidRPr="007C5343">
        <w:rPr>
          <w:rFonts w:ascii="Times New Roman" w:hAnsi="Times New Roman" w:cs="Times New Roman"/>
          <w:sz w:val="28"/>
          <w:szCs w:val="28"/>
        </w:rPr>
        <w:t xml:space="preserve"> reconciled with his spouse</w:t>
      </w:r>
      <w:r w:rsidR="00DC6D0A" w:rsidRPr="007C5343">
        <w:rPr>
          <w:rFonts w:ascii="Times New Roman" w:hAnsi="Times New Roman" w:cs="Times New Roman"/>
          <w:sz w:val="28"/>
          <w:szCs w:val="28"/>
        </w:rPr>
        <w:t xml:space="preserve"> and they </w:t>
      </w:r>
      <w:r w:rsidR="003A7CF8" w:rsidRPr="007C5343">
        <w:rPr>
          <w:rFonts w:ascii="Times New Roman" w:hAnsi="Times New Roman" w:cs="Times New Roman"/>
          <w:sz w:val="28"/>
          <w:szCs w:val="28"/>
        </w:rPr>
        <w:t xml:space="preserve">now </w:t>
      </w:r>
      <w:r w:rsidR="00DC6D0A" w:rsidRPr="007C5343">
        <w:rPr>
          <w:rFonts w:ascii="Times New Roman" w:hAnsi="Times New Roman" w:cs="Times New Roman"/>
          <w:sz w:val="28"/>
          <w:szCs w:val="28"/>
        </w:rPr>
        <w:t xml:space="preserve">live together </w:t>
      </w:r>
      <w:r w:rsidR="00D3736D" w:rsidRPr="007C5343">
        <w:rPr>
          <w:rFonts w:ascii="Times New Roman" w:hAnsi="Times New Roman" w:cs="Times New Roman"/>
          <w:sz w:val="28"/>
          <w:szCs w:val="28"/>
        </w:rPr>
        <w:t>in a house they purchased in December of 2015</w:t>
      </w:r>
      <w:r w:rsidR="003A7CF8" w:rsidRPr="007C5343">
        <w:rPr>
          <w:rFonts w:ascii="Times New Roman" w:hAnsi="Times New Roman" w:cs="Times New Roman"/>
          <w:sz w:val="28"/>
          <w:szCs w:val="28"/>
        </w:rPr>
        <w:t xml:space="preserve"> just outside of Edmonton, Alberta</w:t>
      </w:r>
      <w:r w:rsidR="00D3736D" w:rsidRPr="007C5343">
        <w:rPr>
          <w:rFonts w:ascii="Times New Roman" w:hAnsi="Times New Roman" w:cs="Times New Roman"/>
          <w:sz w:val="28"/>
          <w:szCs w:val="28"/>
        </w:rPr>
        <w:t xml:space="preserve">.  They have had </w:t>
      </w:r>
      <w:r w:rsidR="00DC6D0A" w:rsidRPr="007C5343">
        <w:rPr>
          <w:rFonts w:ascii="Times New Roman" w:hAnsi="Times New Roman" w:cs="Times New Roman"/>
          <w:sz w:val="28"/>
          <w:szCs w:val="28"/>
        </w:rPr>
        <w:t xml:space="preserve">two more </w:t>
      </w:r>
      <w:r w:rsidRPr="007C5343">
        <w:rPr>
          <w:rFonts w:ascii="Times New Roman" w:hAnsi="Times New Roman" w:cs="Times New Roman"/>
          <w:sz w:val="28"/>
          <w:szCs w:val="28"/>
        </w:rPr>
        <w:t>children together</w:t>
      </w:r>
      <w:r w:rsidR="00D3736D" w:rsidRPr="007C5343">
        <w:rPr>
          <w:rFonts w:ascii="Times New Roman" w:hAnsi="Times New Roman" w:cs="Times New Roman"/>
          <w:sz w:val="28"/>
          <w:szCs w:val="28"/>
        </w:rPr>
        <w:t xml:space="preserve"> since reconciling</w:t>
      </w:r>
      <w:r w:rsidRPr="007C5343">
        <w:rPr>
          <w:rFonts w:ascii="Times New Roman" w:hAnsi="Times New Roman" w:cs="Times New Roman"/>
          <w:sz w:val="28"/>
          <w:szCs w:val="28"/>
        </w:rPr>
        <w:t>.</w:t>
      </w:r>
      <w:r w:rsidR="00D3736D" w:rsidRPr="007C5343">
        <w:rPr>
          <w:rFonts w:ascii="Times New Roman" w:hAnsi="Times New Roman" w:cs="Times New Roman"/>
          <w:sz w:val="28"/>
          <w:szCs w:val="28"/>
        </w:rPr>
        <w:t xml:space="preserve">  </w:t>
      </w:r>
      <w:r w:rsidR="003A7CF8" w:rsidRPr="007C5343">
        <w:rPr>
          <w:rFonts w:ascii="Times New Roman" w:hAnsi="Times New Roman" w:cs="Times New Roman"/>
          <w:sz w:val="28"/>
          <w:szCs w:val="28"/>
        </w:rPr>
        <w:t xml:space="preserve">The </w:t>
      </w:r>
      <w:r w:rsidR="002A63B2" w:rsidRPr="007C5343">
        <w:rPr>
          <w:rFonts w:ascii="Times New Roman" w:hAnsi="Times New Roman" w:cs="Times New Roman"/>
          <w:sz w:val="28"/>
          <w:szCs w:val="28"/>
        </w:rPr>
        <w:t xml:space="preserve">three older </w:t>
      </w:r>
      <w:r w:rsidR="005E51AD" w:rsidRPr="007C5343">
        <w:rPr>
          <w:rFonts w:ascii="Times New Roman" w:hAnsi="Times New Roman" w:cs="Times New Roman"/>
          <w:sz w:val="28"/>
          <w:szCs w:val="28"/>
        </w:rPr>
        <w:t xml:space="preserve">children </w:t>
      </w:r>
      <w:r w:rsidR="002A63B2" w:rsidRPr="007C5343">
        <w:rPr>
          <w:rFonts w:ascii="Times New Roman" w:hAnsi="Times New Roman" w:cs="Times New Roman"/>
          <w:sz w:val="28"/>
          <w:szCs w:val="28"/>
        </w:rPr>
        <w:t xml:space="preserve">are school aged.  The younger two were aged one and three when Mr. Cole filed his application. </w:t>
      </w:r>
      <w:r w:rsidR="00502487">
        <w:rPr>
          <w:rFonts w:ascii="Times New Roman" w:hAnsi="Times New Roman" w:cs="Times New Roman"/>
          <w:sz w:val="28"/>
          <w:szCs w:val="28"/>
        </w:rPr>
        <w:t xml:space="preserve"> </w:t>
      </w:r>
      <w:r w:rsidR="003A7CF8" w:rsidRPr="007C5343">
        <w:rPr>
          <w:rFonts w:ascii="Times New Roman" w:hAnsi="Times New Roman" w:cs="Times New Roman"/>
          <w:sz w:val="28"/>
          <w:szCs w:val="28"/>
        </w:rPr>
        <w:t>Mr. Cole’s wife stays at home to care for the children.</w:t>
      </w:r>
      <w:r w:rsidR="002A63B2" w:rsidRPr="007C5343">
        <w:rPr>
          <w:rFonts w:ascii="Times New Roman" w:hAnsi="Times New Roman" w:cs="Times New Roman"/>
          <w:sz w:val="28"/>
          <w:szCs w:val="28"/>
        </w:rPr>
        <w:t xml:space="preserve">  She plans to go back to work when all of them are in school.</w:t>
      </w:r>
      <w:r w:rsidR="003A7CF8" w:rsidRPr="007C5343">
        <w:rPr>
          <w:rFonts w:ascii="Times New Roman" w:hAnsi="Times New Roman" w:cs="Times New Roman"/>
          <w:sz w:val="28"/>
          <w:szCs w:val="28"/>
        </w:rPr>
        <w:t xml:space="preserve">  </w:t>
      </w:r>
    </w:p>
    <w:p w:rsidR="00747AB5" w:rsidRPr="007C5343" w:rsidRDefault="00747AB5" w:rsidP="007C5343">
      <w:pPr>
        <w:pStyle w:val="ListParagraph"/>
        <w:spacing w:after="0" w:line="240" w:lineRule="auto"/>
        <w:ind w:left="0"/>
        <w:jc w:val="both"/>
        <w:rPr>
          <w:rFonts w:ascii="Times New Roman" w:hAnsi="Times New Roman" w:cs="Times New Roman"/>
          <w:sz w:val="28"/>
          <w:szCs w:val="28"/>
        </w:rPr>
      </w:pPr>
    </w:p>
    <w:p w:rsidR="00AF3965" w:rsidRPr="007C5343" w:rsidRDefault="0086457A"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Mr. Cole lived in Inuvik for a time following the parties’ separation.  He then moved to the Edmonton area of Alberta at the end of 2015, but he continued to travel to Inuvik frequently for work for most of 2016.  His employer has now closed its operation in Inuvik</w:t>
      </w:r>
      <w:r w:rsidR="00747AB5" w:rsidRPr="007C5343">
        <w:rPr>
          <w:rFonts w:ascii="Times New Roman" w:hAnsi="Times New Roman" w:cs="Times New Roman"/>
          <w:sz w:val="28"/>
          <w:szCs w:val="28"/>
        </w:rPr>
        <w:t xml:space="preserve"> </w:t>
      </w:r>
      <w:r w:rsidRPr="007C5343">
        <w:rPr>
          <w:rFonts w:ascii="Times New Roman" w:hAnsi="Times New Roman" w:cs="Times New Roman"/>
          <w:sz w:val="28"/>
          <w:szCs w:val="28"/>
        </w:rPr>
        <w:t xml:space="preserve">and he no longer travels there for work. </w:t>
      </w:r>
    </w:p>
    <w:p w:rsidR="00074864" w:rsidRPr="007C5343" w:rsidRDefault="00074864" w:rsidP="007C5343">
      <w:pPr>
        <w:pStyle w:val="ListParagraph"/>
        <w:spacing w:after="0" w:line="240" w:lineRule="auto"/>
        <w:ind w:left="0"/>
        <w:jc w:val="both"/>
        <w:rPr>
          <w:rFonts w:ascii="Times New Roman" w:hAnsi="Times New Roman" w:cs="Times New Roman"/>
          <w:sz w:val="28"/>
          <w:szCs w:val="28"/>
        </w:rPr>
      </w:pPr>
    </w:p>
    <w:p w:rsidR="00AF3965" w:rsidRPr="007C5343" w:rsidRDefault="001D0E4E"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The home </w:t>
      </w:r>
      <w:r w:rsidR="0086457A" w:rsidRPr="007C5343">
        <w:rPr>
          <w:rFonts w:ascii="Times New Roman" w:hAnsi="Times New Roman" w:cs="Times New Roman"/>
          <w:sz w:val="28"/>
          <w:szCs w:val="28"/>
        </w:rPr>
        <w:t xml:space="preserve">Mr. Cole and his wife have now </w:t>
      </w:r>
      <w:r w:rsidRPr="007C5343">
        <w:rPr>
          <w:rFonts w:ascii="Times New Roman" w:hAnsi="Times New Roman" w:cs="Times New Roman"/>
          <w:sz w:val="28"/>
          <w:szCs w:val="28"/>
        </w:rPr>
        <w:t xml:space="preserve">is mortgaged and at this point there is little equity.  </w:t>
      </w:r>
      <w:r w:rsidR="00970322" w:rsidRPr="007C5343">
        <w:rPr>
          <w:rFonts w:ascii="Times New Roman" w:hAnsi="Times New Roman" w:cs="Times New Roman"/>
          <w:sz w:val="28"/>
          <w:szCs w:val="28"/>
        </w:rPr>
        <w:t xml:space="preserve">As noted, </w:t>
      </w:r>
      <w:r w:rsidRPr="007C5343">
        <w:rPr>
          <w:rFonts w:ascii="Times New Roman" w:hAnsi="Times New Roman" w:cs="Times New Roman"/>
          <w:sz w:val="28"/>
          <w:szCs w:val="28"/>
        </w:rPr>
        <w:t xml:space="preserve">Mr. Cole cashed his </w:t>
      </w:r>
      <w:r w:rsidR="00747AB5" w:rsidRPr="007C5343">
        <w:rPr>
          <w:rFonts w:ascii="Times New Roman" w:hAnsi="Times New Roman" w:cs="Times New Roman"/>
          <w:sz w:val="28"/>
          <w:szCs w:val="28"/>
        </w:rPr>
        <w:t xml:space="preserve">remaining </w:t>
      </w:r>
      <w:r w:rsidRPr="007C5343">
        <w:rPr>
          <w:rFonts w:ascii="Times New Roman" w:hAnsi="Times New Roman" w:cs="Times New Roman"/>
          <w:sz w:val="28"/>
          <w:szCs w:val="28"/>
        </w:rPr>
        <w:t xml:space="preserve">RRSPs for the down payment.  </w:t>
      </w:r>
      <w:r w:rsidR="005F3079" w:rsidRPr="007C5343">
        <w:rPr>
          <w:rFonts w:ascii="Times New Roman" w:hAnsi="Times New Roman" w:cs="Times New Roman"/>
          <w:sz w:val="28"/>
          <w:szCs w:val="28"/>
        </w:rPr>
        <w:t xml:space="preserve">His wife did the same. </w:t>
      </w:r>
      <w:r w:rsidR="00502487">
        <w:rPr>
          <w:rFonts w:ascii="Times New Roman" w:hAnsi="Times New Roman" w:cs="Times New Roman"/>
          <w:sz w:val="28"/>
          <w:szCs w:val="28"/>
        </w:rPr>
        <w:t xml:space="preserve"> </w:t>
      </w:r>
      <w:r w:rsidR="005F3079" w:rsidRPr="007C5343">
        <w:rPr>
          <w:rFonts w:ascii="Times New Roman" w:hAnsi="Times New Roman" w:cs="Times New Roman"/>
          <w:sz w:val="28"/>
          <w:szCs w:val="28"/>
        </w:rPr>
        <w:t>They</w:t>
      </w:r>
      <w:r w:rsidRPr="007C5343">
        <w:rPr>
          <w:rFonts w:ascii="Times New Roman" w:hAnsi="Times New Roman" w:cs="Times New Roman"/>
          <w:sz w:val="28"/>
          <w:szCs w:val="28"/>
        </w:rPr>
        <w:t xml:space="preserve"> also borrowed $10,000.00 </w:t>
      </w:r>
      <w:r w:rsidR="005F3079" w:rsidRPr="007C5343">
        <w:rPr>
          <w:rFonts w:ascii="Times New Roman" w:hAnsi="Times New Roman" w:cs="Times New Roman"/>
          <w:sz w:val="28"/>
          <w:szCs w:val="28"/>
        </w:rPr>
        <w:t xml:space="preserve">from her </w:t>
      </w:r>
      <w:r w:rsidRPr="007C5343">
        <w:rPr>
          <w:rFonts w:ascii="Times New Roman" w:hAnsi="Times New Roman" w:cs="Times New Roman"/>
          <w:sz w:val="28"/>
          <w:szCs w:val="28"/>
        </w:rPr>
        <w:t>parents</w:t>
      </w:r>
      <w:r w:rsidR="005F3079" w:rsidRPr="007C5343">
        <w:rPr>
          <w:rFonts w:ascii="Times New Roman" w:hAnsi="Times New Roman" w:cs="Times New Roman"/>
          <w:sz w:val="28"/>
          <w:szCs w:val="28"/>
        </w:rPr>
        <w:t xml:space="preserve"> and they are repaying them at a rate of $400.00 each month</w:t>
      </w:r>
      <w:r w:rsidRPr="007C5343">
        <w:rPr>
          <w:rFonts w:ascii="Times New Roman" w:hAnsi="Times New Roman" w:cs="Times New Roman"/>
          <w:sz w:val="28"/>
          <w:szCs w:val="28"/>
        </w:rPr>
        <w:t xml:space="preserve">.  </w:t>
      </w:r>
      <w:r w:rsidR="005F3079" w:rsidRPr="007C5343">
        <w:rPr>
          <w:rFonts w:ascii="Times New Roman" w:hAnsi="Times New Roman" w:cs="Times New Roman"/>
          <w:sz w:val="28"/>
          <w:szCs w:val="28"/>
        </w:rPr>
        <w:t xml:space="preserve">Mr. Cole estimates he pays $2,500.00 a month for shelter, utilities and insurance.  Of this, the mortgage payment is $1,938.21. </w:t>
      </w:r>
      <w:r w:rsidRPr="007C5343">
        <w:rPr>
          <w:rFonts w:ascii="Times New Roman" w:hAnsi="Times New Roman" w:cs="Times New Roman"/>
          <w:sz w:val="28"/>
          <w:szCs w:val="28"/>
        </w:rPr>
        <w:t xml:space="preserve"> </w:t>
      </w:r>
      <w:r w:rsidR="005E51AD" w:rsidRPr="007C5343">
        <w:rPr>
          <w:rFonts w:ascii="Times New Roman" w:hAnsi="Times New Roman" w:cs="Times New Roman"/>
          <w:sz w:val="28"/>
          <w:szCs w:val="28"/>
        </w:rPr>
        <w:t xml:space="preserve">He feels he would not be able to find suitable rental accommodation for a family of five for much less. </w:t>
      </w:r>
    </w:p>
    <w:p w:rsidR="005E51AD" w:rsidRPr="007C5343" w:rsidRDefault="005E51AD" w:rsidP="007C5343">
      <w:pPr>
        <w:pStyle w:val="ListParagraph"/>
        <w:spacing w:after="0" w:line="240" w:lineRule="auto"/>
        <w:rPr>
          <w:rFonts w:ascii="Times New Roman" w:hAnsi="Times New Roman" w:cs="Times New Roman"/>
          <w:sz w:val="28"/>
          <w:szCs w:val="28"/>
        </w:rPr>
      </w:pPr>
    </w:p>
    <w:p w:rsidR="00055495" w:rsidRPr="007C5343" w:rsidRDefault="005E51A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Mr. Cole and his wife have a second-hand vehicle that is subject to a loan</w:t>
      </w:r>
      <w:r w:rsidR="00472225" w:rsidRPr="007C5343">
        <w:rPr>
          <w:rFonts w:ascii="Times New Roman" w:hAnsi="Times New Roman" w:cs="Times New Roman"/>
          <w:sz w:val="28"/>
          <w:szCs w:val="28"/>
        </w:rPr>
        <w:t xml:space="preserve"> of $8,539.49 as of December 31, 2016</w:t>
      </w:r>
      <w:r w:rsidRPr="007C5343">
        <w:rPr>
          <w:rFonts w:ascii="Times New Roman" w:hAnsi="Times New Roman" w:cs="Times New Roman"/>
          <w:sz w:val="28"/>
          <w:szCs w:val="28"/>
        </w:rPr>
        <w:t>.  The payments are $198.23 bi-weekly</w:t>
      </w:r>
      <w:r w:rsidR="00055495" w:rsidRPr="007C5343">
        <w:rPr>
          <w:rFonts w:ascii="Times New Roman" w:hAnsi="Times New Roman" w:cs="Times New Roman"/>
          <w:sz w:val="28"/>
          <w:szCs w:val="28"/>
        </w:rPr>
        <w:t>, or roughly $429.00 per month.</w:t>
      </w:r>
    </w:p>
    <w:p w:rsidR="00CA0020" w:rsidRPr="007C5343" w:rsidRDefault="00CA0020" w:rsidP="007C5343">
      <w:pPr>
        <w:pStyle w:val="ListParagraph"/>
        <w:spacing w:after="0" w:line="240" w:lineRule="auto"/>
        <w:rPr>
          <w:rFonts w:ascii="Times New Roman" w:hAnsi="Times New Roman" w:cs="Times New Roman"/>
          <w:sz w:val="28"/>
          <w:szCs w:val="28"/>
        </w:rPr>
      </w:pPr>
    </w:p>
    <w:p w:rsidR="0084018D" w:rsidRPr="007C5343" w:rsidRDefault="00CA0020"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Mr. Cole included a statement of monthly expenses in his application, init</w:t>
      </w:r>
      <w:r w:rsidR="00E463F1" w:rsidRPr="007C5343">
        <w:rPr>
          <w:rFonts w:ascii="Times New Roman" w:hAnsi="Times New Roman" w:cs="Times New Roman"/>
          <w:sz w:val="28"/>
          <w:szCs w:val="28"/>
        </w:rPr>
        <w:t>ially filed in August of 2016.  In a subsequent affidavit Mr. Cole included some minor adjustments.  The mont</w:t>
      </w:r>
      <w:r w:rsidR="0084018D" w:rsidRPr="007C5343">
        <w:rPr>
          <w:rFonts w:ascii="Times New Roman" w:hAnsi="Times New Roman" w:cs="Times New Roman"/>
          <w:sz w:val="28"/>
          <w:szCs w:val="28"/>
        </w:rPr>
        <w:t>hly outlay is approximately $6,3</w:t>
      </w:r>
      <w:r w:rsidR="00E463F1" w:rsidRPr="007C5343">
        <w:rPr>
          <w:rFonts w:ascii="Times New Roman" w:hAnsi="Times New Roman" w:cs="Times New Roman"/>
          <w:sz w:val="28"/>
          <w:szCs w:val="28"/>
        </w:rPr>
        <w:t>00.00.  Other than $300.00 per month for alcohol and tobacco</w:t>
      </w:r>
      <w:r w:rsidR="0084018D" w:rsidRPr="007C5343">
        <w:rPr>
          <w:rFonts w:ascii="Times New Roman" w:hAnsi="Times New Roman" w:cs="Times New Roman"/>
          <w:sz w:val="28"/>
          <w:szCs w:val="28"/>
        </w:rPr>
        <w:t xml:space="preserve"> and a loan payment to his wife’s parents of $400.00 per month, the monthly budget appears to contain only basic living expenses. </w:t>
      </w:r>
      <w:r w:rsidR="00E463F1" w:rsidRPr="007C5343">
        <w:rPr>
          <w:rFonts w:ascii="Times New Roman" w:hAnsi="Times New Roman" w:cs="Times New Roman"/>
          <w:sz w:val="28"/>
          <w:szCs w:val="28"/>
        </w:rPr>
        <w:t xml:space="preserve">  </w:t>
      </w:r>
    </w:p>
    <w:p w:rsidR="0084018D" w:rsidRDefault="0084018D" w:rsidP="007C5343">
      <w:pPr>
        <w:pStyle w:val="ListParagraph"/>
        <w:spacing w:after="0" w:line="240" w:lineRule="auto"/>
        <w:rPr>
          <w:rFonts w:ascii="Times New Roman" w:hAnsi="Times New Roman" w:cs="Times New Roman"/>
          <w:sz w:val="28"/>
          <w:szCs w:val="28"/>
        </w:rPr>
      </w:pPr>
    </w:p>
    <w:p w:rsidR="00F03344" w:rsidRPr="007C5343" w:rsidRDefault="00F03344" w:rsidP="007C5343">
      <w:pPr>
        <w:pStyle w:val="ListParagraph"/>
        <w:spacing w:after="0" w:line="240" w:lineRule="auto"/>
        <w:rPr>
          <w:rFonts w:ascii="Times New Roman" w:hAnsi="Times New Roman" w:cs="Times New Roman"/>
          <w:sz w:val="28"/>
          <w:szCs w:val="28"/>
        </w:rPr>
      </w:pPr>
    </w:p>
    <w:p w:rsidR="0086457A" w:rsidRPr="007C5343" w:rsidRDefault="0084018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Mr. Cole has debt from a credit card and a line of credit which was approximately $6,360.00</w:t>
      </w:r>
      <w:r w:rsidR="00502487">
        <w:rPr>
          <w:rFonts w:ascii="Times New Roman" w:hAnsi="Times New Roman" w:cs="Times New Roman"/>
          <w:sz w:val="28"/>
          <w:szCs w:val="28"/>
        </w:rPr>
        <w:t xml:space="preserve"> </w:t>
      </w:r>
      <w:r w:rsidRPr="007C5343">
        <w:rPr>
          <w:rFonts w:ascii="Times New Roman" w:hAnsi="Times New Roman" w:cs="Times New Roman"/>
          <w:sz w:val="28"/>
          <w:szCs w:val="28"/>
        </w:rPr>
        <w:t xml:space="preserve">in August of 2016.  He says some of the household bills are met with the credit card and the line of credit is used for emergencies.  </w:t>
      </w:r>
      <w:r w:rsidR="00B31923" w:rsidRPr="007C5343">
        <w:rPr>
          <w:rFonts w:ascii="Times New Roman" w:hAnsi="Times New Roman" w:cs="Times New Roman"/>
          <w:sz w:val="28"/>
          <w:szCs w:val="28"/>
        </w:rPr>
        <w:t xml:space="preserve">At paragraph 25 of his affidavit he says he used the line of credit to pay Ms. Jerome $1,500.00 at her request in January of 2017, so she could fix her car.  Ms. Jerome says she asked Mr. Cole for money, but that it was to cover transportation and child care costs. </w:t>
      </w:r>
      <w:r w:rsidR="00502487">
        <w:rPr>
          <w:rFonts w:ascii="Times New Roman" w:hAnsi="Times New Roman" w:cs="Times New Roman"/>
          <w:sz w:val="28"/>
          <w:szCs w:val="28"/>
        </w:rPr>
        <w:t xml:space="preserve"> </w:t>
      </w:r>
      <w:r w:rsidR="00B31923" w:rsidRPr="007C5343">
        <w:rPr>
          <w:rFonts w:ascii="Times New Roman" w:hAnsi="Times New Roman" w:cs="Times New Roman"/>
          <w:sz w:val="28"/>
          <w:szCs w:val="28"/>
        </w:rPr>
        <w:t xml:space="preserve">It was applied to child support arrears.  </w:t>
      </w:r>
    </w:p>
    <w:p w:rsidR="00055495" w:rsidRPr="007C5343" w:rsidRDefault="00055495" w:rsidP="007C5343">
      <w:pPr>
        <w:pStyle w:val="ListParagraph"/>
        <w:spacing w:after="0" w:line="240" w:lineRule="auto"/>
        <w:ind w:left="0"/>
        <w:jc w:val="both"/>
        <w:rPr>
          <w:rFonts w:ascii="Times New Roman" w:hAnsi="Times New Roman" w:cs="Times New Roman"/>
          <w:sz w:val="28"/>
          <w:szCs w:val="28"/>
        </w:rPr>
      </w:pPr>
    </w:p>
    <w:p w:rsidR="00B31923" w:rsidRPr="007C5343" w:rsidRDefault="00055495"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Ms. Jerome is employed full-time.  Her </w:t>
      </w:r>
      <w:r w:rsidR="00970322" w:rsidRPr="007C5343">
        <w:rPr>
          <w:rFonts w:ascii="Times New Roman" w:hAnsi="Times New Roman" w:cs="Times New Roman"/>
          <w:sz w:val="28"/>
          <w:szCs w:val="28"/>
        </w:rPr>
        <w:t xml:space="preserve">gross </w:t>
      </w:r>
      <w:r w:rsidRPr="007C5343">
        <w:rPr>
          <w:rFonts w:ascii="Times New Roman" w:hAnsi="Times New Roman" w:cs="Times New Roman"/>
          <w:sz w:val="28"/>
          <w:szCs w:val="28"/>
        </w:rPr>
        <w:t>income for 2015 was $115,967.00.</w:t>
      </w:r>
      <w:r w:rsidR="00141CE7" w:rsidRPr="007C5343">
        <w:rPr>
          <w:rFonts w:ascii="Times New Roman" w:hAnsi="Times New Roman" w:cs="Times New Roman"/>
          <w:sz w:val="28"/>
          <w:szCs w:val="28"/>
        </w:rPr>
        <w:t xml:space="preserve"> </w:t>
      </w:r>
    </w:p>
    <w:p w:rsidR="00074864" w:rsidRPr="007C5343" w:rsidRDefault="00074864" w:rsidP="007C5343">
      <w:pPr>
        <w:pStyle w:val="ListParagraph"/>
        <w:spacing w:after="0" w:line="240" w:lineRule="auto"/>
        <w:rPr>
          <w:rFonts w:ascii="Times New Roman" w:hAnsi="Times New Roman" w:cs="Times New Roman"/>
          <w:sz w:val="28"/>
          <w:szCs w:val="28"/>
        </w:rPr>
      </w:pPr>
    </w:p>
    <w:p w:rsidR="001B041B" w:rsidRPr="007C5343" w:rsidRDefault="00074864"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Ms. Jerome provided evidence about her monthly living expenses and her assets. </w:t>
      </w:r>
      <w:r w:rsidR="0076235B">
        <w:rPr>
          <w:rFonts w:ascii="Times New Roman" w:hAnsi="Times New Roman" w:cs="Times New Roman"/>
          <w:sz w:val="28"/>
          <w:szCs w:val="28"/>
        </w:rPr>
        <w:t xml:space="preserve"> </w:t>
      </w:r>
      <w:r w:rsidR="00AB6E2A" w:rsidRPr="007C5343">
        <w:rPr>
          <w:rFonts w:ascii="Times New Roman" w:hAnsi="Times New Roman" w:cs="Times New Roman"/>
          <w:sz w:val="28"/>
          <w:szCs w:val="28"/>
        </w:rPr>
        <w:t>Her total monthly expenses are estimated to be approximately $5,900.00 per month.</w:t>
      </w:r>
      <w:r w:rsidR="0076235B">
        <w:rPr>
          <w:rFonts w:ascii="Times New Roman" w:hAnsi="Times New Roman" w:cs="Times New Roman"/>
          <w:sz w:val="28"/>
          <w:szCs w:val="28"/>
        </w:rPr>
        <w:t xml:space="preserve"> </w:t>
      </w:r>
      <w:r w:rsidR="00AB6E2A" w:rsidRPr="007C5343">
        <w:rPr>
          <w:rFonts w:ascii="Times New Roman" w:hAnsi="Times New Roman" w:cs="Times New Roman"/>
          <w:sz w:val="28"/>
          <w:szCs w:val="28"/>
        </w:rPr>
        <w:t xml:space="preserve"> </w:t>
      </w:r>
      <w:r w:rsidR="001B041B" w:rsidRPr="007C5343">
        <w:rPr>
          <w:rFonts w:ascii="Times New Roman" w:hAnsi="Times New Roman" w:cs="Times New Roman"/>
          <w:sz w:val="28"/>
          <w:szCs w:val="28"/>
        </w:rPr>
        <w:t xml:space="preserve">Like Mr. Cole’s budget, Ms. Jerome has very little in her budget that is discretionary, other than $200.00 per month on alcohol and tobacco and $162.50 in monthly RRSP contributions.  It also includes a monthly debt payment of $914.00. Ms. Jerome says she consolidated credit card debts into a $34,000.00 loan in 2015.  She says the debt was incurred to support herself and the child. </w:t>
      </w:r>
    </w:p>
    <w:p w:rsidR="001B041B" w:rsidRPr="007C5343" w:rsidRDefault="001B041B" w:rsidP="007C5343">
      <w:pPr>
        <w:pStyle w:val="ListParagraph"/>
        <w:spacing w:after="0" w:line="240" w:lineRule="auto"/>
        <w:rPr>
          <w:rFonts w:ascii="Times New Roman" w:hAnsi="Times New Roman" w:cs="Times New Roman"/>
          <w:sz w:val="28"/>
          <w:szCs w:val="28"/>
        </w:rPr>
      </w:pPr>
    </w:p>
    <w:p w:rsidR="00AB6E2A" w:rsidRPr="007C5343" w:rsidRDefault="001B041B"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Ms. Jerome </w:t>
      </w:r>
      <w:r w:rsidR="00074864" w:rsidRPr="007C5343">
        <w:rPr>
          <w:rFonts w:ascii="Times New Roman" w:hAnsi="Times New Roman" w:cs="Times New Roman"/>
          <w:sz w:val="28"/>
          <w:szCs w:val="28"/>
        </w:rPr>
        <w:t xml:space="preserve">deposes </w:t>
      </w:r>
      <w:r w:rsidR="009B2FB7" w:rsidRPr="007C5343">
        <w:rPr>
          <w:rFonts w:ascii="Times New Roman" w:hAnsi="Times New Roman" w:cs="Times New Roman"/>
          <w:sz w:val="28"/>
          <w:szCs w:val="28"/>
        </w:rPr>
        <w:t xml:space="preserve">that </w:t>
      </w:r>
      <w:r w:rsidR="00747AB5" w:rsidRPr="007C5343">
        <w:rPr>
          <w:rFonts w:ascii="Times New Roman" w:hAnsi="Times New Roman" w:cs="Times New Roman"/>
          <w:sz w:val="28"/>
          <w:szCs w:val="28"/>
        </w:rPr>
        <w:t xml:space="preserve">her </w:t>
      </w:r>
      <w:r w:rsidR="009B2FB7" w:rsidRPr="007C5343">
        <w:rPr>
          <w:rFonts w:ascii="Times New Roman" w:hAnsi="Times New Roman" w:cs="Times New Roman"/>
          <w:sz w:val="28"/>
          <w:szCs w:val="28"/>
        </w:rPr>
        <w:t xml:space="preserve">living costs, </w:t>
      </w:r>
      <w:r w:rsidR="00074864" w:rsidRPr="007C5343">
        <w:rPr>
          <w:rFonts w:ascii="Times New Roman" w:hAnsi="Times New Roman" w:cs="Times New Roman"/>
          <w:sz w:val="28"/>
          <w:szCs w:val="28"/>
        </w:rPr>
        <w:t xml:space="preserve">particularly </w:t>
      </w:r>
      <w:r w:rsidR="009B2FB7" w:rsidRPr="007C5343">
        <w:rPr>
          <w:rFonts w:ascii="Times New Roman" w:hAnsi="Times New Roman" w:cs="Times New Roman"/>
          <w:sz w:val="28"/>
          <w:szCs w:val="28"/>
        </w:rPr>
        <w:t xml:space="preserve">for </w:t>
      </w:r>
      <w:r w:rsidR="00074864" w:rsidRPr="007C5343">
        <w:rPr>
          <w:rFonts w:ascii="Times New Roman" w:hAnsi="Times New Roman" w:cs="Times New Roman"/>
          <w:sz w:val="28"/>
          <w:szCs w:val="28"/>
        </w:rPr>
        <w:t>food</w:t>
      </w:r>
      <w:r w:rsidR="00664C88" w:rsidRPr="007C5343">
        <w:rPr>
          <w:rFonts w:ascii="Times New Roman" w:hAnsi="Times New Roman" w:cs="Times New Roman"/>
          <w:sz w:val="28"/>
          <w:szCs w:val="28"/>
        </w:rPr>
        <w:t>, shelter and transportation, are</w:t>
      </w:r>
      <w:r w:rsidR="00074864" w:rsidRPr="007C5343">
        <w:rPr>
          <w:rFonts w:ascii="Times New Roman" w:hAnsi="Times New Roman" w:cs="Times New Roman"/>
          <w:sz w:val="28"/>
          <w:szCs w:val="28"/>
        </w:rPr>
        <w:t xml:space="preserve"> very high.</w:t>
      </w:r>
      <w:r w:rsidR="0076235B">
        <w:rPr>
          <w:rFonts w:ascii="Times New Roman" w:hAnsi="Times New Roman" w:cs="Times New Roman"/>
          <w:sz w:val="28"/>
          <w:szCs w:val="28"/>
        </w:rPr>
        <w:t xml:space="preserve"> </w:t>
      </w:r>
      <w:r w:rsidR="00074864" w:rsidRPr="007C5343">
        <w:rPr>
          <w:rFonts w:ascii="Times New Roman" w:hAnsi="Times New Roman" w:cs="Times New Roman"/>
          <w:sz w:val="28"/>
          <w:szCs w:val="28"/>
        </w:rPr>
        <w:t xml:space="preserve"> </w:t>
      </w:r>
      <w:r w:rsidR="00AB6E2A" w:rsidRPr="007C5343">
        <w:rPr>
          <w:rFonts w:ascii="Times New Roman" w:hAnsi="Times New Roman" w:cs="Times New Roman"/>
          <w:sz w:val="28"/>
          <w:szCs w:val="28"/>
        </w:rPr>
        <w:t>She has recently moved to a smaller rental unit.</w:t>
      </w:r>
      <w:r w:rsidR="0076235B">
        <w:rPr>
          <w:rFonts w:ascii="Times New Roman" w:hAnsi="Times New Roman" w:cs="Times New Roman"/>
          <w:sz w:val="28"/>
          <w:szCs w:val="28"/>
        </w:rPr>
        <w:t xml:space="preserve"> </w:t>
      </w:r>
      <w:r w:rsidR="00AB6E2A" w:rsidRPr="007C5343">
        <w:rPr>
          <w:rFonts w:ascii="Times New Roman" w:hAnsi="Times New Roman" w:cs="Times New Roman"/>
          <w:sz w:val="28"/>
          <w:szCs w:val="28"/>
        </w:rPr>
        <w:t xml:space="preserve"> </w:t>
      </w:r>
      <w:r w:rsidR="00074864" w:rsidRPr="007C5343">
        <w:rPr>
          <w:rFonts w:ascii="Times New Roman" w:hAnsi="Times New Roman" w:cs="Times New Roman"/>
          <w:sz w:val="28"/>
          <w:szCs w:val="28"/>
        </w:rPr>
        <w:t xml:space="preserve">She spends $1,500.00 per month on rent and </w:t>
      </w:r>
      <w:r w:rsidR="009B2FB7" w:rsidRPr="007C5343">
        <w:rPr>
          <w:rFonts w:ascii="Times New Roman" w:hAnsi="Times New Roman" w:cs="Times New Roman"/>
          <w:sz w:val="28"/>
          <w:szCs w:val="28"/>
        </w:rPr>
        <w:t>utilities and</w:t>
      </w:r>
      <w:r w:rsidR="00074864" w:rsidRPr="007C5343">
        <w:rPr>
          <w:rFonts w:ascii="Times New Roman" w:hAnsi="Times New Roman" w:cs="Times New Roman"/>
          <w:sz w:val="28"/>
          <w:szCs w:val="28"/>
        </w:rPr>
        <w:t xml:space="preserve"> another $1,200.00 on food</w:t>
      </w:r>
      <w:r w:rsidR="009B2FB7" w:rsidRPr="007C5343">
        <w:rPr>
          <w:rFonts w:ascii="Times New Roman" w:hAnsi="Times New Roman" w:cs="Times New Roman"/>
          <w:sz w:val="28"/>
          <w:szCs w:val="28"/>
        </w:rPr>
        <w:t>.  Her car is seven years old</w:t>
      </w:r>
      <w:r w:rsidR="00882F25" w:rsidRPr="007C5343">
        <w:rPr>
          <w:rFonts w:ascii="Times New Roman" w:hAnsi="Times New Roman" w:cs="Times New Roman"/>
          <w:sz w:val="28"/>
          <w:szCs w:val="28"/>
        </w:rPr>
        <w:t xml:space="preserve"> and she estimates it costs $369.00 per month to operate it, including gasoline, insurance and maintenance.  </w:t>
      </w:r>
    </w:p>
    <w:p w:rsidR="00AB6E2A" w:rsidRPr="007C5343" w:rsidRDefault="00AB6E2A" w:rsidP="007C5343">
      <w:pPr>
        <w:pStyle w:val="ListParagraph"/>
        <w:spacing w:after="0" w:line="240" w:lineRule="auto"/>
        <w:rPr>
          <w:rFonts w:ascii="Times New Roman" w:hAnsi="Times New Roman" w:cs="Times New Roman"/>
          <w:sz w:val="28"/>
          <w:szCs w:val="28"/>
        </w:rPr>
      </w:pPr>
    </w:p>
    <w:p w:rsidR="00074864" w:rsidRPr="007C5343" w:rsidRDefault="00882F25"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Daycare costs </w:t>
      </w:r>
      <w:r w:rsidR="00AB6E2A" w:rsidRPr="007C5343">
        <w:rPr>
          <w:rFonts w:ascii="Times New Roman" w:hAnsi="Times New Roman" w:cs="Times New Roman"/>
          <w:sz w:val="28"/>
          <w:szCs w:val="28"/>
        </w:rPr>
        <w:t>fluctuate, but appear to be on average $1,020.00 per month</w:t>
      </w:r>
      <w:r w:rsidR="00E0025F" w:rsidRPr="007C5343">
        <w:rPr>
          <w:rFonts w:ascii="Times New Roman" w:hAnsi="Times New Roman" w:cs="Times New Roman"/>
          <w:sz w:val="28"/>
          <w:szCs w:val="28"/>
        </w:rPr>
        <w:t>, without accounting for tax treatment or subsidies</w:t>
      </w:r>
      <w:r w:rsidR="00AB6E2A" w:rsidRPr="007C5343">
        <w:rPr>
          <w:rFonts w:ascii="Times New Roman" w:hAnsi="Times New Roman" w:cs="Times New Roman"/>
          <w:sz w:val="28"/>
          <w:szCs w:val="28"/>
        </w:rPr>
        <w:t>.</w:t>
      </w:r>
      <w:r w:rsidR="0076235B">
        <w:rPr>
          <w:rFonts w:ascii="Times New Roman" w:hAnsi="Times New Roman" w:cs="Times New Roman"/>
          <w:sz w:val="28"/>
          <w:szCs w:val="28"/>
        </w:rPr>
        <w:t xml:space="preserve"> </w:t>
      </w:r>
      <w:r w:rsidR="00AB6E2A" w:rsidRPr="007C5343">
        <w:rPr>
          <w:rFonts w:ascii="Times New Roman" w:hAnsi="Times New Roman" w:cs="Times New Roman"/>
          <w:sz w:val="28"/>
          <w:szCs w:val="28"/>
        </w:rPr>
        <w:t xml:space="preserve"> Ms. Jerome uses two daycare providers.  Her regular provider costs $800.00 per month.  If this provider is sick, ill or on vacation, Ms. Jerome uses a drop-in daycare</w:t>
      </w:r>
      <w:r w:rsidR="00747AB5" w:rsidRPr="007C5343">
        <w:rPr>
          <w:rFonts w:ascii="Times New Roman" w:hAnsi="Times New Roman" w:cs="Times New Roman"/>
          <w:sz w:val="28"/>
          <w:szCs w:val="28"/>
        </w:rPr>
        <w:t>.</w:t>
      </w:r>
      <w:r w:rsidR="0076235B">
        <w:rPr>
          <w:rFonts w:ascii="Times New Roman" w:hAnsi="Times New Roman" w:cs="Times New Roman"/>
          <w:sz w:val="28"/>
          <w:szCs w:val="28"/>
        </w:rPr>
        <w:t xml:space="preserve"> </w:t>
      </w:r>
      <w:r w:rsidR="00747AB5" w:rsidRPr="007C5343">
        <w:rPr>
          <w:rFonts w:ascii="Times New Roman" w:hAnsi="Times New Roman" w:cs="Times New Roman"/>
          <w:sz w:val="28"/>
          <w:szCs w:val="28"/>
        </w:rPr>
        <w:t xml:space="preserve"> She</w:t>
      </w:r>
      <w:r w:rsidR="00AB6E2A" w:rsidRPr="007C5343">
        <w:rPr>
          <w:rFonts w:ascii="Times New Roman" w:hAnsi="Times New Roman" w:cs="Times New Roman"/>
          <w:sz w:val="28"/>
          <w:szCs w:val="28"/>
        </w:rPr>
        <w:t xml:space="preserve"> </w:t>
      </w:r>
      <w:r w:rsidR="00747AB5" w:rsidRPr="007C5343">
        <w:rPr>
          <w:rFonts w:ascii="Times New Roman" w:hAnsi="Times New Roman" w:cs="Times New Roman"/>
          <w:sz w:val="28"/>
          <w:szCs w:val="28"/>
        </w:rPr>
        <w:t>pays the drop-in fee</w:t>
      </w:r>
      <w:r w:rsidR="00AB6E2A" w:rsidRPr="007C5343">
        <w:rPr>
          <w:rFonts w:ascii="Times New Roman" w:hAnsi="Times New Roman" w:cs="Times New Roman"/>
          <w:sz w:val="28"/>
          <w:szCs w:val="28"/>
        </w:rPr>
        <w:t xml:space="preserve"> </w:t>
      </w:r>
      <w:r w:rsidR="00747AB5" w:rsidRPr="007C5343">
        <w:rPr>
          <w:rFonts w:ascii="Times New Roman" w:hAnsi="Times New Roman" w:cs="Times New Roman"/>
          <w:sz w:val="28"/>
          <w:szCs w:val="28"/>
        </w:rPr>
        <w:t>w</w:t>
      </w:r>
      <w:r w:rsidR="00AB6E2A" w:rsidRPr="007C5343">
        <w:rPr>
          <w:rFonts w:ascii="Times New Roman" w:hAnsi="Times New Roman" w:cs="Times New Roman"/>
          <w:sz w:val="28"/>
          <w:szCs w:val="28"/>
        </w:rPr>
        <w:t>hen re</w:t>
      </w:r>
      <w:r w:rsidR="001B041B" w:rsidRPr="007C5343">
        <w:rPr>
          <w:rFonts w:ascii="Times New Roman" w:hAnsi="Times New Roman" w:cs="Times New Roman"/>
          <w:sz w:val="28"/>
          <w:szCs w:val="28"/>
        </w:rPr>
        <w:t>quired.  The drop-in fee was $75.00 per day when the child was under three.  It i</w:t>
      </w:r>
      <w:r w:rsidR="00AB6E2A" w:rsidRPr="007C5343">
        <w:rPr>
          <w:rFonts w:ascii="Times New Roman" w:hAnsi="Times New Roman" w:cs="Times New Roman"/>
          <w:sz w:val="28"/>
          <w:szCs w:val="28"/>
        </w:rPr>
        <w:t>s no</w:t>
      </w:r>
      <w:r w:rsidR="001B041B" w:rsidRPr="007C5343">
        <w:rPr>
          <w:rFonts w:ascii="Times New Roman" w:hAnsi="Times New Roman" w:cs="Times New Roman"/>
          <w:sz w:val="28"/>
          <w:szCs w:val="28"/>
        </w:rPr>
        <w:t>w $65.00 per day.</w:t>
      </w:r>
      <w:r w:rsidR="00191E4C">
        <w:rPr>
          <w:rFonts w:ascii="Times New Roman" w:hAnsi="Times New Roman" w:cs="Times New Roman"/>
          <w:sz w:val="28"/>
          <w:szCs w:val="28"/>
        </w:rPr>
        <w:t xml:space="preserve"> </w:t>
      </w:r>
      <w:r w:rsidR="001B041B" w:rsidRPr="007C5343">
        <w:rPr>
          <w:rFonts w:ascii="Times New Roman" w:hAnsi="Times New Roman" w:cs="Times New Roman"/>
          <w:sz w:val="28"/>
          <w:szCs w:val="28"/>
        </w:rPr>
        <w:t xml:space="preserve"> </w:t>
      </w:r>
      <w:r w:rsidR="00AB6E2A" w:rsidRPr="007C5343">
        <w:rPr>
          <w:rFonts w:ascii="Times New Roman" w:hAnsi="Times New Roman" w:cs="Times New Roman"/>
          <w:sz w:val="28"/>
          <w:szCs w:val="28"/>
        </w:rPr>
        <w:t>Last year she spent $2,640.00 for the drop-in daycare service.</w:t>
      </w:r>
      <w:r w:rsidR="00E0025F" w:rsidRPr="007C5343">
        <w:rPr>
          <w:rFonts w:ascii="Times New Roman" w:hAnsi="Times New Roman" w:cs="Times New Roman"/>
          <w:sz w:val="28"/>
          <w:szCs w:val="28"/>
        </w:rPr>
        <w:t xml:space="preserve">  </w:t>
      </w:r>
      <w:r w:rsidR="00796D59" w:rsidRPr="007C5343">
        <w:rPr>
          <w:rFonts w:ascii="Times New Roman" w:hAnsi="Times New Roman" w:cs="Times New Roman"/>
          <w:sz w:val="28"/>
          <w:szCs w:val="28"/>
        </w:rPr>
        <w:t>M</w:t>
      </w:r>
      <w:r w:rsidR="00E0025F" w:rsidRPr="007C5343">
        <w:rPr>
          <w:rFonts w:ascii="Times New Roman" w:hAnsi="Times New Roman" w:cs="Times New Roman"/>
          <w:sz w:val="28"/>
          <w:szCs w:val="28"/>
        </w:rPr>
        <w:t>s. Jerome</w:t>
      </w:r>
      <w:r w:rsidR="00796D59" w:rsidRPr="007C5343">
        <w:rPr>
          <w:rFonts w:ascii="Times New Roman" w:hAnsi="Times New Roman" w:cs="Times New Roman"/>
          <w:sz w:val="28"/>
          <w:szCs w:val="28"/>
        </w:rPr>
        <w:t xml:space="preserve"> anticipates her net daycare costs for 2017 will be </w:t>
      </w:r>
      <w:r w:rsidR="00113DA2" w:rsidRPr="007C5343">
        <w:rPr>
          <w:rFonts w:ascii="Times New Roman" w:hAnsi="Times New Roman" w:cs="Times New Roman"/>
          <w:sz w:val="28"/>
          <w:szCs w:val="28"/>
        </w:rPr>
        <w:t>$10,343.75.  She points out in her affidavit that there is a possibility the child will begin attending junior kindergarten in the fall, which will reduce childcare costs.</w:t>
      </w:r>
      <w:r w:rsidR="00E0025F" w:rsidRPr="007C5343">
        <w:rPr>
          <w:rFonts w:ascii="Times New Roman" w:hAnsi="Times New Roman" w:cs="Times New Roman"/>
          <w:sz w:val="28"/>
          <w:szCs w:val="28"/>
        </w:rPr>
        <w:t xml:space="preserve"> </w:t>
      </w:r>
    </w:p>
    <w:p w:rsidR="00F03344" w:rsidRPr="007C5343" w:rsidRDefault="00F03344" w:rsidP="007C5343">
      <w:pPr>
        <w:pStyle w:val="ListParagraph"/>
        <w:spacing w:after="0" w:line="240" w:lineRule="auto"/>
        <w:rPr>
          <w:rFonts w:ascii="Times New Roman" w:hAnsi="Times New Roman" w:cs="Times New Roman"/>
          <w:sz w:val="28"/>
          <w:szCs w:val="28"/>
        </w:rPr>
      </w:pPr>
    </w:p>
    <w:p w:rsidR="00C72638" w:rsidRPr="007C5343" w:rsidRDefault="00664C88"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has exercised very little access to the child since the parties separated.  </w:t>
      </w:r>
      <w:r w:rsidR="000652F3" w:rsidRPr="007C5343">
        <w:rPr>
          <w:rFonts w:ascii="Times New Roman" w:hAnsi="Times New Roman" w:cs="Times New Roman"/>
          <w:sz w:val="28"/>
          <w:szCs w:val="28"/>
        </w:rPr>
        <w:t xml:space="preserve">Each party has their own explanation for this. </w:t>
      </w:r>
    </w:p>
    <w:p w:rsidR="00C72638" w:rsidRPr="007C5343" w:rsidRDefault="00C72638" w:rsidP="007C5343">
      <w:pPr>
        <w:pStyle w:val="ListParagraph"/>
        <w:spacing w:after="0" w:line="240" w:lineRule="auto"/>
        <w:rPr>
          <w:rFonts w:ascii="Times New Roman" w:hAnsi="Times New Roman" w:cs="Times New Roman"/>
          <w:sz w:val="28"/>
          <w:szCs w:val="28"/>
        </w:rPr>
      </w:pPr>
    </w:p>
    <w:p w:rsidR="00C72638" w:rsidRPr="007C5343" w:rsidRDefault="000652F3"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lastRenderedPageBreak/>
        <w:t>Ms. Jerome says Mr. Cole has made little effort to spend time with their daughter</w:t>
      </w:r>
      <w:r w:rsidR="00C72638" w:rsidRPr="007C5343">
        <w:rPr>
          <w:rFonts w:ascii="Times New Roman" w:hAnsi="Times New Roman" w:cs="Times New Roman"/>
          <w:sz w:val="28"/>
          <w:szCs w:val="28"/>
        </w:rPr>
        <w:t xml:space="preserve"> since her birth</w:t>
      </w:r>
      <w:r w:rsidRPr="007C5343">
        <w:rPr>
          <w:rFonts w:ascii="Times New Roman" w:hAnsi="Times New Roman" w:cs="Times New Roman"/>
          <w:sz w:val="28"/>
          <w:szCs w:val="28"/>
        </w:rPr>
        <w:t xml:space="preserve">. </w:t>
      </w:r>
      <w:r w:rsidR="00191E4C">
        <w:rPr>
          <w:rFonts w:ascii="Times New Roman" w:hAnsi="Times New Roman" w:cs="Times New Roman"/>
          <w:sz w:val="28"/>
          <w:szCs w:val="28"/>
        </w:rPr>
        <w:t xml:space="preserve"> </w:t>
      </w:r>
      <w:r w:rsidRPr="007C5343">
        <w:rPr>
          <w:rFonts w:ascii="Times New Roman" w:hAnsi="Times New Roman" w:cs="Times New Roman"/>
          <w:sz w:val="28"/>
          <w:szCs w:val="28"/>
        </w:rPr>
        <w:t>She says she lived in Fort McPherson during much of the first year of the child’s life.  She visited Inuvik with th</w:t>
      </w:r>
      <w:r w:rsidR="00C72638" w:rsidRPr="007C5343">
        <w:rPr>
          <w:rFonts w:ascii="Times New Roman" w:hAnsi="Times New Roman" w:cs="Times New Roman"/>
          <w:sz w:val="28"/>
          <w:szCs w:val="28"/>
        </w:rPr>
        <w:t xml:space="preserve">e child and tried to contact Mr. Cole, but her overtures did not generate interest. </w:t>
      </w:r>
    </w:p>
    <w:p w:rsidR="00C72638" w:rsidRPr="007C5343" w:rsidRDefault="00C72638" w:rsidP="007C5343">
      <w:pPr>
        <w:pStyle w:val="ListParagraph"/>
        <w:spacing w:after="0" w:line="240" w:lineRule="auto"/>
        <w:rPr>
          <w:rFonts w:ascii="Times New Roman" w:hAnsi="Times New Roman" w:cs="Times New Roman"/>
          <w:sz w:val="28"/>
          <w:szCs w:val="28"/>
        </w:rPr>
      </w:pPr>
    </w:p>
    <w:p w:rsidR="00A83BEA" w:rsidRPr="007C5343" w:rsidRDefault="000652F3"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In September of 2014 Ms. Jerome returned to live in Inuvik.  </w:t>
      </w:r>
      <w:r w:rsidR="00C72638" w:rsidRPr="007C5343">
        <w:rPr>
          <w:rFonts w:ascii="Times New Roman" w:hAnsi="Times New Roman" w:cs="Times New Roman"/>
          <w:sz w:val="28"/>
          <w:szCs w:val="28"/>
        </w:rPr>
        <w:t xml:space="preserve">Mr. Cole babysat the child from time to time, but it was irregular.  He had her overnight on two occasions, once in April 2015 and once in June, 2015.  Ms. Jerome says she tried to contact Mr. Cole by text message and email over the last three years, but he did not respond.  She says she also tried to set up a visit when she was going to be in Edmonton, but she did not receive replies. </w:t>
      </w:r>
      <w:r w:rsidR="00191E4C">
        <w:rPr>
          <w:rFonts w:ascii="Times New Roman" w:hAnsi="Times New Roman" w:cs="Times New Roman"/>
          <w:sz w:val="28"/>
          <w:szCs w:val="28"/>
        </w:rPr>
        <w:t xml:space="preserve"> </w:t>
      </w:r>
      <w:r w:rsidR="00A83BEA" w:rsidRPr="007C5343">
        <w:rPr>
          <w:rFonts w:ascii="Times New Roman" w:hAnsi="Times New Roman" w:cs="Times New Roman"/>
          <w:sz w:val="28"/>
          <w:szCs w:val="28"/>
        </w:rPr>
        <w:t xml:space="preserve">She wound up cancelling the trip. </w:t>
      </w:r>
    </w:p>
    <w:p w:rsidR="007E566C" w:rsidRPr="007C5343" w:rsidRDefault="007E566C" w:rsidP="007C5343">
      <w:pPr>
        <w:pStyle w:val="ListParagraph"/>
        <w:spacing w:after="0" w:line="240" w:lineRule="auto"/>
        <w:ind w:left="0"/>
        <w:jc w:val="both"/>
        <w:rPr>
          <w:rFonts w:ascii="Times New Roman" w:hAnsi="Times New Roman" w:cs="Times New Roman"/>
          <w:sz w:val="28"/>
          <w:szCs w:val="28"/>
        </w:rPr>
      </w:pPr>
    </w:p>
    <w:p w:rsidR="00C72638" w:rsidRPr="007C5343" w:rsidRDefault="00A83BEA"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says he tried to see the child when he was still traveling to Inuvik for work.  He has also offered to have the child come to stay with him in Edmonton, although he recognizes he needs to build a closer relationship with her first.  </w:t>
      </w:r>
      <w:r w:rsidR="00D85F97" w:rsidRPr="007C5343">
        <w:rPr>
          <w:rFonts w:ascii="Times New Roman" w:hAnsi="Times New Roman" w:cs="Times New Roman"/>
          <w:sz w:val="28"/>
          <w:szCs w:val="28"/>
        </w:rPr>
        <w:t xml:space="preserve">He suggests </w:t>
      </w:r>
      <w:r w:rsidRPr="007C5343">
        <w:rPr>
          <w:rFonts w:ascii="Times New Roman" w:hAnsi="Times New Roman" w:cs="Times New Roman"/>
          <w:sz w:val="28"/>
          <w:szCs w:val="28"/>
        </w:rPr>
        <w:t xml:space="preserve">his efforts to see the child </w:t>
      </w:r>
      <w:r w:rsidR="00747AB5" w:rsidRPr="007C5343">
        <w:rPr>
          <w:rFonts w:ascii="Times New Roman" w:hAnsi="Times New Roman" w:cs="Times New Roman"/>
          <w:sz w:val="28"/>
          <w:szCs w:val="28"/>
        </w:rPr>
        <w:t>were</w:t>
      </w:r>
      <w:r w:rsidRPr="007C5343">
        <w:rPr>
          <w:rFonts w:ascii="Times New Roman" w:hAnsi="Times New Roman" w:cs="Times New Roman"/>
          <w:sz w:val="28"/>
          <w:szCs w:val="28"/>
        </w:rPr>
        <w:t xml:space="preserve"> frustrated by Ms. Jerome</w:t>
      </w:r>
      <w:r w:rsidR="00747AB5" w:rsidRPr="007C5343">
        <w:rPr>
          <w:rFonts w:ascii="Times New Roman" w:hAnsi="Times New Roman" w:cs="Times New Roman"/>
          <w:sz w:val="28"/>
          <w:szCs w:val="28"/>
        </w:rPr>
        <w:t xml:space="preserve">, who insisted </w:t>
      </w:r>
      <w:r w:rsidRPr="007C5343">
        <w:rPr>
          <w:rFonts w:ascii="Times New Roman" w:hAnsi="Times New Roman" w:cs="Times New Roman"/>
          <w:sz w:val="28"/>
          <w:szCs w:val="28"/>
        </w:rPr>
        <w:t xml:space="preserve">he follow certain rules </w:t>
      </w:r>
      <w:r w:rsidR="00747AB5" w:rsidRPr="007C5343">
        <w:rPr>
          <w:rFonts w:ascii="Times New Roman" w:hAnsi="Times New Roman" w:cs="Times New Roman"/>
          <w:sz w:val="28"/>
          <w:szCs w:val="28"/>
        </w:rPr>
        <w:t xml:space="preserve">when he had the child in his care </w:t>
      </w:r>
      <w:r w:rsidRPr="007C5343">
        <w:rPr>
          <w:rFonts w:ascii="Times New Roman" w:hAnsi="Times New Roman" w:cs="Times New Roman"/>
          <w:sz w:val="28"/>
          <w:szCs w:val="28"/>
        </w:rPr>
        <w:t>and that he not take the child to his wife’s parents’ home.</w:t>
      </w:r>
      <w:r w:rsidR="00191E4C">
        <w:rPr>
          <w:rFonts w:ascii="Times New Roman" w:hAnsi="Times New Roman" w:cs="Times New Roman"/>
          <w:sz w:val="28"/>
          <w:szCs w:val="28"/>
        </w:rPr>
        <w:t xml:space="preserve"> </w:t>
      </w:r>
      <w:r w:rsidRPr="007C5343">
        <w:rPr>
          <w:rFonts w:ascii="Times New Roman" w:hAnsi="Times New Roman" w:cs="Times New Roman"/>
          <w:sz w:val="28"/>
          <w:szCs w:val="28"/>
        </w:rPr>
        <w:t xml:space="preserve"> </w:t>
      </w:r>
      <w:r w:rsidR="00747AB5" w:rsidRPr="007C5343">
        <w:rPr>
          <w:rFonts w:ascii="Times New Roman" w:hAnsi="Times New Roman" w:cs="Times New Roman"/>
          <w:sz w:val="28"/>
          <w:szCs w:val="28"/>
        </w:rPr>
        <w:t xml:space="preserve">The latter limited significantly his ability to see the child when he was in Inuvik.  Mr. Cole also says he has attempted to arrange access with the child when Ms. Jerome has been in Alberta, but she has not been receptive to this. </w:t>
      </w:r>
    </w:p>
    <w:p w:rsidR="00747AB5" w:rsidRPr="007C5343" w:rsidRDefault="00747AB5" w:rsidP="007C5343">
      <w:pPr>
        <w:pStyle w:val="ListParagraph"/>
        <w:spacing w:after="0" w:line="240" w:lineRule="auto"/>
        <w:rPr>
          <w:rFonts w:ascii="Times New Roman" w:hAnsi="Times New Roman" w:cs="Times New Roman"/>
          <w:sz w:val="28"/>
          <w:szCs w:val="28"/>
        </w:rPr>
      </w:pPr>
    </w:p>
    <w:p w:rsidR="00747AB5" w:rsidRPr="007C5343" w:rsidRDefault="00747AB5"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Neither party has been cross-examined on any of the statements in their respective affidavits.</w:t>
      </w:r>
    </w:p>
    <w:p w:rsidR="001B041B" w:rsidRPr="007C5343" w:rsidRDefault="001B041B" w:rsidP="007C5343">
      <w:pPr>
        <w:pStyle w:val="ListParagraph"/>
        <w:spacing w:after="0" w:line="240" w:lineRule="auto"/>
        <w:rPr>
          <w:rFonts w:ascii="Times New Roman" w:hAnsi="Times New Roman" w:cs="Times New Roman"/>
          <w:sz w:val="28"/>
          <w:szCs w:val="28"/>
        </w:rPr>
      </w:pPr>
    </w:p>
    <w:p w:rsidR="003A22A9" w:rsidRPr="007C5343" w:rsidRDefault="001B041B" w:rsidP="007C5343">
      <w:pPr>
        <w:pStyle w:val="ListParagraph"/>
        <w:spacing w:after="0" w:line="240" w:lineRule="auto"/>
        <w:ind w:left="0"/>
        <w:jc w:val="both"/>
        <w:rPr>
          <w:rFonts w:ascii="Times New Roman" w:hAnsi="Times New Roman" w:cs="Times New Roman"/>
          <w:b/>
          <w:sz w:val="28"/>
          <w:szCs w:val="28"/>
        </w:rPr>
      </w:pPr>
      <w:r w:rsidRPr="007C5343">
        <w:rPr>
          <w:rFonts w:ascii="Times New Roman" w:hAnsi="Times New Roman" w:cs="Times New Roman"/>
          <w:b/>
          <w:sz w:val="28"/>
          <w:szCs w:val="28"/>
        </w:rPr>
        <w:t>THE PARTIES’ POSITIONS</w:t>
      </w:r>
    </w:p>
    <w:p w:rsidR="001B041B" w:rsidRPr="007C5343" w:rsidRDefault="001B041B" w:rsidP="007C5343">
      <w:pPr>
        <w:pStyle w:val="ListParagraph"/>
        <w:spacing w:after="0" w:line="240" w:lineRule="auto"/>
        <w:ind w:left="0"/>
        <w:jc w:val="both"/>
        <w:rPr>
          <w:rFonts w:ascii="Times New Roman" w:hAnsi="Times New Roman" w:cs="Times New Roman"/>
          <w:b/>
          <w:sz w:val="28"/>
          <w:szCs w:val="28"/>
        </w:rPr>
      </w:pPr>
    </w:p>
    <w:p w:rsidR="00747AB5" w:rsidRPr="007C5343" w:rsidRDefault="006C589B"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The parties are in agreement on </w:t>
      </w:r>
      <w:r w:rsidR="00D749DA" w:rsidRPr="007C5343">
        <w:rPr>
          <w:rFonts w:ascii="Times New Roman" w:hAnsi="Times New Roman" w:cs="Times New Roman"/>
          <w:sz w:val="28"/>
          <w:szCs w:val="28"/>
        </w:rPr>
        <w:t xml:space="preserve">certain </w:t>
      </w:r>
      <w:r w:rsidRPr="007C5343">
        <w:rPr>
          <w:rFonts w:ascii="Times New Roman" w:hAnsi="Times New Roman" w:cs="Times New Roman"/>
          <w:sz w:val="28"/>
          <w:szCs w:val="28"/>
        </w:rPr>
        <w:t xml:space="preserve">points.  </w:t>
      </w:r>
    </w:p>
    <w:p w:rsidR="00747AB5" w:rsidRPr="007C5343" w:rsidRDefault="00747AB5" w:rsidP="007C5343">
      <w:pPr>
        <w:pStyle w:val="ListParagraph"/>
        <w:spacing w:after="0" w:line="240" w:lineRule="auto"/>
        <w:ind w:left="0"/>
        <w:jc w:val="both"/>
        <w:rPr>
          <w:rFonts w:ascii="Times New Roman" w:hAnsi="Times New Roman" w:cs="Times New Roman"/>
          <w:sz w:val="28"/>
          <w:szCs w:val="28"/>
        </w:rPr>
      </w:pPr>
    </w:p>
    <w:p w:rsidR="00FD2CF4" w:rsidRPr="007C5343" w:rsidRDefault="006C589B"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First, they agree support for the current year should be based on what Mr. Cole’s projected income is, rather than what he earned last year</w:t>
      </w:r>
      <w:r w:rsidR="00382113" w:rsidRPr="007C5343">
        <w:rPr>
          <w:rFonts w:ascii="Times New Roman" w:hAnsi="Times New Roman" w:cs="Times New Roman"/>
          <w:sz w:val="28"/>
          <w:szCs w:val="28"/>
        </w:rPr>
        <w:t>, because it offers a more accurate depiction of his income</w:t>
      </w:r>
      <w:r w:rsidRPr="007C5343">
        <w:rPr>
          <w:rFonts w:ascii="Times New Roman" w:hAnsi="Times New Roman" w:cs="Times New Roman"/>
          <w:sz w:val="28"/>
          <w:szCs w:val="28"/>
        </w:rPr>
        <w:t xml:space="preserve">.  </w:t>
      </w:r>
      <w:r w:rsidR="00927495" w:rsidRPr="007C5343">
        <w:rPr>
          <w:rFonts w:ascii="Times New Roman" w:hAnsi="Times New Roman" w:cs="Times New Roman"/>
          <w:sz w:val="28"/>
          <w:szCs w:val="28"/>
        </w:rPr>
        <w:t xml:space="preserve">This is $83,200.00. </w:t>
      </w:r>
      <w:r w:rsidR="00382113" w:rsidRPr="007C5343">
        <w:rPr>
          <w:rFonts w:ascii="Times New Roman" w:hAnsi="Times New Roman" w:cs="Times New Roman"/>
          <w:sz w:val="28"/>
          <w:szCs w:val="28"/>
        </w:rPr>
        <w:t xml:space="preserve"> </w:t>
      </w:r>
      <w:r w:rsidRPr="007C5343">
        <w:rPr>
          <w:rFonts w:ascii="Times New Roman" w:hAnsi="Times New Roman" w:cs="Times New Roman"/>
          <w:sz w:val="28"/>
          <w:szCs w:val="28"/>
        </w:rPr>
        <w:t xml:space="preserve">Second, they agree it is the Alberta table amount that should be used as a starting point for </w:t>
      </w:r>
      <w:r w:rsidR="00382113" w:rsidRPr="007C5343">
        <w:rPr>
          <w:rFonts w:ascii="Times New Roman" w:hAnsi="Times New Roman" w:cs="Times New Roman"/>
          <w:sz w:val="28"/>
          <w:szCs w:val="28"/>
        </w:rPr>
        <w:t xml:space="preserve">determining </w:t>
      </w:r>
      <w:r w:rsidR="00636DDD" w:rsidRPr="007C5343">
        <w:rPr>
          <w:rFonts w:ascii="Times New Roman" w:hAnsi="Times New Roman" w:cs="Times New Roman"/>
          <w:sz w:val="28"/>
          <w:szCs w:val="28"/>
        </w:rPr>
        <w:t xml:space="preserve">support, not the amount in the Northwest Territories’ table.  </w:t>
      </w:r>
      <w:r w:rsidRPr="007C5343">
        <w:rPr>
          <w:rFonts w:ascii="Times New Roman" w:hAnsi="Times New Roman" w:cs="Times New Roman"/>
          <w:sz w:val="28"/>
          <w:szCs w:val="28"/>
        </w:rPr>
        <w:t xml:space="preserve"> </w:t>
      </w:r>
      <w:r w:rsidR="00382113" w:rsidRPr="007C5343">
        <w:rPr>
          <w:rFonts w:ascii="Times New Roman" w:hAnsi="Times New Roman" w:cs="Times New Roman"/>
          <w:sz w:val="28"/>
          <w:szCs w:val="28"/>
        </w:rPr>
        <w:t>As noted, for Mr. Cole’s level of income that amount is $718.00 a month</w:t>
      </w:r>
      <w:r w:rsidR="00D749DA" w:rsidRPr="007C5343">
        <w:rPr>
          <w:rFonts w:ascii="Times New Roman" w:hAnsi="Times New Roman" w:cs="Times New Roman"/>
          <w:sz w:val="28"/>
          <w:szCs w:val="28"/>
        </w:rPr>
        <w:t xml:space="preserve"> for this year.</w:t>
      </w:r>
      <w:r w:rsidR="00382113" w:rsidRPr="007C5343">
        <w:rPr>
          <w:rFonts w:ascii="Times New Roman" w:hAnsi="Times New Roman" w:cs="Times New Roman"/>
          <w:sz w:val="28"/>
          <w:szCs w:val="28"/>
        </w:rPr>
        <w:t xml:space="preserve"> </w:t>
      </w:r>
      <w:r w:rsidR="00636DDD" w:rsidRPr="007C5343">
        <w:rPr>
          <w:rFonts w:ascii="Times New Roman" w:hAnsi="Times New Roman" w:cs="Times New Roman"/>
          <w:sz w:val="28"/>
          <w:szCs w:val="28"/>
        </w:rPr>
        <w:t xml:space="preserve"> Third, the parties agree that for</w:t>
      </w:r>
      <w:r w:rsidR="00D749DA" w:rsidRPr="007C5343">
        <w:rPr>
          <w:rFonts w:ascii="Times New Roman" w:hAnsi="Times New Roman" w:cs="Times New Roman"/>
          <w:sz w:val="28"/>
          <w:szCs w:val="28"/>
        </w:rPr>
        <w:t xml:space="preserve"> 2016 the amount </w:t>
      </w:r>
      <w:r w:rsidR="00636DDD" w:rsidRPr="007C5343">
        <w:rPr>
          <w:rFonts w:ascii="Times New Roman" w:hAnsi="Times New Roman" w:cs="Times New Roman"/>
          <w:sz w:val="28"/>
          <w:szCs w:val="28"/>
        </w:rPr>
        <w:t xml:space="preserve">of support </w:t>
      </w:r>
      <w:r w:rsidR="00D749DA" w:rsidRPr="007C5343">
        <w:rPr>
          <w:rFonts w:ascii="Times New Roman" w:hAnsi="Times New Roman" w:cs="Times New Roman"/>
          <w:sz w:val="28"/>
          <w:szCs w:val="28"/>
        </w:rPr>
        <w:t xml:space="preserve">should be set at $984.66 per month. </w:t>
      </w:r>
      <w:r w:rsidR="00191E4C">
        <w:rPr>
          <w:rFonts w:ascii="Times New Roman" w:hAnsi="Times New Roman" w:cs="Times New Roman"/>
          <w:sz w:val="28"/>
          <w:szCs w:val="28"/>
        </w:rPr>
        <w:t xml:space="preserve"> </w:t>
      </w:r>
      <w:r w:rsidR="00D749DA" w:rsidRPr="007C5343">
        <w:rPr>
          <w:rFonts w:ascii="Times New Roman" w:hAnsi="Times New Roman" w:cs="Times New Roman"/>
          <w:sz w:val="28"/>
          <w:szCs w:val="28"/>
        </w:rPr>
        <w:t xml:space="preserve">Finally, </w:t>
      </w:r>
      <w:r w:rsidRPr="007C5343">
        <w:rPr>
          <w:rFonts w:ascii="Times New Roman" w:hAnsi="Times New Roman" w:cs="Times New Roman"/>
          <w:sz w:val="28"/>
          <w:szCs w:val="28"/>
        </w:rPr>
        <w:t xml:space="preserve">they agree Mr. Cole’s proportionate share of childcare costs should be based on the net cost to Ms. Jerome, taking into account any subsidies to which she may be entitled and favourable tax treatment.  </w:t>
      </w:r>
    </w:p>
    <w:p w:rsidR="00B31923" w:rsidRPr="007C5343" w:rsidRDefault="00B31923" w:rsidP="007C5343">
      <w:pPr>
        <w:pStyle w:val="ListParagraph"/>
        <w:spacing w:after="0" w:line="240" w:lineRule="auto"/>
        <w:rPr>
          <w:rFonts w:ascii="Times New Roman" w:hAnsi="Times New Roman" w:cs="Times New Roman"/>
          <w:sz w:val="28"/>
          <w:szCs w:val="28"/>
        </w:rPr>
      </w:pPr>
    </w:p>
    <w:p w:rsidR="007E566C" w:rsidRPr="007C5343" w:rsidRDefault="00927495"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lastRenderedPageBreak/>
        <w:t xml:space="preserve">The parties are not in agreement that </w:t>
      </w:r>
      <w:r w:rsidR="005713E8" w:rsidRPr="007C5343">
        <w:rPr>
          <w:rFonts w:ascii="Times New Roman" w:hAnsi="Times New Roman" w:cs="Times New Roman"/>
          <w:sz w:val="28"/>
          <w:szCs w:val="28"/>
        </w:rPr>
        <w:t>either high access costs or</w:t>
      </w:r>
      <w:r w:rsidRPr="007C5343">
        <w:rPr>
          <w:rFonts w:ascii="Times New Roman" w:hAnsi="Times New Roman" w:cs="Times New Roman"/>
          <w:sz w:val="28"/>
          <w:szCs w:val="28"/>
        </w:rPr>
        <w:t xml:space="preserve"> Mr. Cole’s legal obligations to his second family </w:t>
      </w:r>
      <w:r w:rsidR="005713E8" w:rsidRPr="007C5343">
        <w:rPr>
          <w:rFonts w:ascii="Times New Roman" w:hAnsi="Times New Roman" w:cs="Times New Roman"/>
          <w:sz w:val="28"/>
          <w:szCs w:val="28"/>
        </w:rPr>
        <w:t xml:space="preserve">give rise to undue </w:t>
      </w:r>
      <w:r w:rsidR="00636DDD" w:rsidRPr="007C5343">
        <w:rPr>
          <w:rFonts w:ascii="Times New Roman" w:hAnsi="Times New Roman" w:cs="Times New Roman"/>
          <w:sz w:val="28"/>
          <w:szCs w:val="28"/>
        </w:rPr>
        <w:t>hardship.  Further</w:t>
      </w:r>
      <w:r w:rsidR="005713E8" w:rsidRPr="007C5343">
        <w:rPr>
          <w:rFonts w:ascii="Times New Roman" w:hAnsi="Times New Roman" w:cs="Times New Roman"/>
          <w:sz w:val="28"/>
          <w:szCs w:val="28"/>
        </w:rPr>
        <w:t>, Mr. Cole does not agree the costs of daycare should include amounts paid for the “drop-in” se</w:t>
      </w:r>
      <w:r w:rsidR="005E2772" w:rsidRPr="007C5343">
        <w:rPr>
          <w:rFonts w:ascii="Times New Roman" w:hAnsi="Times New Roman" w:cs="Times New Roman"/>
          <w:sz w:val="28"/>
          <w:szCs w:val="28"/>
        </w:rPr>
        <w:t xml:space="preserve">rvices Ms. Jerome uses when her regular daycare provider is not available.  </w:t>
      </w:r>
      <w:r w:rsidR="005B7096" w:rsidRPr="007C5343">
        <w:rPr>
          <w:rFonts w:ascii="Times New Roman" w:hAnsi="Times New Roman" w:cs="Times New Roman"/>
          <w:sz w:val="28"/>
          <w:szCs w:val="28"/>
        </w:rPr>
        <w:t xml:space="preserve">Mr. Cole thinks he should pay $267.00 per month toward daycare expenses and Ms. Jerome thinks he should pay $362.06. </w:t>
      </w:r>
      <w:r w:rsidR="00191E4C">
        <w:rPr>
          <w:rFonts w:ascii="Times New Roman" w:hAnsi="Times New Roman" w:cs="Times New Roman"/>
          <w:sz w:val="28"/>
          <w:szCs w:val="28"/>
        </w:rPr>
        <w:t xml:space="preserve"> </w:t>
      </w:r>
      <w:r w:rsidR="005E2772" w:rsidRPr="007C5343">
        <w:rPr>
          <w:rFonts w:ascii="Times New Roman" w:hAnsi="Times New Roman" w:cs="Times New Roman"/>
          <w:sz w:val="28"/>
          <w:szCs w:val="28"/>
        </w:rPr>
        <w:t>Finally, Mr. Cole seeks a retroactive reduction in his child support obligations fo</w:t>
      </w:r>
      <w:r w:rsidR="002A174E" w:rsidRPr="007C5343">
        <w:rPr>
          <w:rFonts w:ascii="Times New Roman" w:hAnsi="Times New Roman" w:cs="Times New Roman"/>
          <w:sz w:val="28"/>
          <w:szCs w:val="28"/>
        </w:rPr>
        <w:t xml:space="preserve">r November and December of 2015 based on his actual income </w:t>
      </w:r>
      <w:r w:rsidR="0024345A" w:rsidRPr="007C5343">
        <w:rPr>
          <w:rFonts w:ascii="Times New Roman" w:hAnsi="Times New Roman" w:cs="Times New Roman"/>
          <w:sz w:val="28"/>
          <w:szCs w:val="28"/>
        </w:rPr>
        <w:t xml:space="preserve">for that year, </w:t>
      </w:r>
      <w:r w:rsidR="002A174E" w:rsidRPr="007C5343">
        <w:rPr>
          <w:rFonts w:ascii="Times New Roman" w:hAnsi="Times New Roman" w:cs="Times New Roman"/>
          <w:sz w:val="28"/>
          <w:szCs w:val="28"/>
        </w:rPr>
        <w:t>as well as the application of the Alberta table amount.  Ms. Jerome agree</w:t>
      </w:r>
      <w:r w:rsidR="00636DDD" w:rsidRPr="007C5343">
        <w:rPr>
          <w:rFonts w:ascii="Times New Roman" w:hAnsi="Times New Roman" w:cs="Times New Roman"/>
          <w:sz w:val="28"/>
          <w:szCs w:val="28"/>
        </w:rPr>
        <w:t>s</w:t>
      </w:r>
      <w:r w:rsidR="002A174E" w:rsidRPr="007C5343">
        <w:rPr>
          <w:rFonts w:ascii="Times New Roman" w:hAnsi="Times New Roman" w:cs="Times New Roman"/>
          <w:sz w:val="28"/>
          <w:szCs w:val="28"/>
        </w:rPr>
        <w:t xml:space="preserve"> the Alberta table amount should be used, but she argues Mr. Cole’s entire income, including RRSP income, should be used in determining what child support should be for those two months. </w:t>
      </w:r>
    </w:p>
    <w:p w:rsidR="00636DDD" w:rsidRPr="007C5343" w:rsidRDefault="00636DDD" w:rsidP="007C5343">
      <w:pPr>
        <w:pStyle w:val="ListParagraph"/>
        <w:spacing w:after="0" w:line="240" w:lineRule="auto"/>
        <w:ind w:left="0"/>
        <w:jc w:val="both"/>
        <w:rPr>
          <w:rFonts w:ascii="Times New Roman" w:hAnsi="Times New Roman" w:cs="Times New Roman"/>
          <w:sz w:val="28"/>
          <w:szCs w:val="28"/>
        </w:rPr>
      </w:pPr>
    </w:p>
    <w:p w:rsidR="007E566C" w:rsidRPr="007C5343" w:rsidRDefault="007E566C" w:rsidP="007C5343">
      <w:pPr>
        <w:pStyle w:val="ListParagraph"/>
        <w:spacing w:after="0" w:line="240" w:lineRule="auto"/>
        <w:ind w:left="0"/>
        <w:jc w:val="both"/>
        <w:rPr>
          <w:rFonts w:ascii="Times New Roman" w:hAnsi="Times New Roman" w:cs="Times New Roman"/>
          <w:b/>
          <w:sz w:val="28"/>
          <w:szCs w:val="28"/>
        </w:rPr>
      </w:pPr>
      <w:r w:rsidRPr="007C5343">
        <w:rPr>
          <w:rFonts w:ascii="Times New Roman" w:hAnsi="Times New Roman" w:cs="Times New Roman"/>
          <w:b/>
          <w:sz w:val="28"/>
          <w:szCs w:val="28"/>
        </w:rPr>
        <w:t>RETROACTIVE ADJUSTMENT FOR 2015</w:t>
      </w:r>
    </w:p>
    <w:p w:rsidR="007E566C" w:rsidRPr="007C5343" w:rsidRDefault="007E566C" w:rsidP="007C5343">
      <w:pPr>
        <w:pStyle w:val="ListParagraph"/>
        <w:spacing w:after="0" w:line="240" w:lineRule="auto"/>
        <w:rPr>
          <w:rFonts w:ascii="Times New Roman" w:hAnsi="Times New Roman" w:cs="Times New Roman"/>
          <w:sz w:val="28"/>
          <w:szCs w:val="28"/>
        </w:rPr>
      </w:pPr>
    </w:p>
    <w:p w:rsidR="002A174E" w:rsidRPr="007C5343" w:rsidRDefault="00E77F0C"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argues that because his income for 2015 was lower than his reported income for 2014, </w:t>
      </w:r>
      <w:r w:rsidR="002A174E" w:rsidRPr="007C5343">
        <w:rPr>
          <w:rFonts w:ascii="Times New Roman" w:hAnsi="Times New Roman" w:cs="Times New Roman"/>
          <w:sz w:val="28"/>
          <w:szCs w:val="28"/>
        </w:rPr>
        <w:t xml:space="preserve">and because he was actually resident in Alberta at the time, </w:t>
      </w:r>
      <w:r w:rsidRPr="007C5343">
        <w:rPr>
          <w:rFonts w:ascii="Times New Roman" w:hAnsi="Times New Roman" w:cs="Times New Roman"/>
          <w:sz w:val="28"/>
          <w:szCs w:val="28"/>
        </w:rPr>
        <w:t xml:space="preserve">he should receive a retroactive adjustment of child support from $909.00 per month to $605.45 per month, for the months of November and December, 2015.  </w:t>
      </w:r>
      <w:r w:rsidR="002A174E" w:rsidRPr="007C5343">
        <w:rPr>
          <w:rFonts w:ascii="Times New Roman" w:hAnsi="Times New Roman" w:cs="Times New Roman"/>
          <w:sz w:val="28"/>
          <w:szCs w:val="28"/>
        </w:rPr>
        <w:t>He bases this on an income of $71,157.73.</w:t>
      </w:r>
      <w:r w:rsidR="00D21D72">
        <w:rPr>
          <w:rFonts w:ascii="Times New Roman" w:hAnsi="Times New Roman" w:cs="Times New Roman"/>
          <w:sz w:val="28"/>
          <w:szCs w:val="28"/>
        </w:rPr>
        <w:t xml:space="preserve"> </w:t>
      </w:r>
      <w:r w:rsidR="002A174E" w:rsidRPr="007C5343">
        <w:rPr>
          <w:rFonts w:ascii="Times New Roman" w:hAnsi="Times New Roman" w:cs="Times New Roman"/>
          <w:sz w:val="28"/>
          <w:szCs w:val="28"/>
        </w:rPr>
        <w:t xml:space="preserve"> This is the amount of his income after deducting $19,718.69 in RRSP income.  </w:t>
      </w:r>
    </w:p>
    <w:p w:rsidR="002A174E" w:rsidRPr="007C5343" w:rsidRDefault="002A174E" w:rsidP="007C5343">
      <w:pPr>
        <w:pStyle w:val="ListParagraph"/>
        <w:spacing w:after="0" w:line="240" w:lineRule="auto"/>
        <w:ind w:left="0"/>
        <w:jc w:val="both"/>
        <w:rPr>
          <w:rFonts w:ascii="Times New Roman" w:hAnsi="Times New Roman" w:cs="Times New Roman"/>
          <w:sz w:val="28"/>
          <w:szCs w:val="28"/>
        </w:rPr>
      </w:pPr>
    </w:p>
    <w:p w:rsidR="007E566C" w:rsidRPr="007C5343" w:rsidRDefault="002A174E"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Ms. Jerome also argues for a retroactive adjustment, but contends the full amount of Mr. Cole’s income, including his RRSP income, should be used to determine the amount.  The Alberta table amount for an income of </w:t>
      </w:r>
      <w:r w:rsidR="004242EE" w:rsidRPr="007C5343">
        <w:rPr>
          <w:rFonts w:ascii="Times New Roman" w:hAnsi="Times New Roman" w:cs="Times New Roman"/>
          <w:sz w:val="28"/>
          <w:szCs w:val="28"/>
        </w:rPr>
        <w:t>$90.876.42 is $787.05 per month.</w:t>
      </w:r>
    </w:p>
    <w:p w:rsidR="004242EE" w:rsidRPr="007C5343" w:rsidRDefault="004242EE" w:rsidP="007C5343">
      <w:pPr>
        <w:pStyle w:val="ListParagraph"/>
        <w:spacing w:after="0" w:line="240" w:lineRule="auto"/>
        <w:rPr>
          <w:rFonts w:ascii="Times New Roman" w:hAnsi="Times New Roman" w:cs="Times New Roman"/>
          <w:sz w:val="28"/>
          <w:szCs w:val="28"/>
        </w:rPr>
      </w:pPr>
    </w:p>
    <w:p w:rsidR="00636DDD" w:rsidRPr="007C5343" w:rsidRDefault="004242EE"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Cole’s counsel concedes that RRSP withdrawals are presumptively part of a paying parent’s income, but also notes these amounts can be excluded from income at the Court’s discretion in appropriate circumstances:  </w:t>
      </w:r>
      <w:r w:rsidRPr="007C5343">
        <w:rPr>
          <w:rFonts w:ascii="Times New Roman" w:hAnsi="Times New Roman" w:cs="Times New Roman"/>
          <w:i/>
          <w:sz w:val="28"/>
          <w:szCs w:val="28"/>
        </w:rPr>
        <w:t xml:space="preserve">Pitt v Tee, </w:t>
      </w:r>
      <w:r w:rsidRPr="007C5343">
        <w:rPr>
          <w:rFonts w:ascii="Times New Roman" w:hAnsi="Times New Roman" w:cs="Times New Roman"/>
          <w:sz w:val="28"/>
          <w:szCs w:val="28"/>
        </w:rPr>
        <w:t>2016 NWTSC 40 paras 17-21.  In my view, this is an appropriate case for excluding RRSP withdrawals from the overall determination of income.  Mr. Cole used his RRSPs in 2015 for a down payment on a house which, in turn, has helped him to meet his family’s living expenses.</w:t>
      </w:r>
      <w:r w:rsidR="00D21D72">
        <w:rPr>
          <w:rFonts w:ascii="Times New Roman" w:hAnsi="Times New Roman" w:cs="Times New Roman"/>
          <w:sz w:val="28"/>
          <w:szCs w:val="28"/>
        </w:rPr>
        <w:t xml:space="preserve"> </w:t>
      </w:r>
      <w:r w:rsidRPr="007C5343">
        <w:rPr>
          <w:rFonts w:ascii="Times New Roman" w:hAnsi="Times New Roman" w:cs="Times New Roman"/>
          <w:sz w:val="28"/>
          <w:szCs w:val="28"/>
        </w:rPr>
        <w:t xml:space="preserve"> It is n</w:t>
      </w:r>
      <w:r w:rsidR="00A22B59" w:rsidRPr="007C5343">
        <w:rPr>
          <w:rFonts w:ascii="Times New Roman" w:hAnsi="Times New Roman" w:cs="Times New Roman"/>
          <w:sz w:val="28"/>
          <w:szCs w:val="28"/>
        </w:rPr>
        <w:t xml:space="preserve">ot a recurring source of income and, in fact, resulted in the complete depletion of his savings.  </w:t>
      </w:r>
    </w:p>
    <w:p w:rsidR="00636DDD" w:rsidRPr="007C5343" w:rsidRDefault="00636DDD" w:rsidP="007C5343">
      <w:pPr>
        <w:pStyle w:val="ListParagraph"/>
        <w:spacing w:after="0" w:line="240" w:lineRule="auto"/>
        <w:rPr>
          <w:rFonts w:ascii="Times New Roman" w:hAnsi="Times New Roman" w:cs="Times New Roman"/>
          <w:sz w:val="28"/>
          <w:szCs w:val="28"/>
        </w:rPr>
      </w:pPr>
    </w:p>
    <w:p w:rsidR="00636DDD" w:rsidRPr="007C5343" w:rsidRDefault="00636DDD"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use of the Line 150 income from the previous year’s tax return information assumes there will be little fluctuation in incom</w:t>
      </w:r>
      <w:r w:rsidR="0024345A" w:rsidRPr="007C5343">
        <w:rPr>
          <w:rFonts w:ascii="Times New Roman" w:hAnsi="Times New Roman" w:cs="Times New Roman"/>
          <w:sz w:val="28"/>
          <w:szCs w:val="28"/>
        </w:rPr>
        <w:t>e between one year to the next and in many cases, that assumption is correct.  In this case, however, t</w:t>
      </w:r>
      <w:r w:rsidRPr="007C5343">
        <w:rPr>
          <w:rFonts w:ascii="Times New Roman" w:hAnsi="Times New Roman" w:cs="Times New Roman"/>
          <w:sz w:val="28"/>
          <w:szCs w:val="28"/>
        </w:rPr>
        <w:t xml:space="preserve">he difference between what Mr. Cole earned in 2014 and </w:t>
      </w:r>
      <w:r w:rsidR="0024345A" w:rsidRPr="007C5343">
        <w:rPr>
          <w:rFonts w:ascii="Times New Roman" w:hAnsi="Times New Roman" w:cs="Times New Roman"/>
          <w:sz w:val="28"/>
          <w:szCs w:val="28"/>
        </w:rPr>
        <w:t xml:space="preserve">what he earned </w:t>
      </w:r>
      <w:r w:rsidRPr="007C5343">
        <w:rPr>
          <w:rFonts w:ascii="Times New Roman" w:hAnsi="Times New Roman" w:cs="Times New Roman"/>
          <w:sz w:val="28"/>
          <w:szCs w:val="28"/>
        </w:rPr>
        <w:t xml:space="preserve">2015 is </w:t>
      </w:r>
      <w:r w:rsidRPr="007C5343">
        <w:rPr>
          <w:rFonts w:ascii="Times New Roman" w:hAnsi="Times New Roman" w:cs="Times New Roman"/>
          <w:sz w:val="28"/>
          <w:szCs w:val="28"/>
        </w:rPr>
        <w:lastRenderedPageBreak/>
        <w:t xml:space="preserve">almost $20,000.00.  That is a significant </w:t>
      </w:r>
      <w:r w:rsidR="0024345A" w:rsidRPr="007C5343">
        <w:rPr>
          <w:rFonts w:ascii="Times New Roman" w:hAnsi="Times New Roman" w:cs="Times New Roman"/>
          <w:sz w:val="28"/>
          <w:szCs w:val="28"/>
        </w:rPr>
        <w:t>drop and it</w:t>
      </w:r>
      <w:r w:rsidRPr="007C5343">
        <w:rPr>
          <w:rFonts w:ascii="Times New Roman" w:hAnsi="Times New Roman" w:cs="Times New Roman"/>
          <w:sz w:val="28"/>
          <w:szCs w:val="28"/>
        </w:rPr>
        <w:t xml:space="preserve"> warrants retroactive adjustment. </w:t>
      </w:r>
    </w:p>
    <w:p w:rsidR="004242EE" w:rsidRPr="007C5343" w:rsidRDefault="00A22B59"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Accordingly, Mr. Cole’s maintenance payments should be retroactively adjusted to $605.45 for each of November and December of 2015. </w:t>
      </w:r>
      <w:r w:rsidR="004242EE" w:rsidRPr="007C5343">
        <w:rPr>
          <w:rFonts w:ascii="Times New Roman" w:hAnsi="Times New Roman" w:cs="Times New Roman"/>
          <w:sz w:val="28"/>
          <w:szCs w:val="28"/>
        </w:rPr>
        <w:t xml:space="preserve"> </w:t>
      </w:r>
    </w:p>
    <w:p w:rsidR="0029267F" w:rsidRPr="007C5343" w:rsidRDefault="0029267F" w:rsidP="007C5343">
      <w:pPr>
        <w:pStyle w:val="ListParagraph"/>
        <w:spacing w:after="0" w:line="240" w:lineRule="auto"/>
        <w:rPr>
          <w:rFonts w:ascii="Times New Roman" w:hAnsi="Times New Roman" w:cs="Times New Roman"/>
          <w:sz w:val="28"/>
          <w:szCs w:val="28"/>
        </w:rPr>
      </w:pPr>
    </w:p>
    <w:p w:rsidR="0029267F" w:rsidRPr="007C5343" w:rsidRDefault="0029267F" w:rsidP="007C5343">
      <w:pPr>
        <w:pStyle w:val="ListParagraph"/>
        <w:spacing w:after="0" w:line="240" w:lineRule="auto"/>
        <w:ind w:left="0"/>
        <w:jc w:val="both"/>
        <w:rPr>
          <w:rFonts w:ascii="Times New Roman" w:hAnsi="Times New Roman" w:cs="Times New Roman"/>
          <w:b/>
          <w:sz w:val="28"/>
          <w:szCs w:val="28"/>
        </w:rPr>
      </w:pPr>
      <w:r w:rsidRPr="007C5343">
        <w:rPr>
          <w:rFonts w:ascii="Times New Roman" w:hAnsi="Times New Roman" w:cs="Times New Roman"/>
          <w:b/>
          <w:sz w:val="28"/>
          <w:szCs w:val="28"/>
        </w:rPr>
        <w:t>DAYCARE COSTS</w:t>
      </w:r>
    </w:p>
    <w:p w:rsidR="0029267F" w:rsidRPr="007C5343" w:rsidRDefault="0029267F" w:rsidP="007C5343">
      <w:pPr>
        <w:pStyle w:val="ListParagraph"/>
        <w:spacing w:after="0" w:line="240" w:lineRule="auto"/>
        <w:rPr>
          <w:rFonts w:ascii="Times New Roman" w:hAnsi="Times New Roman" w:cs="Times New Roman"/>
          <w:sz w:val="28"/>
          <w:szCs w:val="28"/>
        </w:rPr>
      </w:pPr>
    </w:p>
    <w:p w:rsidR="0029267F" w:rsidRPr="007C5343" w:rsidRDefault="0029267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Mr. Cole argues he should only have to pay a proportionate share of the costs for Ms. Jerome’s main daycare provider. </w:t>
      </w:r>
    </w:p>
    <w:p w:rsidR="0029267F" w:rsidRPr="007C5343" w:rsidRDefault="0029267F" w:rsidP="007C5343">
      <w:pPr>
        <w:pStyle w:val="ListParagraph"/>
        <w:spacing w:after="0" w:line="240" w:lineRule="auto"/>
        <w:ind w:left="0"/>
        <w:jc w:val="both"/>
        <w:rPr>
          <w:rFonts w:ascii="Times New Roman" w:hAnsi="Times New Roman" w:cs="Times New Roman"/>
          <w:sz w:val="28"/>
          <w:szCs w:val="28"/>
        </w:rPr>
      </w:pPr>
    </w:p>
    <w:p w:rsidR="0029267F" w:rsidRPr="007C5343" w:rsidRDefault="0029267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Among other things, Mr. Cole says Ms. Jerome has access to certain types of leave from her job which would enable her to take time off to care for the child in the event daycare is not available.  He argues she should avail herself of this leave, rather than using an alternate daycare provider when her regular provider is unavailable.</w:t>
      </w:r>
    </w:p>
    <w:p w:rsidR="0029267F" w:rsidRPr="007C5343" w:rsidRDefault="0029267F" w:rsidP="007C5343">
      <w:pPr>
        <w:pStyle w:val="ListParagraph"/>
        <w:spacing w:after="0" w:line="240" w:lineRule="auto"/>
        <w:ind w:left="0"/>
        <w:jc w:val="both"/>
        <w:rPr>
          <w:rFonts w:ascii="Times New Roman" w:hAnsi="Times New Roman" w:cs="Times New Roman"/>
          <w:sz w:val="28"/>
          <w:szCs w:val="28"/>
        </w:rPr>
      </w:pPr>
    </w:p>
    <w:p w:rsidR="0029267F" w:rsidRPr="007C5343" w:rsidRDefault="0029267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Respectfully, I cannot accept this argument.  In arranging for appropriate back-up childcare, Ms. Jerome is acting as a responsible employee and prudent parent.   She should not be required to take time off work to reduce daycare costs.  Her plan is reasonable and the costs are not excessive.  Accordingly, Mr. Cole should share proportionately in the net costs for both providers.  </w:t>
      </w:r>
    </w:p>
    <w:p w:rsidR="0029267F" w:rsidRPr="007C5343" w:rsidRDefault="0029267F" w:rsidP="007C5343">
      <w:pPr>
        <w:pStyle w:val="ListParagraph"/>
        <w:spacing w:after="0" w:line="240" w:lineRule="auto"/>
        <w:rPr>
          <w:rFonts w:ascii="Times New Roman" w:hAnsi="Times New Roman" w:cs="Times New Roman"/>
          <w:sz w:val="28"/>
          <w:szCs w:val="28"/>
        </w:rPr>
      </w:pPr>
    </w:p>
    <w:p w:rsidR="0029267F" w:rsidRPr="007C5343" w:rsidRDefault="0029267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Ms. Jerome anticipates she will incur net daycare costs of $10,343.00 in 2017.  Using Ms. Jerome’s total income for 2015 as reported in her Notice of Assessment of $115,967.00, and Mr. Cole’s anticipated 2017 income of $83,200.00, he is responsible for 42% of the total net daycare cost</w:t>
      </w:r>
      <w:r w:rsidR="0024345A" w:rsidRPr="007C5343">
        <w:rPr>
          <w:rFonts w:ascii="Times New Roman" w:hAnsi="Times New Roman" w:cs="Times New Roman"/>
          <w:sz w:val="28"/>
          <w:szCs w:val="28"/>
        </w:rPr>
        <w:t>s.  For 2017, this amount will be set at $362.00 a month, subject to a reduction in the actual costs, discussed below.</w:t>
      </w:r>
    </w:p>
    <w:p w:rsidR="0029267F" w:rsidRPr="007C5343" w:rsidRDefault="0029267F" w:rsidP="007C5343">
      <w:pPr>
        <w:pStyle w:val="ListParagraph"/>
        <w:spacing w:after="0" w:line="240" w:lineRule="auto"/>
        <w:rPr>
          <w:rFonts w:ascii="Times New Roman" w:hAnsi="Times New Roman" w:cs="Times New Roman"/>
          <w:sz w:val="28"/>
          <w:szCs w:val="28"/>
        </w:rPr>
      </w:pPr>
    </w:p>
    <w:p w:rsidR="0029267F" w:rsidRPr="007C5343" w:rsidRDefault="0029267F"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Ms. Jer</w:t>
      </w:r>
      <w:r w:rsidR="0024345A" w:rsidRPr="007C5343">
        <w:rPr>
          <w:rFonts w:ascii="Times New Roman" w:hAnsi="Times New Roman" w:cs="Times New Roman"/>
          <w:sz w:val="28"/>
          <w:szCs w:val="28"/>
        </w:rPr>
        <w:t xml:space="preserve">ome raised the possibility of the child attending </w:t>
      </w:r>
      <w:r w:rsidRPr="007C5343">
        <w:rPr>
          <w:rFonts w:ascii="Times New Roman" w:hAnsi="Times New Roman" w:cs="Times New Roman"/>
          <w:sz w:val="28"/>
          <w:szCs w:val="28"/>
        </w:rPr>
        <w:t>junior kindergarten starting this fall, but at the time of the application she was unable to confirm if this program would be offered in Inuvik.  Should the child attend junior kindergarten, daycare costs will be reduce</w:t>
      </w:r>
      <w:r w:rsidR="0024345A" w:rsidRPr="007C5343">
        <w:rPr>
          <w:rFonts w:ascii="Times New Roman" w:hAnsi="Times New Roman" w:cs="Times New Roman"/>
          <w:sz w:val="28"/>
          <w:szCs w:val="28"/>
        </w:rPr>
        <w:t>d and likely incurred for after-</w:t>
      </w:r>
      <w:r w:rsidRPr="007C5343">
        <w:rPr>
          <w:rFonts w:ascii="Times New Roman" w:hAnsi="Times New Roman" w:cs="Times New Roman"/>
          <w:sz w:val="28"/>
          <w:szCs w:val="28"/>
        </w:rPr>
        <w:t>school care or daycare when the program is not operating.  The current Order will be varied to include a requirement for Ms. Jerome to inform Mr. Cole if the child is registered in junior kindergarten or other pre-school program and Mr. Cole’s contribution can be adjusted accordingly.</w:t>
      </w:r>
    </w:p>
    <w:p w:rsidR="0029267F" w:rsidRPr="007C5343" w:rsidRDefault="0029267F" w:rsidP="007C5343">
      <w:pPr>
        <w:pStyle w:val="ListParagraph"/>
        <w:spacing w:after="0" w:line="240" w:lineRule="auto"/>
        <w:ind w:left="0"/>
        <w:jc w:val="both"/>
        <w:rPr>
          <w:rFonts w:ascii="Times New Roman" w:hAnsi="Times New Roman" w:cs="Times New Roman"/>
          <w:sz w:val="28"/>
          <w:szCs w:val="28"/>
        </w:rPr>
      </w:pP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b/>
          <w:bCs/>
          <w:sz w:val="28"/>
          <w:szCs w:val="28"/>
        </w:rPr>
      </w:pPr>
      <w:r w:rsidRPr="007C5343">
        <w:rPr>
          <w:rFonts w:ascii="Times New Roman" w:eastAsia="Times New Roman" w:hAnsi="Times New Roman" w:cs="Times New Roman"/>
          <w:b/>
          <w:bCs/>
          <w:sz w:val="28"/>
          <w:szCs w:val="28"/>
        </w:rPr>
        <w:t>UNDUE HARDSHIP</w:t>
      </w: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8C3ABE" w:rsidRPr="007C5343" w:rsidRDefault="001170B0"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Child support guidelines </w:t>
      </w:r>
      <w:r w:rsidR="008C3ABE" w:rsidRPr="007C5343">
        <w:rPr>
          <w:rFonts w:ascii="Times New Roman" w:eastAsia="Times New Roman" w:hAnsi="Times New Roman" w:cs="Times New Roman"/>
          <w:sz w:val="28"/>
          <w:szCs w:val="28"/>
        </w:rPr>
        <w:t>throughout Canada</w:t>
      </w:r>
      <w:r>
        <w:rPr>
          <w:rFonts w:ascii="Times New Roman" w:eastAsia="Times New Roman" w:hAnsi="Times New Roman" w:cs="Times New Roman"/>
          <w:sz w:val="28"/>
          <w:szCs w:val="28"/>
        </w:rPr>
        <w:t xml:space="preserve"> are</w:t>
      </w:r>
      <w:r w:rsidR="008C3ABE" w:rsidRPr="007C5343">
        <w:rPr>
          <w:rFonts w:ascii="Times New Roman" w:eastAsia="Times New Roman" w:hAnsi="Times New Roman" w:cs="Times New Roman"/>
          <w:sz w:val="28"/>
          <w:szCs w:val="28"/>
        </w:rPr>
        <w:t xml:space="preserve"> aimed at creating fairness and certainty amongst parents and children</w:t>
      </w:r>
      <w:r>
        <w:rPr>
          <w:rFonts w:ascii="Times New Roman" w:eastAsia="Times New Roman" w:hAnsi="Times New Roman" w:cs="Times New Roman"/>
          <w:sz w:val="28"/>
          <w:szCs w:val="28"/>
        </w:rPr>
        <w:t xml:space="preserve"> across the country. </w:t>
      </w:r>
      <w:r w:rsidR="008C3ABE" w:rsidRPr="007C5343">
        <w:rPr>
          <w:rFonts w:ascii="Times New Roman" w:eastAsia="Times New Roman" w:hAnsi="Times New Roman" w:cs="Times New Roman"/>
          <w:sz w:val="28"/>
          <w:szCs w:val="28"/>
        </w:rPr>
        <w:t xml:space="preserve">They do this by, among other things, providing </w:t>
      </w:r>
      <w:r>
        <w:rPr>
          <w:rFonts w:ascii="Times New Roman" w:eastAsia="Times New Roman" w:hAnsi="Times New Roman" w:cs="Times New Roman"/>
          <w:sz w:val="28"/>
          <w:szCs w:val="28"/>
        </w:rPr>
        <w:t xml:space="preserve">consistent and objective </w:t>
      </w:r>
      <w:r w:rsidR="008C3ABE" w:rsidRPr="007C5343">
        <w:rPr>
          <w:rFonts w:ascii="Times New Roman" w:eastAsia="Times New Roman" w:hAnsi="Times New Roman" w:cs="Times New Roman"/>
          <w:sz w:val="28"/>
          <w:szCs w:val="28"/>
        </w:rPr>
        <w:t>guidance on how income should be determined for the purpose</w:t>
      </w:r>
      <w:r>
        <w:rPr>
          <w:rFonts w:ascii="Times New Roman" w:eastAsia="Times New Roman" w:hAnsi="Times New Roman" w:cs="Times New Roman"/>
          <w:sz w:val="28"/>
          <w:szCs w:val="28"/>
        </w:rPr>
        <w:t xml:space="preserve">s of setting child support </w:t>
      </w:r>
      <w:r w:rsidR="008C3ABE" w:rsidRPr="007C5343">
        <w:rPr>
          <w:rFonts w:ascii="Times New Roman" w:eastAsia="Times New Roman" w:hAnsi="Times New Roman" w:cs="Times New Roman"/>
          <w:sz w:val="28"/>
          <w:szCs w:val="28"/>
        </w:rPr>
        <w:t xml:space="preserve">and by assigning a certain level of support to that income, taking into account the size of the family and where they live.  </w:t>
      </w:r>
    </w:p>
    <w:p w:rsidR="008C3ABE" w:rsidRPr="007C5343" w:rsidRDefault="008C3ABE"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5E2772" w:rsidRPr="007C5343" w:rsidRDefault="001170B0"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 support guidelines legislation </w:t>
      </w:r>
      <w:r w:rsidR="008C3ABE" w:rsidRPr="007C5343">
        <w:rPr>
          <w:rFonts w:ascii="Times New Roman" w:eastAsia="Times New Roman" w:hAnsi="Times New Roman" w:cs="Times New Roman"/>
          <w:sz w:val="28"/>
          <w:szCs w:val="28"/>
        </w:rPr>
        <w:t>also recognize</w:t>
      </w:r>
      <w:r>
        <w:rPr>
          <w:rFonts w:ascii="Times New Roman" w:eastAsia="Times New Roman" w:hAnsi="Times New Roman" w:cs="Times New Roman"/>
          <w:sz w:val="28"/>
          <w:szCs w:val="28"/>
        </w:rPr>
        <w:t>s</w:t>
      </w:r>
      <w:r w:rsidR="008C3ABE" w:rsidRPr="007C5343">
        <w:rPr>
          <w:rFonts w:ascii="Times New Roman" w:eastAsia="Times New Roman" w:hAnsi="Times New Roman" w:cs="Times New Roman"/>
          <w:sz w:val="28"/>
          <w:szCs w:val="28"/>
        </w:rPr>
        <w:t xml:space="preserve"> that there will be some situations where the amou</w:t>
      </w:r>
      <w:r w:rsidR="00B37ECA" w:rsidRPr="007C5343">
        <w:rPr>
          <w:rFonts w:ascii="Times New Roman" w:eastAsia="Times New Roman" w:hAnsi="Times New Roman" w:cs="Times New Roman"/>
          <w:sz w:val="28"/>
          <w:szCs w:val="28"/>
        </w:rPr>
        <w:t>nt of support that would ordinarily payable by reason of the paying parent’s income is inappropriate.  In particular, s</w:t>
      </w:r>
      <w:r w:rsidR="005E2772" w:rsidRPr="007C5343">
        <w:rPr>
          <w:rFonts w:ascii="Times New Roman" w:eastAsia="Times New Roman" w:hAnsi="Times New Roman" w:cs="Times New Roman"/>
          <w:sz w:val="28"/>
          <w:szCs w:val="28"/>
        </w:rPr>
        <w:t xml:space="preserve">ection 12(1) of the </w:t>
      </w:r>
      <w:r w:rsidR="005E2772" w:rsidRPr="007C5343">
        <w:rPr>
          <w:rFonts w:ascii="Times New Roman" w:eastAsia="Times New Roman" w:hAnsi="Times New Roman" w:cs="Times New Roman"/>
          <w:i/>
          <w:sz w:val="28"/>
          <w:szCs w:val="28"/>
        </w:rPr>
        <w:t xml:space="preserve">Guidelines </w:t>
      </w:r>
      <w:r w:rsidR="005E2772" w:rsidRPr="007C5343">
        <w:rPr>
          <w:rFonts w:ascii="Times New Roman" w:eastAsia="Times New Roman" w:hAnsi="Times New Roman" w:cs="Times New Roman"/>
          <w:sz w:val="28"/>
          <w:szCs w:val="28"/>
        </w:rPr>
        <w:t>allows the Court to award an amount of child support different fr</w:t>
      </w:r>
      <w:r w:rsidR="0024345A" w:rsidRPr="007C5343">
        <w:rPr>
          <w:rFonts w:ascii="Times New Roman" w:eastAsia="Times New Roman" w:hAnsi="Times New Roman" w:cs="Times New Roman"/>
          <w:sz w:val="28"/>
          <w:szCs w:val="28"/>
        </w:rPr>
        <w:t>om what is set out in the table</w:t>
      </w:r>
      <w:r w:rsidR="005E2772" w:rsidRPr="007C5343">
        <w:rPr>
          <w:rFonts w:ascii="Times New Roman" w:eastAsia="Times New Roman" w:hAnsi="Times New Roman" w:cs="Times New Roman"/>
          <w:sz w:val="28"/>
          <w:szCs w:val="28"/>
        </w:rPr>
        <w:t xml:space="preserve"> if it determines ordering the table amount would cause the paying parent undue hardship.</w:t>
      </w: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5E2772" w:rsidRPr="007C5343" w:rsidRDefault="0024345A"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As a process, a claim for</w:t>
      </w:r>
      <w:r w:rsidR="005E2772" w:rsidRPr="007C5343">
        <w:rPr>
          <w:rFonts w:ascii="Times New Roman" w:eastAsia="Times New Roman" w:hAnsi="Times New Roman" w:cs="Times New Roman"/>
          <w:sz w:val="28"/>
          <w:szCs w:val="28"/>
        </w:rPr>
        <w:t xml:space="preserve"> undue hardship </w:t>
      </w:r>
      <w:r w:rsidRPr="007C5343">
        <w:rPr>
          <w:rFonts w:ascii="Times New Roman" w:eastAsia="Times New Roman" w:hAnsi="Times New Roman" w:cs="Times New Roman"/>
          <w:sz w:val="28"/>
          <w:szCs w:val="28"/>
        </w:rPr>
        <w:t xml:space="preserve">involves two steps. </w:t>
      </w:r>
      <w:r w:rsidR="00D21D72">
        <w:rPr>
          <w:rFonts w:ascii="Times New Roman" w:eastAsia="Times New Roman" w:hAnsi="Times New Roman" w:cs="Times New Roman"/>
          <w:sz w:val="28"/>
          <w:szCs w:val="28"/>
        </w:rPr>
        <w:t xml:space="preserve"> </w:t>
      </w:r>
      <w:r w:rsidR="005E2772" w:rsidRPr="007C5343">
        <w:rPr>
          <w:rFonts w:ascii="Times New Roman" w:eastAsia="Times New Roman" w:hAnsi="Times New Roman" w:cs="Times New Roman"/>
          <w:sz w:val="28"/>
          <w:szCs w:val="28"/>
        </w:rPr>
        <w:t>An applicant must first prove the specific facts that have created the hardship.</w:t>
      </w:r>
      <w:r w:rsidR="00D21D72">
        <w:rPr>
          <w:rFonts w:ascii="Times New Roman" w:eastAsia="Times New Roman" w:hAnsi="Times New Roman" w:cs="Times New Roman"/>
          <w:sz w:val="28"/>
          <w:szCs w:val="28"/>
        </w:rPr>
        <w:t xml:space="preserve">  </w:t>
      </w:r>
      <w:r w:rsidR="005E2772" w:rsidRPr="007C5343">
        <w:rPr>
          <w:rFonts w:ascii="Times New Roman" w:eastAsia="Times New Roman" w:hAnsi="Times New Roman" w:cs="Times New Roman"/>
          <w:sz w:val="28"/>
          <w:szCs w:val="28"/>
        </w:rPr>
        <w:t>A non</w:t>
      </w:r>
      <w:r w:rsidR="00D21D72">
        <w:rPr>
          <w:rFonts w:ascii="Times New Roman" w:eastAsia="Times New Roman" w:hAnsi="Times New Roman" w:cs="Times New Roman"/>
          <w:sz w:val="28"/>
          <w:szCs w:val="28"/>
        </w:rPr>
        <w:t xml:space="preserve">-exhaustive list of things that </w:t>
      </w:r>
      <w:r w:rsidR="005E2772" w:rsidRPr="007C5343">
        <w:rPr>
          <w:rFonts w:ascii="Times New Roman" w:eastAsia="Times New Roman" w:hAnsi="Times New Roman" w:cs="Times New Roman"/>
          <w:iCs/>
          <w:sz w:val="28"/>
          <w:szCs w:val="28"/>
        </w:rPr>
        <w:t>may</w:t>
      </w:r>
      <w:r w:rsidR="00D21D72">
        <w:rPr>
          <w:rFonts w:ascii="Times New Roman" w:eastAsia="Times New Roman" w:hAnsi="Times New Roman" w:cs="Times New Roman"/>
          <w:sz w:val="28"/>
          <w:szCs w:val="28"/>
        </w:rPr>
        <w:t xml:space="preserve"> </w:t>
      </w:r>
      <w:r w:rsidR="005E2772" w:rsidRPr="007C5343">
        <w:rPr>
          <w:rFonts w:ascii="Times New Roman" w:eastAsia="Times New Roman" w:hAnsi="Times New Roman" w:cs="Times New Roman"/>
          <w:sz w:val="28"/>
          <w:szCs w:val="28"/>
        </w:rPr>
        <w:t>amount to undue hardship is found in</w:t>
      </w:r>
      <w:r w:rsidR="00D21D72">
        <w:rPr>
          <w:rFonts w:ascii="Times New Roman" w:eastAsia="Times New Roman" w:hAnsi="Times New Roman" w:cs="Times New Roman"/>
          <w:sz w:val="28"/>
          <w:szCs w:val="28"/>
        </w:rPr>
        <w:t xml:space="preserve"> </w:t>
      </w:r>
      <w:hyperlink r:id="rId9" w:anchor="sec12subsec2_smooth" w:history="1">
        <w:r w:rsidR="005E2772" w:rsidRPr="007C5343">
          <w:rPr>
            <w:rFonts w:ascii="Times New Roman" w:eastAsia="Times New Roman" w:hAnsi="Times New Roman" w:cs="Times New Roman"/>
            <w:sz w:val="28"/>
            <w:szCs w:val="28"/>
          </w:rPr>
          <w:t>s. 12(2)</w:t>
        </w:r>
      </w:hyperlink>
      <w:r w:rsidR="00D21D72">
        <w:rPr>
          <w:rFonts w:ascii="Times New Roman" w:eastAsia="Times New Roman" w:hAnsi="Times New Roman" w:cs="Times New Roman"/>
          <w:sz w:val="28"/>
          <w:szCs w:val="28"/>
        </w:rPr>
        <w:t xml:space="preserve"> of the </w:t>
      </w:r>
      <w:r w:rsidR="005E2772" w:rsidRPr="007C5343">
        <w:rPr>
          <w:rFonts w:ascii="Times New Roman" w:eastAsia="Times New Roman" w:hAnsi="Times New Roman" w:cs="Times New Roman"/>
          <w:i/>
          <w:sz w:val="28"/>
          <w:szCs w:val="28"/>
        </w:rPr>
        <w:t>Guidelines.</w:t>
      </w:r>
      <w:r w:rsidR="00D21D72">
        <w:rPr>
          <w:rFonts w:ascii="Times New Roman" w:eastAsia="Times New Roman" w:hAnsi="Times New Roman" w:cs="Times New Roman"/>
          <w:i/>
          <w:sz w:val="28"/>
          <w:szCs w:val="28"/>
        </w:rPr>
        <w:t xml:space="preserve">  </w:t>
      </w:r>
      <w:r w:rsidR="005E2772" w:rsidRPr="007C5343">
        <w:rPr>
          <w:rFonts w:ascii="Times New Roman" w:eastAsia="Times New Roman" w:hAnsi="Times New Roman" w:cs="Times New Roman"/>
          <w:iCs/>
          <w:sz w:val="28"/>
          <w:szCs w:val="28"/>
        </w:rPr>
        <w:t xml:space="preserve">Included are unusually high access costs and </w:t>
      </w:r>
      <w:r w:rsidR="005E2772" w:rsidRPr="007C5343">
        <w:rPr>
          <w:rFonts w:ascii="Times New Roman" w:eastAsia="Times New Roman" w:hAnsi="Times New Roman" w:cs="Times New Roman"/>
          <w:sz w:val="28"/>
          <w:szCs w:val="28"/>
        </w:rPr>
        <w:t xml:space="preserve">a legal obligation to support other children, both of which Mr. </w:t>
      </w:r>
      <w:r w:rsidR="0059051F">
        <w:rPr>
          <w:rFonts w:ascii="Times New Roman" w:eastAsia="Times New Roman" w:hAnsi="Times New Roman" w:cs="Times New Roman"/>
          <w:sz w:val="28"/>
          <w:szCs w:val="28"/>
        </w:rPr>
        <w:t xml:space="preserve">Cole argues in his application.  </w:t>
      </w:r>
      <w:r w:rsidR="005E2772" w:rsidRPr="007C5343">
        <w:rPr>
          <w:rFonts w:ascii="Times New Roman" w:eastAsia="Times New Roman" w:hAnsi="Times New Roman" w:cs="Times New Roman"/>
          <w:sz w:val="28"/>
          <w:szCs w:val="28"/>
        </w:rPr>
        <w:t xml:space="preserve">The second step requires an applicant to demonstrate his or her household will have a lower standard of living than the other parent’s unless the amount of support is reduced. </w:t>
      </w:r>
      <w:r w:rsidR="0001107E" w:rsidRPr="007C5343">
        <w:rPr>
          <w:rFonts w:ascii="Times New Roman" w:eastAsia="Times New Roman" w:hAnsi="Times New Roman" w:cs="Times New Roman"/>
          <w:i/>
          <w:sz w:val="28"/>
          <w:szCs w:val="28"/>
        </w:rPr>
        <w:t xml:space="preserve">Mingo v Faulkner, </w:t>
      </w:r>
      <w:r w:rsidR="0001107E" w:rsidRPr="007C5343">
        <w:rPr>
          <w:rFonts w:ascii="Times New Roman" w:eastAsia="Times New Roman" w:hAnsi="Times New Roman" w:cs="Times New Roman"/>
          <w:sz w:val="28"/>
          <w:szCs w:val="28"/>
        </w:rPr>
        <w:t xml:space="preserve">2013 NWTSC 83; </w:t>
      </w:r>
      <w:r w:rsidR="0001107E" w:rsidRPr="007C5343">
        <w:rPr>
          <w:rFonts w:ascii="Times New Roman" w:eastAsia="Times New Roman" w:hAnsi="Times New Roman" w:cs="Times New Roman"/>
          <w:i/>
          <w:sz w:val="28"/>
          <w:szCs w:val="28"/>
        </w:rPr>
        <w:t xml:space="preserve">Newman v Bogan, </w:t>
      </w:r>
      <w:r w:rsidR="0001107E" w:rsidRPr="007C5343">
        <w:rPr>
          <w:rFonts w:ascii="Times New Roman" w:eastAsia="Times New Roman" w:hAnsi="Times New Roman" w:cs="Times New Roman"/>
          <w:sz w:val="28"/>
          <w:szCs w:val="28"/>
        </w:rPr>
        <w:t xml:space="preserve">2010 NWTSC 69; see also </w:t>
      </w:r>
      <w:r w:rsidR="005E2772" w:rsidRPr="007C5343">
        <w:rPr>
          <w:rFonts w:ascii="Times New Roman" w:eastAsia="Times New Roman" w:hAnsi="Times New Roman" w:cs="Times New Roman"/>
          <w:i/>
          <w:sz w:val="28"/>
          <w:szCs w:val="28"/>
        </w:rPr>
        <w:t>Hanmore</w:t>
      </w:r>
      <w:r w:rsidR="00D749DA" w:rsidRPr="007C5343">
        <w:rPr>
          <w:rFonts w:ascii="Times New Roman" w:eastAsia="Times New Roman" w:hAnsi="Times New Roman" w:cs="Times New Roman"/>
          <w:i/>
          <w:sz w:val="28"/>
          <w:szCs w:val="28"/>
        </w:rPr>
        <w:t xml:space="preserve"> v</w:t>
      </w:r>
      <w:r w:rsidR="0059051F">
        <w:rPr>
          <w:rFonts w:ascii="Times New Roman" w:eastAsia="Times New Roman" w:hAnsi="Times New Roman" w:cs="Times New Roman"/>
          <w:i/>
          <w:sz w:val="28"/>
          <w:szCs w:val="28"/>
        </w:rPr>
        <w:t xml:space="preserve"> </w:t>
      </w:r>
      <w:r w:rsidR="0059051F">
        <w:rPr>
          <w:rFonts w:ascii="Times New Roman" w:eastAsia="Times New Roman" w:hAnsi="Times New Roman" w:cs="Times New Roman"/>
          <w:i/>
          <w:iCs/>
          <w:sz w:val="28"/>
          <w:szCs w:val="28"/>
        </w:rPr>
        <w:t xml:space="preserve">Hanmore, </w:t>
      </w:r>
      <w:hyperlink r:id="rId10" w:history="1">
        <w:r w:rsidR="0059051F">
          <w:rPr>
            <w:rFonts w:ascii="Times New Roman" w:eastAsia="Times New Roman" w:hAnsi="Times New Roman" w:cs="Times New Roman"/>
            <w:sz w:val="28"/>
            <w:szCs w:val="28"/>
          </w:rPr>
          <w:t xml:space="preserve">2000 ABCA 57 </w:t>
        </w:r>
        <w:r w:rsidR="00D749DA" w:rsidRPr="007C5343">
          <w:rPr>
            <w:rFonts w:ascii="Times New Roman" w:eastAsia="Times New Roman" w:hAnsi="Times New Roman" w:cs="Times New Roman"/>
            <w:sz w:val="28"/>
            <w:szCs w:val="28"/>
          </w:rPr>
          <w:t>(CanLII)</w:t>
        </w:r>
      </w:hyperlink>
      <w:r w:rsidR="00D749DA" w:rsidRPr="007C5343">
        <w:rPr>
          <w:rFonts w:ascii="Times New Roman" w:eastAsia="Times New Roman" w:hAnsi="Times New Roman" w:cs="Times New Roman"/>
          <w:sz w:val="28"/>
          <w:szCs w:val="28"/>
        </w:rPr>
        <w:t xml:space="preserve">.  </w:t>
      </w:r>
    </w:p>
    <w:p w:rsidR="00D749DA" w:rsidRPr="007C5343" w:rsidRDefault="00D749DA" w:rsidP="007C5343">
      <w:pPr>
        <w:pStyle w:val="ListParagraph"/>
        <w:shd w:val="clear" w:color="auto" w:fill="FFFFFF"/>
        <w:spacing w:after="0" w:line="240" w:lineRule="auto"/>
        <w:ind w:left="0"/>
        <w:jc w:val="both"/>
        <w:rPr>
          <w:rFonts w:ascii="Times New Roman" w:eastAsia="Times New Roman" w:hAnsi="Times New Roman" w:cs="Times New Roman"/>
          <w:i/>
          <w:sz w:val="28"/>
          <w:szCs w:val="28"/>
        </w:rPr>
      </w:pPr>
    </w:p>
    <w:p w:rsidR="0001107E" w:rsidRPr="007C5343" w:rsidRDefault="00D749DA"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The threshold to establish undue hardship is high.  </w:t>
      </w:r>
      <w:r w:rsidR="0001107E" w:rsidRPr="007C5343">
        <w:rPr>
          <w:rFonts w:ascii="Times New Roman" w:eastAsia="Times New Roman" w:hAnsi="Times New Roman" w:cs="Times New Roman"/>
          <w:sz w:val="28"/>
          <w:szCs w:val="28"/>
        </w:rPr>
        <w:t xml:space="preserve">Mere economic difficulty in meeting the burden is insufficient to meet the threshold.  In </w:t>
      </w:r>
      <w:r w:rsidR="0001107E" w:rsidRPr="007C5343">
        <w:rPr>
          <w:rFonts w:ascii="Times New Roman" w:eastAsia="Times New Roman" w:hAnsi="Times New Roman" w:cs="Times New Roman"/>
          <w:i/>
          <w:sz w:val="28"/>
          <w:szCs w:val="28"/>
        </w:rPr>
        <w:t xml:space="preserve">Barrie v Barrie, </w:t>
      </w:r>
      <w:r w:rsidR="007C24A0">
        <w:rPr>
          <w:rFonts w:ascii="Times New Roman" w:eastAsia="Times New Roman" w:hAnsi="Times New Roman" w:cs="Times New Roman"/>
          <w:sz w:val="28"/>
          <w:szCs w:val="28"/>
        </w:rPr>
        <w:t>[1998] ABQB 291 (CanLII</w:t>
      </w:r>
      <w:r w:rsidR="0001107E" w:rsidRPr="007C5343">
        <w:rPr>
          <w:rFonts w:ascii="Times New Roman" w:eastAsia="Times New Roman" w:hAnsi="Times New Roman" w:cs="Times New Roman"/>
          <w:sz w:val="28"/>
          <w:szCs w:val="28"/>
        </w:rPr>
        <w:t xml:space="preserve">) Perras, J. </w:t>
      </w:r>
      <w:r w:rsidR="0030658A" w:rsidRPr="007C5343">
        <w:rPr>
          <w:rFonts w:ascii="Times New Roman" w:eastAsia="Times New Roman" w:hAnsi="Times New Roman" w:cs="Times New Roman"/>
          <w:sz w:val="28"/>
          <w:szCs w:val="28"/>
        </w:rPr>
        <w:t xml:space="preserve">stated the following </w:t>
      </w:r>
      <w:r w:rsidR="00725397" w:rsidRPr="007C5343">
        <w:rPr>
          <w:rFonts w:ascii="Times New Roman" w:eastAsia="Times New Roman" w:hAnsi="Times New Roman" w:cs="Times New Roman"/>
          <w:sz w:val="28"/>
          <w:szCs w:val="28"/>
        </w:rPr>
        <w:t xml:space="preserve">at paragraph 23 </w:t>
      </w:r>
      <w:r w:rsidR="0030658A" w:rsidRPr="007C5343">
        <w:rPr>
          <w:rFonts w:ascii="Times New Roman" w:eastAsia="Times New Roman" w:hAnsi="Times New Roman" w:cs="Times New Roman"/>
          <w:sz w:val="28"/>
          <w:szCs w:val="28"/>
        </w:rPr>
        <w:t xml:space="preserve">in respect to the equivalent provisions in the </w:t>
      </w:r>
      <w:r w:rsidR="0030658A" w:rsidRPr="007C5343">
        <w:rPr>
          <w:rFonts w:ascii="Times New Roman" w:eastAsia="Times New Roman" w:hAnsi="Times New Roman" w:cs="Times New Roman"/>
          <w:i/>
          <w:sz w:val="28"/>
          <w:szCs w:val="28"/>
        </w:rPr>
        <w:t>Federal Child Support Guidelines</w:t>
      </w:r>
      <w:r w:rsidR="00725397" w:rsidRPr="007C5343">
        <w:rPr>
          <w:rFonts w:ascii="Times New Roman" w:eastAsia="Times New Roman" w:hAnsi="Times New Roman" w:cs="Times New Roman"/>
          <w:i/>
          <w:sz w:val="28"/>
          <w:szCs w:val="28"/>
        </w:rPr>
        <w:t xml:space="preserve">, </w:t>
      </w:r>
      <w:r w:rsidR="00725397" w:rsidRPr="007C5343">
        <w:rPr>
          <w:rFonts w:ascii="Times New Roman" w:eastAsia="Times New Roman" w:hAnsi="Times New Roman" w:cs="Times New Roman"/>
          <w:sz w:val="28"/>
          <w:szCs w:val="28"/>
        </w:rPr>
        <w:t>SOR/97-195:</w:t>
      </w:r>
      <w:r w:rsidR="0030658A" w:rsidRPr="007C5343">
        <w:rPr>
          <w:rFonts w:ascii="Times New Roman" w:eastAsia="Times New Roman" w:hAnsi="Times New Roman" w:cs="Times New Roman"/>
          <w:i/>
          <w:sz w:val="28"/>
          <w:szCs w:val="28"/>
        </w:rPr>
        <w:t xml:space="preserve"> </w:t>
      </w:r>
      <w:r w:rsidR="0001107E" w:rsidRPr="007C5343">
        <w:rPr>
          <w:rFonts w:ascii="Times New Roman" w:eastAsia="Times New Roman" w:hAnsi="Times New Roman" w:cs="Times New Roman"/>
          <w:sz w:val="28"/>
          <w:szCs w:val="28"/>
        </w:rPr>
        <w:t xml:space="preserve"> </w:t>
      </w:r>
    </w:p>
    <w:p w:rsidR="0001107E" w:rsidRPr="007C5343" w:rsidRDefault="0001107E" w:rsidP="007C5343">
      <w:pPr>
        <w:pStyle w:val="ListParagraph"/>
        <w:spacing w:after="0" w:line="240" w:lineRule="auto"/>
        <w:rPr>
          <w:rFonts w:ascii="Times New Roman" w:eastAsia="Times New Roman" w:hAnsi="Times New Roman" w:cs="Times New Roman"/>
          <w:sz w:val="28"/>
          <w:szCs w:val="28"/>
        </w:rPr>
      </w:pPr>
    </w:p>
    <w:p w:rsidR="0001107E" w:rsidRPr="007C5343" w:rsidRDefault="00725397" w:rsidP="0059051F">
      <w:pPr>
        <w:pStyle w:val="ListParagraph"/>
        <w:shd w:val="clear" w:color="auto" w:fill="FFFFFF"/>
        <w:spacing w:after="0" w:line="240" w:lineRule="auto"/>
        <w:ind w:right="720"/>
        <w:jc w:val="both"/>
        <w:rPr>
          <w:rFonts w:ascii="Times New Roman" w:eastAsia="Times New Roman" w:hAnsi="Times New Roman" w:cs="Times New Roman"/>
          <w:color w:val="000000"/>
          <w:sz w:val="28"/>
          <w:szCs w:val="28"/>
          <w:lang w:val="en-US" w:eastAsia="en-US"/>
        </w:rPr>
      </w:pPr>
      <w:r w:rsidRPr="007C5343">
        <w:rPr>
          <w:rFonts w:ascii="Times New Roman" w:eastAsia="Times New Roman" w:hAnsi="Times New Roman" w:cs="Times New Roman"/>
          <w:color w:val="000000"/>
          <w:sz w:val="28"/>
          <w:szCs w:val="28"/>
          <w:lang w:val="en-US" w:eastAsia="en-US"/>
        </w:rPr>
        <w:t xml:space="preserve">[…] </w:t>
      </w:r>
      <w:r w:rsidR="0001107E" w:rsidRPr="007C5343">
        <w:rPr>
          <w:rFonts w:ascii="Times New Roman" w:eastAsia="Times New Roman" w:hAnsi="Times New Roman" w:cs="Times New Roman"/>
          <w:color w:val="000000"/>
          <w:sz w:val="28"/>
          <w:szCs w:val="28"/>
          <w:lang w:val="en-US" w:eastAsia="en-US"/>
        </w:rPr>
        <w:t xml:space="preserve">It is also clear that this safety valve is also very narrow in scope as the legislation mandates the establishment of not just hardship but undue hardship. </w:t>
      </w:r>
      <w:r w:rsidR="0059051F">
        <w:rPr>
          <w:rFonts w:ascii="Times New Roman" w:eastAsia="Times New Roman" w:hAnsi="Times New Roman" w:cs="Times New Roman"/>
          <w:color w:val="000000"/>
          <w:sz w:val="28"/>
          <w:szCs w:val="28"/>
          <w:lang w:val="en-US" w:eastAsia="en-US"/>
        </w:rPr>
        <w:t xml:space="preserve"> </w:t>
      </w:r>
      <w:r w:rsidR="0001107E" w:rsidRPr="007C5343">
        <w:rPr>
          <w:rFonts w:ascii="Times New Roman" w:eastAsia="Times New Roman" w:hAnsi="Times New Roman" w:cs="Times New Roman"/>
          <w:color w:val="000000"/>
          <w:sz w:val="28"/>
          <w:szCs w:val="28"/>
          <w:lang w:val="en-US" w:eastAsia="en-US"/>
        </w:rPr>
        <w:t xml:space="preserve">"Hardship" in various main stream dictionaries is defined as "difficult, painful suffering" while "undue" is generally defined as "excessive, disproportionate". </w:t>
      </w:r>
      <w:r w:rsidR="0059051F">
        <w:rPr>
          <w:rFonts w:ascii="Times New Roman" w:eastAsia="Times New Roman" w:hAnsi="Times New Roman" w:cs="Times New Roman"/>
          <w:color w:val="000000"/>
          <w:sz w:val="28"/>
          <w:szCs w:val="28"/>
          <w:lang w:val="en-US" w:eastAsia="en-US"/>
        </w:rPr>
        <w:t xml:space="preserve"> </w:t>
      </w:r>
      <w:r w:rsidR="0001107E" w:rsidRPr="007C5343">
        <w:rPr>
          <w:rFonts w:ascii="Times New Roman" w:eastAsia="Times New Roman" w:hAnsi="Times New Roman" w:cs="Times New Roman"/>
          <w:color w:val="000000"/>
          <w:sz w:val="28"/>
          <w:szCs w:val="28"/>
          <w:lang w:val="en-US" w:eastAsia="en-US"/>
        </w:rPr>
        <w:t>Hence, in order for a claim of undue hardship to be made out, a claimant of such must satisfy the court that the difficulty, suffering or pain is excessive or disproportionate - a very steep barrier under the circumstances.</w:t>
      </w:r>
    </w:p>
    <w:p w:rsidR="0001107E" w:rsidRPr="007C5343" w:rsidRDefault="0001107E" w:rsidP="0059051F">
      <w:pPr>
        <w:spacing w:after="0" w:line="240" w:lineRule="auto"/>
        <w:ind w:right="720"/>
        <w:jc w:val="both"/>
        <w:rPr>
          <w:rFonts w:ascii="Times New Roman" w:eastAsia="Times New Roman" w:hAnsi="Times New Roman" w:cs="Times New Roman"/>
          <w:sz w:val="28"/>
          <w:szCs w:val="28"/>
        </w:rPr>
      </w:pPr>
    </w:p>
    <w:p w:rsidR="00D749DA" w:rsidRPr="007C5343" w:rsidRDefault="00D749DA"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lastRenderedPageBreak/>
        <w:t xml:space="preserve">Even where an applicant demonstrates undue hardship in accordance with the legislative framework, the Court may still require the </w:t>
      </w:r>
      <w:r w:rsidRPr="007C5343">
        <w:rPr>
          <w:rFonts w:ascii="Times New Roman" w:eastAsia="Times New Roman" w:hAnsi="Times New Roman" w:cs="Times New Roman"/>
          <w:i/>
          <w:sz w:val="28"/>
          <w:szCs w:val="28"/>
        </w:rPr>
        <w:t>Guideline</w:t>
      </w:r>
      <w:r w:rsidRPr="007C5343">
        <w:rPr>
          <w:rFonts w:ascii="Times New Roman" w:eastAsia="Times New Roman" w:hAnsi="Times New Roman" w:cs="Times New Roman"/>
          <w:sz w:val="28"/>
          <w:szCs w:val="28"/>
        </w:rPr>
        <w:t xml:space="preserve"> amount be paid.</w:t>
      </w:r>
      <w:r w:rsidR="0059051F">
        <w:rPr>
          <w:rFonts w:ascii="Times New Roman" w:eastAsia="Times New Roman" w:hAnsi="Times New Roman" w:cs="Times New Roman"/>
          <w:sz w:val="28"/>
          <w:szCs w:val="28"/>
        </w:rPr>
        <w:t>  </w:t>
      </w:r>
      <w:r w:rsidR="0001107E" w:rsidRPr="007C5343">
        <w:rPr>
          <w:rFonts w:ascii="Times New Roman" w:eastAsia="Times New Roman" w:hAnsi="Times New Roman" w:cs="Times New Roman"/>
          <w:i/>
          <w:sz w:val="28"/>
          <w:szCs w:val="28"/>
        </w:rPr>
        <w:t xml:space="preserve">Mingo, </w:t>
      </w:r>
      <w:r w:rsidR="00754552" w:rsidRPr="007C5343">
        <w:rPr>
          <w:rFonts w:ascii="Times New Roman" w:eastAsia="Times New Roman" w:hAnsi="Times New Roman" w:cs="Times New Roman"/>
          <w:i/>
          <w:iCs/>
          <w:sz w:val="28"/>
          <w:szCs w:val="28"/>
        </w:rPr>
        <w:t>supra</w:t>
      </w:r>
      <w:r w:rsidRPr="007C5343">
        <w:rPr>
          <w:rFonts w:ascii="Times New Roman" w:eastAsia="Times New Roman" w:hAnsi="Times New Roman" w:cs="Times New Roman"/>
          <w:i/>
          <w:iCs/>
          <w:sz w:val="28"/>
          <w:szCs w:val="28"/>
        </w:rPr>
        <w:t>.</w:t>
      </w:r>
    </w:p>
    <w:p w:rsidR="005E2772" w:rsidRDefault="005E2772" w:rsidP="007C5343">
      <w:pPr>
        <w:pStyle w:val="ListParagraph"/>
        <w:shd w:val="clear" w:color="auto" w:fill="FFFFFF"/>
        <w:spacing w:after="0" w:line="240" w:lineRule="auto"/>
        <w:ind w:left="0"/>
        <w:jc w:val="both"/>
        <w:rPr>
          <w:rFonts w:ascii="Times New Roman" w:eastAsia="Times New Roman" w:hAnsi="Times New Roman" w:cs="Times New Roman"/>
          <w:i/>
          <w:sz w:val="28"/>
          <w:szCs w:val="28"/>
        </w:rPr>
      </w:pPr>
    </w:p>
    <w:p w:rsidR="00F03344" w:rsidRPr="007C5343" w:rsidRDefault="00F03344" w:rsidP="007C5343">
      <w:pPr>
        <w:pStyle w:val="ListParagraph"/>
        <w:shd w:val="clear" w:color="auto" w:fill="FFFFFF"/>
        <w:spacing w:after="0" w:line="240" w:lineRule="auto"/>
        <w:ind w:left="0"/>
        <w:jc w:val="both"/>
        <w:rPr>
          <w:rFonts w:ascii="Times New Roman" w:eastAsia="Times New Roman" w:hAnsi="Times New Roman" w:cs="Times New Roman"/>
          <w:i/>
          <w:sz w:val="28"/>
          <w:szCs w:val="28"/>
        </w:rPr>
      </w:pPr>
    </w:p>
    <w:p w:rsidR="0024345A" w:rsidRPr="007C5343" w:rsidRDefault="0024345A" w:rsidP="007C5343">
      <w:pPr>
        <w:pStyle w:val="ListParagraph"/>
        <w:shd w:val="clear" w:color="auto" w:fill="FFFFFF"/>
        <w:spacing w:after="0" w:line="240" w:lineRule="auto"/>
        <w:ind w:left="0"/>
        <w:jc w:val="both"/>
        <w:rPr>
          <w:rFonts w:ascii="Times New Roman" w:eastAsia="Times New Roman" w:hAnsi="Times New Roman" w:cs="Times New Roman"/>
          <w:b/>
          <w:i/>
          <w:sz w:val="28"/>
          <w:szCs w:val="28"/>
        </w:rPr>
      </w:pPr>
      <w:r w:rsidRPr="007C5343">
        <w:rPr>
          <w:rFonts w:ascii="Times New Roman" w:eastAsia="Times New Roman" w:hAnsi="Times New Roman" w:cs="Times New Roman"/>
          <w:b/>
          <w:i/>
          <w:sz w:val="28"/>
          <w:szCs w:val="28"/>
        </w:rPr>
        <w:t>Undue Hardship Arising from Access Costs</w:t>
      </w:r>
    </w:p>
    <w:p w:rsidR="0024345A" w:rsidRPr="007C5343" w:rsidRDefault="0024345A" w:rsidP="007C5343">
      <w:pPr>
        <w:pStyle w:val="ListParagraph"/>
        <w:shd w:val="clear" w:color="auto" w:fill="FFFFFF"/>
        <w:spacing w:after="0" w:line="240" w:lineRule="auto"/>
        <w:ind w:left="0"/>
        <w:jc w:val="both"/>
        <w:rPr>
          <w:rFonts w:ascii="Times New Roman" w:eastAsia="Times New Roman" w:hAnsi="Times New Roman" w:cs="Times New Roman"/>
          <w:b/>
          <w:i/>
          <w:sz w:val="28"/>
          <w:szCs w:val="28"/>
        </w:rPr>
      </w:pPr>
    </w:p>
    <w:p w:rsidR="007E566C" w:rsidRPr="007C5343" w:rsidRDefault="0001107E"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eastAsia="Times New Roman" w:hAnsi="Times New Roman" w:cs="Times New Roman"/>
          <w:sz w:val="28"/>
          <w:szCs w:val="28"/>
        </w:rPr>
        <w:t xml:space="preserve">In support of his argument that high access costs </w:t>
      </w:r>
      <w:r w:rsidR="00D23F1C" w:rsidRPr="007C5343">
        <w:rPr>
          <w:rFonts w:ascii="Times New Roman" w:eastAsia="Times New Roman" w:hAnsi="Times New Roman" w:cs="Times New Roman"/>
          <w:sz w:val="28"/>
          <w:szCs w:val="28"/>
        </w:rPr>
        <w:t xml:space="preserve">give rise to undue hardship, </w:t>
      </w:r>
      <w:r w:rsidR="005E2772" w:rsidRPr="007C5343">
        <w:rPr>
          <w:rFonts w:ascii="Times New Roman" w:eastAsia="Times New Roman" w:hAnsi="Times New Roman" w:cs="Times New Roman"/>
          <w:sz w:val="28"/>
          <w:szCs w:val="28"/>
        </w:rPr>
        <w:t>Mr. Cole provided information about the cost of air travel between Inuvik and Edmonton as well as hotel accommodation costs in Inuvik.</w:t>
      </w:r>
      <w:r w:rsidR="0059051F">
        <w:rPr>
          <w:rFonts w:ascii="Times New Roman" w:eastAsia="Times New Roman" w:hAnsi="Times New Roman" w:cs="Times New Roman"/>
          <w:sz w:val="28"/>
          <w:szCs w:val="28"/>
        </w:rPr>
        <w:t xml:space="preserve"> </w:t>
      </w:r>
      <w:r w:rsidR="005E2772" w:rsidRPr="007C5343">
        <w:rPr>
          <w:rFonts w:ascii="Times New Roman" w:eastAsia="Times New Roman" w:hAnsi="Times New Roman" w:cs="Times New Roman"/>
          <w:sz w:val="28"/>
          <w:szCs w:val="28"/>
        </w:rPr>
        <w:t xml:space="preserve"> It requires no great leap in logic to conclude that access costs in these circumstances will be high.  From the evidence, however, it does not appear the potential costs of travel between Alberta and Inuvik are what prevent Mr. Cole from exercising access, nor is it likely he will be able to exercise more regular access to his daughter if his overall maintenance obligation is reduced.  </w:t>
      </w:r>
    </w:p>
    <w:p w:rsidR="007E566C" w:rsidRPr="007C5343" w:rsidRDefault="007E566C" w:rsidP="007C5343">
      <w:pPr>
        <w:pStyle w:val="ListParagraph"/>
        <w:spacing w:after="0" w:line="240" w:lineRule="auto"/>
        <w:rPr>
          <w:rFonts w:ascii="Times New Roman" w:eastAsia="Times New Roman" w:hAnsi="Times New Roman" w:cs="Times New Roman"/>
          <w:sz w:val="28"/>
          <w:szCs w:val="28"/>
        </w:rPr>
      </w:pPr>
    </w:p>
    <w:p w:rsidR="005E2772" w:rsidRPr="007C5343" w:rsidRDefault="00753958"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eastAsia="Times New Roman" w:hAnsi="Times New Roman" w:cs="Times New Roman"/>
          <w:sz w:val="28"/>
          <w:szCs w:val="28"/>
        </w:rPr>
        <w:t xml:space="preserve">While the </w:t>
      </w:r>
      <w:r w:rsidR="00E85F53" w:rsidRPr="007C5343">
        <w:rPr>
          <w:rFonts w:ascii="Times New Roman" w:eastAsia="Times New Roman" w:hAnsi="Times New Roman" w:cs="Times New Roman"/>
          <w:sz w:val="28"/>
          <w:szCs w:val="28"/>
        </w:rPr>
        <w:t xml:space="preserve">exact </w:t>
      </w:r>
      <w:r w:rsidRPr="007C5343">
        <w:rPr>
          <w:rFonts w:ascii="Times New Roman" w:eastAsia="Times New Roman" w:hAnsi="Times New Roman" w:cs="Times New Roman"/>
          <w:sz w:val="28"/>
          <w:szCs w:val="28"/>
        </w:rPr>
        <w:t xml:space="preserve">reasons are unclear, the fact is that </w:t>
      </w:r>
      <w:r w:rsidR="00D23F1C" w:rsidRPr="007C5343">
        <w:rPr>
          <w:rFonts w:ascii="Times New Roman" w:eastAsia="Times New Roman" w:hAnsi="Times New Roman" w:cs="Times New Roman"/>
          <w:sz w:val="28"/>
          <w:szCs w:val="28"/>
        </w:rPr>
        <w:t>Mr. Cole has exercised access infrequently and irregular</w:t>
      </w:r>
      <w:r w:rsidRPr="007C5343">
        <w:rPr>
          <w:rFonts w:ascii="Times New Roman" w:eastAsia="Times New Roman" w:hAnsi="Times New Roman" w:cs="Times New Roman"/>
          <w:sz w:val="28"/>
          <w:szCs w:val="28"/>
        </w:rPr>
        <w:t>ly</w:t>
      </w:r>
      <w:r w:rsidR="007E566C" w:rsidRPr="007C5343">
        <w:rPr>
          <w:rFonts w:ascii="Times New Roman" w:eastAsia="Times New Roman" w:hAnsi="Times New Roman" w:cs="Times New Roman"/>
          <w:sz w:val="28"/>
          <w:szCs w:val="28"/>
        </w:rPr>
        <w:t xml:space="preserve">. </w:t>
      </w:r>
      <w:r w:rsidR="0059051F">
        <w:rPr>
          <w:rFonts w:ascii="Times New Roman" w:eastAsia="Times New Roman" w:hAnsi="Times New Roman" w:cs="Times New Roman"/>
          <w:sz w:val="28"/>
          <w:szCs w:val="28"/>
        </w:rPr>
        <w:t xml:space="preserve"> </w:t>
      </w:r>
      <w:r w:rsidR="007E566C" w:rsidRPr="007C5343">
        <w:rPr>
          <w:rFonts w:ascii="Times New Roman" w:hAnsi="Times New Roman" w:cs="Times New Roman"/>
          <w:sz w:val="28"/>
          <w:szCs w:val="28"/>
        </w:rPr>
        <w:t>It appears there is a history of Ms. Jerome having a difficult relationship with Mr. Cole’s wife and her family members who are in Inuvik.</w:t>
      </w:r>
      <w:r w:rsidR="0059051F">
        <w:rPr>
          <w:rFonts w:ascii="Times New Roman" w:hAnsi="Times New Roman" w:cs="Times New Roman"/>
          <w:sz w:val="28"/>
          <w:szCs w:val="28"/>
        </w:rPr>
        <w:t xml:space="preserve"> </w:t>
      </w:r>
      <w:r w:rsidR="007E566C" w:rsidRPr="007C5343">
        <w:rPr>
          <w:rFonts w:ascii="Times New Roman" w:hAnsi="Times New Roman" w:cs="Times New Roman"/>
          <w:sz w:val="28"/>
          <w:szCs w:val="28"/>
        </w:rPr>
        <w:t xml:space="preserve"> I expect this has exacerbated the tensions between Ms. Jerome and Mr. Cole and that it has worked against the parties in resolving the question of access. </w:t>
      </w:r>
      <w:r w:rsidR="00754552" w:rsidRPr="007C5343">
        <w:rPr>
          <w:rFonts w:ascii="Times New Roman" w:hAnsi="Times New Roman" w:cs="Times New Roman"/>
          <w:sz w:val="28"/>
          <w:szCs w:val="28"/>
        </w:rPr>
        <w:t>Unfortunately, t</w:t>
      </w:r>
      <w:r w:rsidR="00E85F53" w:rsidRPr="007C5343">
        <w:rPr>
          <w:rFonts w:ascii="Times New Roman" w:eastAsia="Times New Roman" w:hAnsi="Times New Roman" w:cs="Times New Roman"/>
          <w:sz w:val="28"/>
          <w:szCs w:val="28"/>
        </w:rPr>
        <w:t xml:space="preserve">he </w:t>
      </w:r>
      <w:r w:rsidR="0024345A" w:rsidRPr="007C5343">
        <w:rPr>
          <w:rFonts w:ascii="Times New Roman" w:eastAsia="Times New Roman" w:hAnsi="Times New Roman" w:cs="Times New Roman"/>
          <w:sz w:val="28"/>
          <w:szCs w:val="28"/>
        </w:rPr>
        <w:t xml:space="preserve">access issue </w:t>
      </w:r>
      <w:r w:rsidRPr="007C5343">
        <w:rPr>
          <w:rFonts w:ascii="Times New Roman" w:eastAsia="Times New Roman" w:hAnsi="Times New Roman" w:cs="Times New Roman"/>
          <w:sz w:val="28"/>
          <w:szCs w:val="28"/>
        </w:rPr>
        <w:t xml:space="preserve">cannot be resolved on the basis of the </w:t>
      </w:r>
      <w:r w:rsidR="007E566C" w:rsidRPr="007C5343">
        <w:rPr>
          <w:rFonts w:ascii="Times New Roman" w:eastAsia="Times New Roman" w:hAnsi="Times New Roman" w:cs="Times New Roman"/>
          <w:sz w:val="28"/>
          <w:szCs w:val="28"/>
        </w:rPr>
        <w:t>affidavit evidence before me</w:t>
      </w:r>
      <w:r w:rsidR="0024345A" w:rsidRPr="007C5343">
        <w:rPr>
          <w:rFonts w:ascii="Times New Roman" w:eastAsia="Times New Roman" w:hAnsi="Times New Roman" w:cs="Times New Roman"/>
          <w:sz w:val="28"/>
          <w:szCs w:val="28"/>
        </w:rPr>
        <w:t>.  In particular</w:t>
      </w:r>
      <w:r w:rsidR="000A31A0" w:rsidRPr="007C5343">
        <w:rPr>
          <w:rFonts w:ascii="Times New Roman" w:eastAsia="Times New Roman" w:hAnsi="Times New Roman" w:cs="Times New Roman"/>
          <w:sz w:val="28"/>
          <w:szCs w:val="28"/>
        </w:rPr>
        <w:t xml:space="preserve">, I </w:t>
      </w:r>
      <w:r w:rsidR="0029267F" w:rsidRPr="007C5343">
        <w:rPr>
          <w:rFonts w:ascii="Times New Roman" w:eastAsia="Times New Roman" w:hAnsi="Times New Roman" w:cs="Times New Roman"/>
          <w:sz w:val="28"/>
          <w:szCs w:val="28"/>
        </w:rPr>
        <w:t>can</w:t>
      </w:r>
      <w:r w:rsidR="007E566C" w:rsidRPr="007C5343">
        <w:rPr>
          <w:rFonts w:ascii="Times New Roman" w:eastAsia="Times New Roman" w:hAnsi="Times New Roman" w:cs="Times New Roman"/>
          <w:sz w:val="28"/>
          <w:szCs w:val="28"/>
        </w:rPr>
        <w:t xml:space="preserve">not </w:t>
      </w:r>
      <w:r w:rsidR="0029267F" w:rsidRPr="007C5343">
        <w:rPr>
          <w:rFonts w:ascii="Times New Roman" w:eastAsia="Times New Roman" w:hAnsi="Times New Roman" w:cs="Times New Roman"/>
          <w:sz w:val="28"/>
          <w:szCs w:val="28"/>
        </w:rPr>
        <w:t xml:space="preserve">be </w:t>
      </w:r>
      <w:r w:rsidR="007E566C" w:rsidRPr="007C5343">
        <w:rPr>
          <w:rFonts w:ascii="Times New Roman" w:eastAsia="Times New Roman" w:hAnsi="Times New Roman" w:cs="Times New Roman"/>
          <w:sz w:val="28"/>
          <w:szCs w:val="28"/>
        </w:rPr>
        <w:t>confident any actual access costs will be incurred</w:t>
      </w:r>
      <w:r w:rsidR="000A31A0" w:rsidRPr="007C5343">
        <w:rPr>
          <w:rFonts w:ascii="Times New Roman" w:eastAsia="Times New Roman" w:hAnsi="Times New Roman" w:cs="Times New Roman"/>
          <w:sz w:val="28"/>
          <w:szCs w:val="28"/>
        </w:rPr>
        <w:t xml:space="preserve"> or that granting financial relief to Mr. Cole to offset the </w:t>
      </w:r>
      <w:r w:rsidR="000A31A0" w:rsidRPr="007C5343">
        <w:rPr>
          <w:rFonts w:ascii="Times New Roman" w:eastAsia="Times New Roman" w:hAnsi="Times New Roman" w:cs="Times New Roman"/>
          <w:i/>
          <w:sz w:val="28"/>
          <w:szCs w:val="28"/>
        </w:rPr>
        <w:t xml:space="preserve">potential </w:t>
      </w:r>
      <w:r w:rsidR="000A31A0" w:rsidRPr="007C5343">
        <w:rPr>
          <w:rFonts w:ascii="Times New Roman" w:eastAsia="Times New Roman" w:hAnsi="Times New Roman" w:cs="Times New Roman"/>
          <w:sz w:val="28"/>
          <w:szCs w:val="28"/>
        </w:rPr>
        <w:t>costs of access would alleviate the problems the parties have on this issue overall.</w:t>
      </w:r>
      <w:r w:rsidR="0059051F">
        <w:rPr>
          <w:rFonts w:ascii="Times New Roman" w:eastAsia="Times New Roman" w:hAnsi="Times New Roman" w:cs="Times New Roman"/>
          <w:sz w:val="28"/>
          <w:szCs w:val="28"/>
        </w:rPr>
        <w:t xml:space="preserve"> </w:t>
      </w:r>
      <w:r w:rsidR="000A31A0" w:rsidRPr="007C5343">
        <w:rPr>
          <w:rFonts w:ascii="Times New Roman" w:eastAsia="Times New Roman" w:hAnsi="Times New Roman" w:cs="Times New Roman"/>
          <w:sz w:val="28"/>
          <w:szCs w:val="28"/>
        </w:rPr>
        <w:t xml:space="preserve"> </w:t>
      </w:r>
      <w:r w:rsidR="007E566C" w:rsidRPr="007C5343">
        <w:rPr>
          <w:rFonts w:ascii="Times New Roman" w:eastAsia="Times New Roman" w:hAnsi="Times New Roman" w:cs="Times New Roman"/>
          <w:sz w:val="28"/>
          <w:szCs w:val="28"/>
        </w:rPr>
        <w:t>I</w:t>
      </w:r>
      <w:r w:rsidR="0029267F" w:rsidRPr="007C5343">
        <w:rPr>
          <w:rFonts w:ascii="Times New Roman" w:eastAsia="Times New Roman" w:hAnsi="Times New Roman" w:cs="Times New Roman"/>
          <w:sz w:val="28"/>
          <w:szCs w:val="28"/>
        </w:rPr>
        <w:t xml:space="preserve"> am therefore unable to grant Mr. Cole relief on this basis. </w:t>
      </w:r>
    </w:p>
    <w:p w:rsidR="000A31A0" w:rsidRPr="007C5343" w:rsidRDefault="000A31A0" w:rsidP="007C5343">
      <w:pPr>
        <w:pStyle w:val="ListParagraph"/>
        <w:spacing w:after="0" w:line="240" w:lineRule="auto"/>
        <w:rPr>
          <w:rFonts w:ascii="Times New Roman" w:hAnsi="Times New Roman" w:cs="Times New Roman"/>
          <w:sz w:val="28"/>
          <w:szCs w:val="28"/>
        </w:rPr>
      </w:pPr>
    </w:p>
    <w:p w:rsidR="000A31A0" w:rsidRPr="007C5343" w:rsidRDefault="000A31A0" w:rsidP="007C5343">
      <w:pPr>
        <w:pStyle w:val="ListParagraph"/>
        <w:spacing w:after="0" w:line="240" w:lineRule="auto"/>
        <w:ind w:left="0"/>
        <w:jc w:val="both"/>
        <w:rPr>
          <w:rFonts w:ascii="Times New Roman" w:hAnsi="Times New Roman" w:cs="Times New Roman"/>
          <w:b/>
          <w:i/>
          <w:sz w:val="28"/>
          <w:szCs w:val="28"/>
        </w:rPr>
      </w:pPr>
      <w:r w:rsidRPr="007C5343">
        <w:rPr>
          <w:rFonts w:ascii="Times New Roman" w:hAnsi="Times New Roman" w:cs="Times New Roman"/>
          <w:b/>
          <w:i/>
          <w:sz w:val="28"/>
          <w:szCs w:val="28"/>
        </w:rPr>
        <w:t>Undue Hardship Arising from Second Family Obligations</w:t>
      </w: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E85F53" w:rsidRPr="007C5343" w:rsidRDefault="005E2772"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Mr. Cole also argues that his legal obligation to support his other children at the same time he pays support to Ms. Jerome in the </w:t>
      </w:r>
      <w:r w:rsidRPr="007C5343">
        <w:rPr>
          <w:rFonts w:ascii="Times New Roman" w:eastAsia="Times New Roman" w:hAnsi="Times New Roman" w:cs="Times New Roman"/>
          <w:i/>
          <w:sz w:val="28"/>
          <w:szCs w:val="28"/>
        </w:rPr>
        <w:t xml:space="preserve">Guideline </w:t>
      </w:r>
      <w:r w:rsidRPr="007C5343">
        <w:rPr>
          <w:rFonts w:ascii="Times New Roman" w:eastAsia="Times New Roman" w:hAnsi="Times New Roman" w:cs="Times New Roman"/>
          <w:sz w:val="28"/>
          <w:szCs w:val="28"/>
        </w:rPr>
        <w:t xml:space="preserve">amount causes undue hardship.  </w:t>
      </w:r>
      <w:r w:rsidR="00415E5E" w:rsidRPr="007C5343">
        <w:rPr>
          <w:rFonts w:ascii="Times New Roman" w:eastAsia="Times New Roman" w:hAnsi="Times New Roman" w:cs="Times New Roman"/>
          <w:sz w:val="28"/>
          <w:szCs w:val="28"/>
        </w:rPr>
        <w:t>This is far more persuasive.</w:t>
      </w:r>
    </w:p>
    <w:p w:rsidR="00E85F53" w:rsidRPr="007C5343" w:rsidRDefault="00E85F53" w:rsidP="007C5343">
      <w:pPr>
        <w:pStyle w:val="ListParagraph"/>
        <w:spacing w:after="0" w:line="240" w:lineRule="auto"/>
        <w:rPr>
          <w:rFonts w:ascii="Times New Roman" w:eastAsia="Times New Roman" w:hAnsi="Times New Roman" w:cs="Times New Roman"/>
          <w:sz w:val="28"/>
          <w:szCs w:val="28"/>
        </w:rPr>
      </w:pPr>
    </w:p>
    <w:p w:rsidR="000A31A0" w:rsidRPr="007C5343" w:rsidRDefault="00E85F53"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Mr. Cole’s </w:t>
      </w:r>
      <w:r w:rsidR="005E2772" w:rsidRPr="007C5343">
        <w:rPr>
          <w:rFonts w:ascii="Times New Roman" w:eastAsia="Times New Roman" w:hAnsi="Times New Roman" w:cs="Times New Roman"/>
          <w:sz w:val="28"/>
          <w:szCs w:val="28"/>
        </w:rPr>
        <w:t xml:space="preserve">obligation to support the children from both families is not in question. </w:t>
      </w:r>
      <w:r w:rsidR="00415E5E" w:rsidRPr="007C5343">
        <w:rPr>
          <w:rFonts w:ascii="Times New Roman" w:eastAsia="Times New Roman" w:hAnsi="Times New Roman" w:cs="Times New Roman"/>
          <w:sz w:val="28"/>
          <w:szCs w:val="28"/>
        </w:rPr>
        <w:t xml:space="preserve"> </w:t>
      </w:r>
    </w:p>
    <w:p w:rsidR="000A31A0" w:rsidRPr="007C5343" w:rsidRDefault="000A31A0" w:rsidP="007C5343">
      <w:pPr>
        <w:pStyle w:val="ListParagraph"/>
        <w:spacing w:after="0" w:line="240" w:lineRule="auto"/>
        <w:rPr>
          <w:rFonts w:ascii="Times New Roman" w:eastAsia="Times New Roman" w:hAnsi="Times New Roman" w:cs="Times New Roman"/>
          <w:sz w:val="28"/>
          <w:szCs w:val="28"/>
        </w:rPr>
      </w:pPr>
    </w:p>
    <w:p w:rsidR="000A31A0" w:rsidRPr="007C5343" w:rsidRDefault="0029267F"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I recognize t</w:t>
      </w:r>
      <w:r w:rsidR="000A31A0" w:rsidRPr="007C5343">
        <w:rPr>
          <w:rFonts w:ascii="Times New Roman" w:eastAsia="Times New Roman" w:hAnsi="Times New Roman" w:cs="Times New Roman"/>
          <w:sz w:val="28"/>
          <w:szCs w:val="28"/>
        </w:rPr>
        <w:t>he</w:t>
      </w:r>
      <w:r w:rsidR="00415E5E" w:rsidRPr="007C5343">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 xml:space="preserve">fact </w:t>
      </w:r>
      <w:r w:rsidR="000A31A0" w:rsidRPr="007C5343">
        <w:rPr>
          <w:rFonts w:ascii="Times New Roman" w:eastAsia="Times New Roman" w:hAnsi="Times New Roman" w:cs="Times New Roman"/>
          <w:sz w:val="28"/>
          <w:szCs w:val="28"/>
        </w:rPr>
        <w:t xml:space="preserve">of additional child support obligations, by itself, </w:t>
      </w:r>
      <w:r w:rsidR="00415E5E" w:rsidRPr="007C5343">
        <w:rPr>
          <w:rFonts w:ascii="Times New Roman" w:eastAsia="Times New Roman" w:hAnsi="Times New Roman" w:cs="Times New Roman"/>
          <w:sz w:val="28"/>
          <w:szCs w:val="28"/>
        </w:rPr>
        <w:t xml:space="preserve">does not </w:t>
      </w:r>
      <w:r w:rsidR="000A31A0" w:rsidRPr="007C5343">
        <w:rPr>
          <w:rFonts w:ascii="Times New Roman" w:eastAsia="Times New Roman" w:hAnsi="Times New Roman" w:cs="Times New Roman"/>
          <w:sz w:val="28"/>
          <w:szCs w:val="28"/>
        </w:rPr>
        <w:t xml:space="preserve">necessarily </w:t>
      </w:r>
      <w:r w:rsidR="00415E5E" w:rsidRPr="007C5343">
        <w:rPr>
          <w:rFonts w:ascii="Times New Roman" w:eastAsia="Times New Roman" w:hAnsi="Times New Roman" w:cs="Times New Roman"/>
          <w:sz w:val="28"/>
          <w:szCs w:val="28"/>
        </w:rPr>
        <w:t>give r</w:t>
      </w:r>
      <w:r w:rsidR="003543C0" w:rsidRPr="007C5343">
        <w:rPr>
          <w:rFonts w:ascii="Times New Roman" w:eastAsia="Times New Roman" w:hAnsi="Times New Roman" w:cs="Times New Roman"/>
          <w:sz w:val="28"/>
          <w:szCs w:val="28"/>
        </w:rPr>
        <w:t>ise to undue hardship.  M</w:t>
      </w:r>
      <w:r w:rsidR="000A31A0" w:rsidRPr="007C5343">
        <w:rPr>
          <w:rFonts w:ascii="Times New Roman" w:eastAsia="Times New Roman" w:hAnsi="Times New Roman" w:cs="Times New Roman"/>
          <w:sz w:val="28"/>
          <w:szCs w:val="28"/>
        </w:rPr>
        <w:t>any courts</w:t>
      </w:r>
      <w:r w:rsidR="005E2772" w:rsidRPr="007C5343">
        <w:rPr>
          <w:rFonts w:ascii="Times New Roman" w:eastAsia="Times New Roman" w:hAnsi="Times New Roman" w:cs="Times New Roman"/>
          <w:sz w:val="28"/>
          <w:szCs w:val="28"/>
        </w:rPr>
        <w:t xml:space="preserve"> have addressed the issue of when the assumption of</w:t>
      </w:r>
      <w:r w:rsidR="00E85F53" w:rsidRPr="007C5343">
        <w:rPr>
          <w:rFonts w:ascii="Times New Roman" w:eastAsia="Times New Roman" w:hAnsi="Times New Roman" w:cs="Times New Roman"/>
          <w:sz w:val="28"/>
          <w:szCs w:val="28"/>
        </w:rPr>
        <w:t xml:space="preserve"> second family responsibilities</w:t>
      </w:r>
      <w:r w:rsidR="003543C0" w:rsidRPr="007C5343">
        <w:rPr>
          <w:rFonts w:ascii="Times New Roman" w:eastAsia="Times New Roman" w:hAnsi="Times New Roman" w:cs="Times New Roman"/>
          <w:sz w:val="28"/>
          <w:szCs w:val="28"/>
        </w:rPr>
        <w:t xml:space="preserve"> gives rise to undue hardship and why it does not always do so</w:t>
      </w:r>
      <w:r w:rsidR="00E85F53" w:rsidRPr="007C5343">
        <w:rPr>
          <w:rFonts w:ascii="Times New Roman" w:eastAsia="Times New Roman" w:hAnsi="Times New Roman" w:cs="Times New Roman"/>
          <w:sz w:val="28"/>
          <w:szCs w:val="28"/>
        </w:rPr>
        <w:t xml:space="preserve">.  </w:t>
      </w:r>
      <w:r w:rsidR="000A31A0" w:rsidRPr="007C5343">
        <w:rPr>
          <w:rFonts w:ascii="Times New Roman" w:eastAsia="Times New Roman" w:hAnsi="Times New Roman" w:cs="Times New Roman"/>
          <w:sz w:val="28"/>
          <w:szCs w:val="28"/>
        </w:rPr>
        <w:t xml:space="preserve">For example, in </w:t>
      </w:r>
      <w:r w:rsidR="000A31A0" w:rsidRPr="007C5343">
        <w:rPr>
          <w:rFonts w:ascii="Times New Roman" w:eastAsia="Times New Roman" w:hAnsi="Times New Roman" w:cs="Times New Roman"/>
          <w:i/>
          <w:sz w:val="28"/>
          <w:szCs w:val="28"/>
        </w:rPr>
        <w:t xml:space="preserve">Messier v Baines, </w:t>
      </w:r>
      <w:r w:rsidR="000A31A0" w:rsidRPr="007C5343">
        <w:rPr>
          <w:rFonts w:ascii="Times New Roman" w:eastAsia="Times New Roman" w:hAnsi="Times New Roman" w:cs="Times New Roman"/>
          <w:sz w:val="28"/>
          <w:szCs w:val="28"/>
        </w:rPr>
        <w:t xml:space="preserve">[1997] SJ </w:t>
      </w:r>
      <w:r w:rsidR="000A31A0" w:rsidRPr="007C5343">
        <w:rPr>
          <w:rFonts w:ascii="Times New Roman" w:eastAsia="Times New Roman" w:hAnsi="Times New Roman" w:cs="Times New Roman"/>
          <w:sz w:val="28"/>
          <w:szCs w:val="28"/>
        </w:rPr>
        <w:lastRenderedPageBreak/>
        <w:t xml:space="preserve">627 (UFC), Wright, J. stated, at para 10, that second families are not uncommon and while the new obligations may create some economic hardship, that hardship is not necessarily undue, even where the paying parent’s standard of living is lower than the payee’s. </w:t>
      </w:r>
    </w:p>
    <w:p w:rsidR="000A31A0" w:rsidRDefault="000A31A0"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7806D1" w:rsidRPr="007C5343" w:rsidRDefault="007806D1"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0A31A0" w:rsidRPr="007C5343" w:rsidRDefault="000A31A0"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Similarly</w:t>
      </w:r>
      <w:r w:rsidR="003543C0" w:rsidRPr="007C5343">
        <w:rPr>
          <w:rFonts w:ascii="Times New Roman" w:eastAsia="Times New Roman" w:hAnsi="Times New Roman" w:cs="Times New Roman"/>
          <w:sz w:val="28"/>
          <w:szCs w:val="28"/>
        </w:rPr>
        <w:t>, i</w:t>
      </w:r>
      <w:r w:rsidR="00E85F53" w:rsidRPr="007C5343">
        <w:rPr>
          <w:rFonts w:ascii="Times New Roman" w:eastAsia="Times New Roman" w:hAnsi="Times New Roman" w:cs="Times New Roman"/>
          <w:sz w:val="28"/>
          <w:szCs w:val="28"/>
        </w:rPr>
        <w:t xml:space="preserve">n </w:t>
      </w:r>
      <w:r w:rsidR="00E85F53" w:rsidRPr="007C5343">
        <w:rPr>
          <w:rFonts w:ascii="Times New Roman" w:eastAsia="Times New Roman" w:hAnsi="Times New Roman" w:cs="Times New Roman"/>
          <w:i/>
          <w:sz w:val="28"/>
          <w:szCs w:val="28"/>
        </w:rPr>
        <w:t xml:space="preserve">Jackson v Holloway, </w:t>
      </w:r>
      <w:r w:rsidR="00E85F53" w:rsidRPr="007C5343">
        <w:rPr>
          <w:rFonts w:ascii="Times New Roman" w:eastAsia="Times New Roman" w:hAnsi="Times New Roman" w:cs="Times New Roman"/>
          <w:sz w:val="28"/>
          <w:szCs w:val="28"/>
        </w:rPr>
        <w:t>[1997]</w:t>
      </w:r>
      <w:r w:rsidR="00415E5E" w:rsidRPr="007C5343">
        <w:rPr>
          <w:rFonts w:ascii="Times New Roman" w:eastAsia="Times New Roman" w:hAnsi="Times New Roman" w:cs="Times New Roman"/>
          <w:sz w:val="28"/>
          <w:szCs w:val="28"/>
        </w:rPr>
        <w:t xml:space="preserve"> SJ 691 at para 19, McIntyre, J. noted</w:t>
      </w:r>
      <w:r w:rsidRPr="007C5343">
        <w:rPr>
          <w:rFonts w:ascii="Times New Roman" w:eastAsia="Times New Roman" w:hAnsi="Times New Roman" w:cs="Times New Roman"/>
          <w:sz w:val="28"/>
          <w:szCs w:val="28"/>
        </w:rPr>
        <w:t>:</w:t>
      </w:r>
    </w:p>
    <w:p w:rsidR="000A31A0" w:rsidRPr="007C5343" w:rsidRDefault="000A31A0" w:rsidP="007C5343">
      <w:pPr>
        <w:pStyle w:val="ListParagraph"/>
        <w:spacing w:after="0" w:line="240" w:lineRule="auto"/>
        <w:rPr>
          <w:rFonts w:ascii="Times New Roman" w:eastAsia="Times New Roman" w:hAnsi="Times New Roman" w:cs="Times New Roman"/>
          <w:sz w:val="28"/>
          <w:szCs w:val="28"/>
        </w:rPr>
      </w:pPr>
    </w:p>
    <w:p w:rsidR="000A31A0" w:rsidRDefault="00415E5E" w:rsidP="007806D1">
      <w:pPr>
        <w:pStyle w:val="ListParagraph"/>
        <w:shd w:val="clear" w:color="auto" w:fill="FFFFFF"/>
        <w:spacing w:after="0" w:line="240" w:lineRule="auto"/>
        <w:ind w:right="720"/>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A separated spouse with a child support obligation enters into a new family unit knowing he or she has an obligation and is expected to organize his or her affairs wit</w:t>
      </w:r>
      <w:r w:rsidR="000A31A0" w:rsidRPr="007C5343">
        <w:rPr>
          <w:rFonts w:ascii="Times New Roman" w:eastAsia="Times New Roman" w:hAnsi="Times New Roman" w:cs="Times New Roman"/>
          <w:sz w:val="28"/>
          <w:szCs w:val="28"/>
        </w:rPr>
        <w:t>h due regard to that obligation</w:t>
      </w:r>
      <w:r w:rsidR="007806D1">
        <w:rPr>
          <w:rFonts w:ascii="Times New Roman" w:eastAsia="Times New Roman" w:hAnsi="Times New Roman" w:cs="Times New Roman"/>
          <w:sz w:val="28"/>
          <w:szCs w:val="28"/>
        </w:rPr>
        <w:t>.</w:t>
      </w:r>
    </w:p>
    <w:p w:rsidR="007806D1" w:rsidRPr="007C5343" w:rsidRDefault="007806D1" w:rsidP="007C5343">
      <w:pPr>
        <w:pStyle w:val="ListParagraph"/>
        <w:shd w:val="clear" w:color="auto" w:fill="FFFFFF"/>
        <w:spacing w:after="0" w:line="240" w:lineRule="auto"/>
        <w:jc w:val="both"/>
        <w:rPr>
          <w:rFonts w:ascii="Times New Roman" w:eastAsia="Times New Roman" w:hAnsi="Times New Roman" w:cs="Times New Roman"/>
          <w:sz w:val="28"/>
          <w:szCs w:val="28"/>
        </w:rPr>
      </w:pPr>
    </w:p>
    <w:p w:rsidR="000A31A0" w:rsidRPr="007C5343" w:rsidRDefault="003C688C"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I</w:t>
      </w:r>
      <w:r w:rsidR="003543C0" w:rsidRPr="007C5343">
        <w:rPr>
          <w:rFonts w:ascii="Times New Roman" w:eastAsia="Times New Roman" w:hAnsi="Times New Roman" w:cs="Times New Roman"/>
          <w:sz w:val="28"/>
          <w:szCs w:val="28"/>
        </w:rPr>
        <w:t xml:space="preserve">n hindsight, </w:t>
      </w:r>
      <w:r w:rsidR="00AF2702" w:rsidRPr="007C5343">
        <w:rPr>
          <w:rFonts w:ascii="Times New Roman" w:eastAsia="Times New Roman" w:hAnsi="Times New Roman" w:cs="Times New Roman"/>
          <w:sz w:val="28"/>
          <w:szCs w:val="28"/>
        </w:rPr>
        <w:t>Mr. Cole could have organized his affairs more prudently</w:t>
      </w:r>
      <w:r w:rsidR="008C2559" w:rsidRPr="007C5343">
        <w:rPr>
          <w:rFonts w:ascii="Times New Roman" w:eastAsia="Times New Roman" w:hAnsi="Times New Roman" w:cs="Times New Roman"/>
          <w:sz w:val="28"/>
          <w:szCs w:val="28"/>
        </w:rPr>
        <w:t xml:space="preserve"> following his reconciliation with his wife, </w:t>
      </w:r>
      <w:r w:rsidR="003543C0" w:rsidRPr="007C5343">
        <w:rPr>
          <w:rFonts w:ascii="Times New Roman" w:eastAsia="Times New Roman" w:hAnsi="Times New Roman" w:cs="Times New Roman"/>
          <w:sz w:val="28"/>
          <w:szCs w:val="28"/>
        </w:rPr>
        <w:t xml:space="preserve">particularly in light of </w:t>
      </w:r>
      <w:r w:rsidR="00CF7242" w:rsidRPr="007C5343">
        <w:rPr>
          <w:rFonts w:ascii="Times New Roman" w:eastAsia="Times New Roman" w:hAnsi="Times New Roman" w:cs="Times New Roman"/>
          <w:sz w:val="28"/>
          <w:szCs w:val="28"/>
        </w:rPr>
        <w:t>h</w:t>
      </w:r>
      <w:r w:rsidR="00AF2702" w:rsidRPr="007C5343">
        <w:rPr>
          <w:rFonts w:ascii="Times New Roman" w:eastAsia="Times New Roman" w:hAnsi="Times New Roman" w:cs="Times New Roman"/>
          <w:sz w:val="28"/>
          <w:szCs w:val="28"/>
        </w:rPr>
        <w:t xml:space="preserve">is </w:t>
      </w:r>
      <w:r w:rsidR="003543C0" w:rsidRPr="007C5343">
        <w:rPr>
          <w:rFonts w:ascii="Times New Roman" w:eastAsia="Times New Roman" w:hAnsi="Times New Roman" w:cs="Times New Roman"/>
          <w:sz w:val="28"/>
          <w:szCs w:val="28"/>
        </w:rPr>
        <w:t xml:space="preserve">known </w:t>
      </w:r>
      <w:r w:rsidR="008C2559" w:rsidRPr="007C5343">
        <w:rPr>
          <w:rFonts w:ascii="Times New Roman" w:eastAsia="Times New Roman" w:hAnsi="Times New Roman" w:cs="Times New Roman"/>
          <w:sz w:val="28"/>
          <w:szCs w:val="28"/>
        </w:rPr>
        <w:t xml:space="preserve">familial </w:t>
      </w:r>
      <w:r w:rsidR="00AF2702" w:rsidRPr="007C5343">
        <w:rPr>
          <w:rFonts w:ascii="Times New Roman" w:eastAsia="Times New Roman" w:hAnsi="Times New Roman" w:cs="Times New Roman"/>
          <w:sz w:val="28"/>
          <w:szCs w:val="28"/>
        </w:rPr>
        <w:t>ob</w:t>
      </w:r>
      <w:r w:rsidR="00CF7242" w:rsidRPr="007C5343">
        <w:rPr>
          <w:rFonts w:ascii="Times New Roman" w:eastAsia="Times New Roman" w:hAnsi="Times New Roman" w:cs="Times New Roman"/>
          <w:sz w:val="28"/>
          <w:szCs w:val="28"/>
        </w:rPr>
        <w:t>ligations</w:t>
      </w:r>
      <w:r w:rsidR="008C2559" w:rsidRPr="007C5343">
        <w:rPr>
          <w:rFonts w:ascii="Times New Roman" w:eastAsia="Times New Roman" w:hAnsi="Times New Roman" w:cs="Times New Roman"/>
          <w:sz w:val="28"/>
          <w:szCs w:val="28"/>
        </w:rPr>
        <w:t xml:space="preserve"> at that time</w:t>
      </w:r>
      <w:r w:rsidR="00CF7242" w:rsidRPr="007C5343">
        <w:rPr>
          <w:rFonts w:ascii="Times New Roman" w:eastAsia="Times New Roman" w:hAnsi="Times New Roman" w:cs="Times New Roman"/>
          <w:sz w:val="28"/>
          <w:szCs w:val="28"/>
        </w:rPr>
        <w:t xml:space="preserve">.  </w:t>
      </w:r>
      <w:r w:rsidR="00851AEB" w:rsidRPr="007C5343">
        <w:rPr>
          <w:rFonts w:ascii="Times New Roman" w:eastAsia="Times New Roman" w:hAnsi="Times New Roman" w:cs="Times New Roman"/>
          <w:sz w:val="28"/>
          <w:szCs w:val="28"/>
        </w:rPr>
        <w:t xml:space="preserve">One cannot turn back time, however, and </w:t>
      </w:r>
      <w:r w:rsidR="00754552" w:rsidRPr="007C5343">
        <w:rPr>
          <w:rFonts w:ascii="Times New Roman" w:eastAsia="Times New Roman" w:hAnsi="Times New Roman" w:cs="Times New Roman"/>
          <w:sz w:val="28"/>
          <w:szCs w:val="28"/>
        </w:rPr>
        <w:t xml:space="preserve">the fact is </w:t>
      </w:r>
      <w:r w:rsidR="00851AEB" w:rsidRPr="007C5343">
        <w:rPr>
          <w:rFonts w:ascii="Times New Roman" w:eastAsia="Times New Roman" w:hAnsi="Times New Roman" w:cs="Times New Roman"/>
          <w:sz w:val="28"/>
          <w:szCs w:val="28"/>
        </w:rPr>
        <w:t>th</w:t>
      </w:r>
      <w:r w:rsidR="008C2559" w:rsidRPr="007C5343">
        <w:rPr>
          <w:rFonts w:ascii="Times New Roman" w:eastAsia="Times New Roman" w:hAnsi="Times New Roman" w:cs="Times New Roman"/>
          <w:sz w:val="28"/>
          <w:szCs w:val="28"/>
        </w:rPr>
        <w:t xml:space="preserve">ere are now </w:t>
      </w:r>
      <w:r w:rsidR="00CF7242" w:rsidRPr="007C5343">
        <w:rPr>
          <w:rFonts w:ascii="Times New Roman" w:eastAsia="Times New Roman" w:hAnsi="Times New Roman" w:cs="Times New Roman"/>
          <w:sz w:val="28"/>
          <w:szCs w:val="28"/>
        </w:rPr>
        <w:t>six children</w:t>
      </w:r>
      <w:r w:rsidR="00851AEB" w:rsidRPr="007C5343">
        <w:rPr>
          <w:rFonts w:ascii="Times New Roman" w:eastAsia="Times New Roman" w:hAnsi="Times New Roman" w:cs="Times New Roman"/>
          <w:sz w:val="28"/>
          <w:szCs w:val="28"/>
        </w:rPr>
        <w:t xml:space="preserve"> to consider. </w:t>
      </w:r>
      <w:r w:rsidR="007806D1">
        <w:rPr>
          <w:rFonts w:ascii="Times New Roman" w:eastAsia="Times New Roman" w:hAnsi="Times New Roman" w:cs="Times New Roman"/>
          <w:sz w:val="28"/>
          <w:szCs w:val="28"/>
        </w:rPr>
        <w:t xml:space="preserve"> </w:t>
      </w:r>
      <w:r w:rsidR="00851AEB" w:rsidRPr="007C5343">
        <w:rPr>
          <w:rFonts w:ascii="Times New Roman" w:eastAsia="Times New Roman" w:hAnsi="Times New Roman" w:cs="Times New Roman"/>
          <w:sz w:val="28"/>
          <w:szCs w:val="28"/>
        </w:rPr>
        <w:t>Mr. Cole’s current income is</w:t>
      </w:r>
      <w:r w:rsidR="00CF7242" w:rsidRPr="007C5343">
        <w:rPr>
          <w:rFonts w:ascii="Times New Roman" w:eastAsia="Times New Roman" w:hAnsi="Times New Roman" w:cs="Times New Roman"/>
          <w:sz w:val="28"/>
          <w:szCs w:val="28"/>
        </w:rPr>
        <w:t xml:space="preserve"> relatively modest </w:t>
      </w:r>
      <w:r w:rsidR="00754552" w:rsidRPr="007C5343">
        <w:rPr>
          <w:rFonts w:ascii="Times New Roman" w:eastAsia="Times New Roman" w:hAnsi="Times New Roman" w:cs="Times New Roman"/>
          <w:sz w:val="28"/>
          <w:szCs w:val="28"/>
        </w:rPr>
        <w:t xml:space="preserve">compared to </w:t>
      </w:r>
      <w:r w:rsidR="00851AEB" w:rsidRPr="007C5343">
        <w:rPr>
          <w:rFonts w:ascii="Times New Roman" w:eastAsia="Times New Roman" w:hAnsi="Times New Roman" w:cs="Times New Roman"/>
          <w:sz w:val="28"/>
          <w:szCs w:val="28"/>
        </w:rPr>
        <w:t xml:space="preserve">the breadth of his obligations. </w:t>
      </w:r>
      <w:r w:rsidR="008C2559" w:rsidRPr="007C5343">
        <w:rPr>
          <w:rFonts w:ascii="Times New Roman" w:eastAsia="Times New Roman" w:hAnsi="Times New Roman" w:cs="Times New Roman"/>
          <w:sz w:val="28"/>
          <w:szCs w:val="28"/>
        </w:rPr>
        <w:t xml:space="preserve"> </w:t>
      </w:r>
      <w:r w:rsidR="00851AEB" w:rsidRPr="007C5343">
        <w:rPr>
          <w:rFonts w:ascii="Times New Roman" w:eastAsia="Times New Roman" w:hAnsi="Times New Roman" w:cs="Times New Roman"/>
          <w:sz w:val="28"/>
          <w:szCs w:val="28"/>
        </w:rPr>
        <w:t>The children who live with him in Alberta</w:t>
      </w:r>
      <w:r w:rsidR="00754552" w:rsidRPr="007C5343">
        <w:rPr>
          <w:rFonts w:ascii="Times New Roman" w:eastAsia="Times New Roman" w:hAnsi="Times New Roman" w:cs="Times New Roman"/>
          <w:sz w:val="28"/>
          <w:szCs w:val="28"/>
        </w:rPr>
        <w:t xml:space="preserve"> are living what might be described as a “bare bones” existence.  They get the necessities, but there is nothing in the budge</w:t>
      </w:r>
      <w:r w:rsidR="00027342" w:rsidRPr="007C5343">
        <w:rPr>
          <w:rFonts w:ascii="Times New Roman" w:eastAsia="Times New Roman" w:hAnsi="Times New Roman" w:cs="Times New Roman"/>
          <w:sz w:val="28"/>
          <w:szCs w:val="28"/>
        </w:rPr>
        <w:t xml:space="preserve">t for recreation or clothing and only $183.00 for “activities, lessons and supplies”.  These are not </w:t>
      </w:r>
      <w:r w:rsidR="00754552" w:rsidRPr="007C5343">
        <w:rPr>
          <w:rFonts w:ascii="Times New Roman" w:eastAsia="Times New Roman" w:hAnsi="Times New Roman" w:cs="Times New Roman"/>
          <w:sz w:val="28"/>
          <w:szCs w:val="28"/>
        </w:rPr>
        <w:t xml:space="preserve">luxury items. </w:t>
      </w:r>
    </w:p>
    <w:p w:rsidR="000A31A0" w:rsidRPr="007C5343" w:rsidRDefault="000A31A0"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415E5E" w:rsidRPr="007C5343" w:rsidRDefault="00851AEB"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T</w:t>
      </w:r>
      <w:r w:rsidR="008C2559" w:rsidRPr="007C5343">
        <w:rPr>
          <w:rFonts w:ascii="Times New Roman" w:eastAsia="Times New Roman" w:hAnsi="Times New Roman" w:cs="Times New Roman"/>
          <w:sz w:val="28"/>
          <w:szCs w:val="28"/>
        </w:rPr>
        <w:t>he circumstances</w:t>
      </w:r>
      <w:r w:rsidR="000A31A0" w:rsidRPr="007C5343">
        <w:rPr>
          <w:rFonts w:ascii="Times New Roman" w:eastAsia="Times New Roman" w:hAnsi="Times New Roman" w:cs="Times New Roman"/>
          <w:sz w:val="28"/>
          <w:szCs w:val="28"/>
        </w:rPr>
        <w:t xml:space="preserve"> here</w:t>
      </w:r>
      <w:r w:rsidR="008C2559" w:rsidRPr="007C5343">
        <w:rPr>
          <w:rFonts w:ascii="Times New Roman" w:eastAsia="Times New Roman" w:hAnsi="Times New Roman" w:cs="Times New Roman"/>
          <w:sz w:val="28"/>
          <w:szCs w:val="28"/>
        </w:rPr>
        <w:t xml:space="preserve"> suggest this situation </w:t>
      </w:r>
      <w:r w:rsidR="003543C0" w:rsidRPr="007C5343">
        <w:rPr>
          <w:rFonts w:ascii="Times New Roman" w:eastAsia="Times New Roman" w:hAnsi="Times New Roman" w:cs="Times New Roman"/>
          <w:sz w:val="28"/>
          <w:szCs w:val="28"/>
        </w:rPr>
        <w:t xml:space="preserve">is one which </w:t>
      </w:r>
      <w:r w:rsidR="008C2559" w:rsidRPr="007C5343">
        <w:rPr>
          <w:rFonts w:ascii="Times New Roman" w:eastAsia="Times New Roman" w:hAnsi="Times New Roman" w:cs="Times New Roman"/>
          <w:sz w:val="28"/>
          <w:szCs w:val="28"/>
        </w:rPr>
        <w:t xml:space="preserve">may cross the threshold from a difficult or uncomfortable financial burden to one of </w:t>
      </w:r>
      <w:r w:rsidR="003543C0" w:rsidRPr="007C5343">
        <w:rPr>
          <w:rFonts w:ascii="Times New Roman" w:eastAsia="Times New Roman" w:hAnsi="Times New Roman" w:cs="Times New Roman"/>
          <w:sz w:val="28"/>
          <w:szCs w:val="28"/>
        </w:rPr>
        <w:t xml:space="preserve">genuine </w:t>
      </w:r>
      <w:r w:rsidR="008C2559" w:rsidRPr="007C5343">
        <w:rPr>
          <w:rFonts w:ascii="Times New Roman" w:eastAsia="Times New Roman" w:hAnsi="Times New Roman" w:cs="Times New Roman"/>
          <w:sz w:val="28"/>
          <w:szCs w:val="28"/>
        </w:rPr>
        <w:t>undue hardship</w:t>
      </w:r>
      <w:r w:rsidR="003C688C" w:rsidRPr="007C5343">
        <w:rPr>
          <w:rFonts w:ascii="Times New Roman" w:eastAsia="Times New Roman" w:hAnsi="Times New Roman" w:cs="Times New Roman"/>
          <w:sz w:val="28"/>
          <w:szCs w:val="28"/>
        </w:rPr>
        <w:t xml:space="preserve"> as that term is described in jurisprudence throughout Canada</w:t>
      </w:r>
      <w:r w:rsidR="008C2559" w:rsidRPr="007C5343">
        <w:rPr>
          <w:rFonts w:ascii="Times New Roman" w:eastAsia="Times New Roman" w:hAnsi="Times New Roman" w:cs="Times New Roman"/>
          <w:sz w:val="28"/>
          <w:szCs w:val="28"/>
        </w:rPr>
        <w:t>.</w:t>
      </w:r>
      <w:r w:rsidR="007806D1">
        <w:rPr>
          <w:rFonts w:ascii="Times New Roman" w:eastAsia="Times New Roman" w:hAnsi="Times New Roman" w:cs="Times New Roman"/>
          <w:sz w:val="28"/>
          <w:szCs w:val="28"/>
        </w:rPr>
        <w:t xml:space="preserve"> </w:t>
      </w:r>
      <w:r w:rsidR="008C2559" w:rsidRPr="007C5343">
        <w:rPr>
          <w:rFonts w:ascii="Times New Roman" w:eastAsia="Times New Roman" w:hAnsi="Times New Roman" w:cs="Times New Roman"/>
          <w:sz w:val="28"/>
          <w:szCs w:val="28"/>
        </w:rPr>
        <w:t xml:space="preserve"> It </w:t>
      </w:r>
      <w:r w:rsidR="008261F1" w:rsidRPr="007C5343">
        <w:rPr>
          <w:rFonts w:ascii="Times New Roman" w:eastAsia="Times New Roman" w:hAnsi="Times New Roman" w:cs="Times New Roman"/>
          <w:sz w:val="28"/>
          <w:szCs w:val="28"/>
        </w:rPr>
        <w:t>w</w:t>
      </w:r>
      <w:r w:rsidR="003543C0" w:rsidRPr="007C5343">
        <w:rPr>
          <w:rFonts w:ascii="Times New Roman" w:eastAsia="Times New Roman" w:hAnsi="Times New Roman" w:cs="Times New Roman"/>
          <w:sz w:val="28"/>
          <w:szCs w:val="28"/>
        </w:rPr>
        <w:t xml:space="preserve">arrants further analysis, particularly </w:t>
      </w:r>
      <w:r w:rsidR="008261F1" w:rsidRPr="007C5343">
        <w:rPr>
          <w:rFonts w:ascii="Times New Roman" w:eastAsia="Times New Roman" w:hAnsi="Times New Roman" w:cs="Times New Roman"/>
          <w:sz w:val="28"/>
          <w:szCs w:val="28"/>
        </w:rPr>
        <w:t>consideration of the standards of living in each household.</w:t>
      </w:r>
      <w:r w:rsidR="00415E5E" w:rsidRPr="007C5343">
        <w:rPr>
          <w:rFonts w:ascii="Times New Roman" w:eastAsia="Times New Roman" w:hAnsi="Times New Roman" w:cs="Times New Roman"/>
          <w:sz w:val="28"/>
          <w:szCs w:val="28"/>
        </w:rPr>
        <w:t xml:space="preserve"> </w:t>
      </w: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5E2772" w:rsidRPr="007C5343" w:rsidRDefault="005E2772"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Whether an applicant’s household has a lower standard of living may be determined by using the formula set out in Schedule B of the</w:t>
      </w:r>
      <w:r w:rsidR="007806D1">
        <w:rPr>
          <w:rFonts w:ascii="Times New Roman" w:eastAsia="Times New Roman" w:hAnsi="Times New Roman" w:cs="Times New Roman"/>
          <w:sz w:val="28"/>
          <w:szCs w:val="28"/>
        </w:rPr>
        <w:t xml:space="preserve"> </w:t>
      </w:r>
      <w:r w:rsidR="007806D1" w:rsidRPr="001170B0">
        <w:rPr>
          <w:rFonts w:ascii="Times New Roman" w:eastAsia="Times New Roman" w:hAnsi="Times New Roman" w:cs="Times New Roman"/>
          <w:i/>
          <w:sz w:val="28"/>
          <w:szCs w:val="28"/>
        </w:rPr>
        <w:t>G</w:t>
      </w:r>
      <w:r w:rsidRPr="001170B0">
        <w:rPr>
          <w:rFonts w:ascii="Times New Roman" w:eastAsia="Times New Roman" w:hAnsi="Times New Roman" w:cs="Times New Roman"/>
          <w:i/>
          <w:sz w:val="28"/>
          <w:szCs w:val="28"/>
        </w:rPr>
        <w:t>uidelines.</w:t>
      </w:r>
      <w:r w:rsidR="007806D1">
        <w:rPr>
          <w:rFonts w:ascii="Times New Roman" w:eastAsia="Times New Roman" w:hAnsi="Times New Roman" w:cs="Times New Roman"/>
          <w:i/>
          <w:sz w:val="28"/>
          <w:szCs w:val="28"/>
        </w:rPr>
        <w:t xml:space="preserve"> </w:t>
      </w:r>
      <w:r w:rsidRPr="007C5343">
        <w:rPr>
          <w:rFonts w:ascii="Times New Roman" w:eastAsia="Times New Roman" w:hAnsi="Times New Roman" w:cs="Times New Roman"/>
          <w:sz w:val="28"/>
          <w:szCs w:val="28"/>
        </w:rPr>
        <w:t xml:space="preserve"> It begins with a determination of the net household income of each parent.  This includes the income of every member of each household.</w:t>
      </w:r>
      <w:r w:rsidR="007806D1">
        <w:rPr>
          <w:rFonts w:ascii="Times New Roman" w:eastAsia="Times New Roman" w:hAnsi="Times New Roman" w:cs="Times New Roman"/>
          <w:sz w:val="28"/>
          <w:szCs w:val="28"/>
        </w:rPr>
        <w:t xml:space="preserve">  </w:t>
      </w:r>
      <w:r w:rsidR="008C3ABE" w:rsidRPr="007C5343">
        <w:rPr>
          <w:rFonts w:ascii="Times New Roman" w:eastAsia="Times New Roman" w:hAnsi="Times New Roman" w:cs="Times New Roman"/>
          <w:sz w:val="28"/>
          <w:szCs w:val="28"/>
        </w:rPr>
        <w:t>C</w:t>
      </w:r>
      <w:r w:rsidRPr="007C5343">
        <w:rPr>
          <w:rFonts w:ascii="Times New Roman" w:eastAsia="Times New Roman" w:hAnsi="Times New Roman" w:cs="Times New Roman"/>
          <w:sz w:val="28"/>
          <w:szCs w:val="28"/>
        </w:rPr>
        <w:t xml:space="preserve">ertain </w:t>
      </w:r>
      <w:r w:rsidR="008C3ABE" w:rsidRPr="007C5343">
        <w:rPr>
          <w:rFonts w:ascii="Times New Roman" w:eastAsia="Times New Roman" w:hAnsi="Times New Roman" w:cs="Times New Roman"/>
          <w:sz w:val="28"/>
          <w:szCs w:val="28"/>
        </w:rPr>
        <w:t>items</w:t>
      </w:r>
      <w:r w:rsidRPr="007C5343">
        <w:rPr>
          <w:rFonts w:ascii="Times New Roman" w:eastAsia="Times New Roman" w:hAnsi="Times New Roman" w:cs="Times New Roman"/>
          <w:sz w:val="28"/>
          <w:szCs w:val="28"/>
        </w:rPr>
        <w:t xml:space="preserve"> are deducted</w:t>
      </w:r>
      <w:r w:rsidR="008C3ABE" w:rsidRPr="007C5343">
        <w:rPr>
          <w:rFonts w:ascii="Times New Roman" w:eastAsia="Times New Roman" w:hAnsi="Times New Roman" w:cs="Times New Roman"/>
          <w:sz w:val="28"/>
          <w:szCs w:val="28"/>
        </w:rPr>
        <w:t xml:space="preserve"> from this</w:t>
      </w:r>
      <w:r w:rsidRPr="007C5343">
        <w:rPr>
          <w:rFonts w:ascii="Times New Roman" w:eastAsia="Times New Roman" w:hAnsi="Times New Roman" w:cs="Times New Roman"/>
          <w:sz w:val="28"/>
          <w:szCs w:val="28"/>
        </w:rPr>
        <w:t>, including the amount of child support that would have to be paid under the</w:t>
      </w:r>
      <w:r w:rsidR="007806D1">
        <w:rPr>
          <w:rFonts w:ascii="Times New Roman" w:eastAsia="Times New Roman" w:hAnsi="Times New Roman" w:cs="Times New Roman"/>
          <w:sz w:val="28"/>
          <w:szCs w:val="28"/>
        </w:rPr>
        <w:t xml:space="preserve"> </w:t>
      </w:r>
      <w:hyperlink r:id="rId11" w:history="1">
        <w:r w:rsidRPr="007C5343">
          <w:rPr>
            <w:rFonts w:ascii="Times New Roman" w:eastAsia="Times New Roman" w:hAnsi="Times New Roman" w:cs="Times New Roman"/>
            <w:i/>
            <w:iCs/>
            <w:sz w:val="28"/>
            <w:szCs w:val="28"/>
          </w:rPr>
          <w:t>Guidelines</w:t>
        </w:r>
      </w:hyperlink>
      <w:r w:rsidR="007806D1">
        <w:rPr>
          <w:rFonts w:ascii="Times New Roman" w:eastAsia="Times New Roman" w:hAnsi="Times New Roman" w:cs="Times New Roman"/>
          <w:i/>
          <w:iCs/>
          <w:sz w:val="28"/>
          <w:szCs w:val="28"/>
        </w:rPr>
        <w:t xml:space="preserve">.  </w:t>
      </w:r>
      <w:r w:rsidRPr="007C5343">
        <w:rPr>
          <w:rFonts w:ascii="Times New Roman" w:eastAsia="Times New Roman" w:hAnsi="Times New Roman" w:cs="Times New Roman"/>
          <w:sz w:val="28"/>
          <w:szCs w:val="28"/>
        </w:rPr>
        <w:t>This results in an adjusted annual income for each parent’s household that is then divided by a low income measure amount based on the number of people in each household</w:t>
      </w:r>
      <w:r w:rsidR="008C3ABE" w:rsidRPr="007C5343">
        <w:rPr>
          <w:rFonts w:ascii="Times New Roman" w:eastAsia="Times New Roman" w:hAnsi="Times New Roman" w:cs="Times New Roman"/>
          <w:sz w:val="28"/>
          <w:szCs w:val="28"/>
        </w:rPr>
        <w:t xml:space="preserve">.  This, </w:t>
      </w:r>
      <w:r w:rsidRPr="007C5343">
        <w:rPr>
          <w:rFonts w:ascii="Times New Roman" w:eastAsia="Times New Roman" w:hAnsi="Times New Roman" w:cs="Times New Roman"/>
          <w:sz w:val="28"/>
          <w:szCs w:val="28"/>
        </w:rPr>
        <w:t>in turn, leads to a h</w:t>
      </w:r>
      <w:r w:rsidR="008C3ABE" w:rsidRPr="007C5343">
        <w:rPr>
          <w:rFonts w:ascii="Times New Roman" w:eastAsia="Times New Roman" w:hAnsi="Times New Roman" w:cs="Times New Roman"/>
          <w:sz w:val="28"/>
          <w:szCs w:val="28"/>
        </w:rPr>
        <w:t>ousehold income ratio for each one.</w:t>
      </w:r>
      <w:r w:rsidR="007806D1">
        <w:rPr>
          <w:rFonts w:ascii="Times New Roman" w:eastAsia="Times New Roman" w:hAnsi="Times New Roman" w:cs="Times New Roman"/>
          <w:sz w:val="28"/>
          <w:szCs w:val="28"/>
        </w:rPr>
        <w:t xml:space="preserve"> </w:t>
      </w:r>
      <w:r w:rsidR="008C3ABE" w:rsidRPr="007C5343">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If the paying parent establishes he or she has a lower household income ratio, then</w:t>
      </w:r>
      <w:r w:rsidR="007806D1">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undue</w:t>
      </w:r>
      <w:r w:rsidR="007806D1">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hardship may be made out.</w:t>
      </w:r>
    </w:p>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5E2772" w:rsidRDefault="005E2772"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lastRenderedPageBreak/>
        <w:t xml:space="preserve">The parties are in agreement about the annual net income of the other to be used in determining their respective household income ratios, as well as the appropriate </w:t>
      </w:r>
      <w:r w:rsidRPr="007C5343">
        <w:rPr>
          <w:rFonts w:ascii="Times New Roman" w:eastAsia="Times New Roman" w:hAnsi="Times New Roman" w:cs="Times New Roman"/>
          <w:i/>
          <w:sz w:val="28"/>
          <w:szCs w:val="28"/>
        </w:rPr>
        <w:t xml:space="preserve">Guideline </w:t>
      </w:r>
      <w:r w:rsidRPr="007C5343">
        <w:rPr>
          <w:rFonts w:ascii="Times New Roman" w:eastAsia="Times New Roman" w:hAnsi="Times New Roman" w:cs="Times New Roman"/>
          <w:sz w:val="28"/>
          <w:szCs w:val="28"/>
        </w:rPr>
        <w:t xml:space="preserve">amount in the circumstances. </w:t>
      </w:r>
      <w:r w:rsidR="002E08F0">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The calculations are as follows:</w:t>
      </w:r>
    </w:p>
    <w:p w:rsidR="007806D1" w:rsidRPr="007806D1" w:rsidRDefault="007806D1" w:rsidP="007806D1">
      <w:pPr>
        <w:pStyle w:val="ListParagraph"/>
        <w:rPr>
          <w:rFonts w:ascii="Times New Roman" w:eastAsia="Times New Roman" w:hAnsi="Times New Roman" w:cs="Times New Roman"/>
          <w:sz w:val="28"/>
          <w:szCs w:val="28"/>
        </w:rPr>
      </w:pPr>
    </w:p>
    <w:p w:rsidR="007806D1" w:rsidRDefault="007806D1" w:rsidP="007806D1">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AB07E5" w:rsidRDefault="00AB07E5" w:rsidP="007806D1">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F03344" w:rsidRPr="007C5343" w:rsidRDefault="00F03344" w:rsidP="007806D1">
      <w:pPr>
        <w:pStyle w:val="ListParagraph"/>
        <w:shd w:val="clear" w:color="auto" w:fill="FFFFFF"/>
        <w:spacing w:after="0" w:line="240" w:lineRule="auto"/>
        <w:ind w:left="0"/>
        <w:jc w:val="both"/>
        <w:rPr>
          <w:rFonts w:ascii="Times New Roman" w:eastAsia="Times New Roman" w:hAnsi="Times New Roman" w:cs="Times New Roman"/>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4788"/>
        <w:gridCol w:w="4788"/>
      </w:tblGrid>
      <w:tr w:rsidR="005E2772" w:rsidRPr="007C5343" w:rsidTr="002E08F0">
        <w:trPr>
          <w:trHeight w:val="556"/>
          <w:jc w:val="center"/>
        </w:trPr>
        <w:tc>
          <w:tcPr>
            <w:tcW w:w="4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2E08F0">
            <w:pPr>
              <w:spacing w:before="120" w:after="0" w:line="240" w:lineRule="auto"/>
              <w:jc w:val="center"/>
              <w:rPr>
                <w:rFonts w:ascii="Times New Roman" w:eastAsia="Times New Roman" w:hAnsi="Times New Roman" w:cs="Times New Roman"/>
                <w:sz w:val="28"/>
                <w:szCs w:val="28"/>
              </w:rPr>
            </w:pPr>
            <w:r w:rsidRPr="007C5343">
              <w:rPr>
                <w:rFonts w:ascii="Times New Roman" w:eastAsia="Times New Roman" w:hAnsi="Times New Roman" w:cs="Times New Roman"/>
                <w:b/>
                <w:bCs/>
                <w:sz w:val="28"/>
                <w:szCs w:val="28"/>
              </w:rPr>
              <w:t>Mr. Cole</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2E08F0">
            <w:pPr>
              <w:spacing w:before="120" w:after="0" w:line="240" w:lineRule="auto"/>
              <w:jc w:val="center"/>
              <w:rPr>
                <w:rFonts w:ascii="Times New Roman" w:eastAsia="Times New Roman" w:hAnsi="Times New Roman" w:cs="Times New Roman"/>
                <w:sz w:val="28"/>
                <w:szCs w:val="28"/>
              </w:rPr>
            </w:pPr>
            <w:r w:rsidRPr="007C5343">
              <w:rPr>
                <w:rFonts w:ascii="Times New Roman" w:eastAsia="Times New Roman" w:hAnsi="Times New Roman" w:cs="Times New Roman"/>
                <w:b/>
                <w:bCs/>
                <w:sz w:val="28"/>
                <w:szCs w:val="28"/>
              </w:rPr>
              <w:t>Ms. Jerome</w:t>
            </w:r>
          </w:p>
        </w:tc>
      </w:tr>
      <w:tr w:rsidR="005E2772" w:rsidRPr="007C5343" w:rsidTr="002E08F0">
        <w:trPr>
          <w:jc w:val="center"/>
        </w:trPr>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Annual Net Household Income:</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$82,481.45</w:t>
            </w: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Annual Net Household Income: </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$94,500.66</w:t>
            </w:r>
          </w:p>
        </w:tc>
      </w:tr>
      <w:tr w:rsidR="005E2772" w:rsidRPr="007C5343" w:rsidTr="002E08F0">
        <w:trPr>
          <w:jc w:val="center"/>
        </w:trPr>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Minus Support Payable based on the </w:t>
            </w:r>
            <w:r w:rsidRPr="007C5343">
              <w:rPr>
                <w:rFonts w:ascii="Times New Roman" w:eastAsia="Times New Roman" w:hAnsi="Times New Roman" w:cs="Times New Roman"/>
                <w:i/>
                <w:sz w:val="28"/>
                <w:szCs w:val="28"/>
              </w:rPr>
              <w:t xml:space="preserve">Guidelines </w:t>
            </w:r>
            <w:r w:rsidRPr="007C5343">
              <w:rPr>
                <w:rFonts w:ascii="Times New Roman" w:eastAsia="Times New Roman" w:hAnsi="Times New Roman" w:cs="Times New Roman"/>
                <w:sz w:val="28"/>
                <w:szCs w:val="28"/>
              </w:rPr>
              <w:t xml:space="preserve">for Alberta and including proportionate share of childcare expenses [12 x ($718.00 + </w:t>
            </w:r>
            <w:r w:rsidR="007806D1">
              <w:rPr>
                <w:rFonts w:ascii="Times New Roman" w:eastAsia="Times New Roman" w:hAnsi="Times New Roman" w:cs="Times New Roman"/>
                <w:sz w:val="28"/>
                <w:szCs w:val="28"/>
              </w:rPr>
              <w:t>$</w:t>
            </w:r>
            <w:r w:rsidRPr="007C5343">
              <w:rPr>
                <w:rFonts w:ascii="Times New Roman" w:eastAsia="Times New Roman" w:hAnsi="Times New Roman" w:cs="Times New Roman"/>
                <w:sz w:val="28"/>
                <w:szCs w:val="28"/>
              </w:rPr>
              <w:t>362.06</w:t>
            </w:r>
            <w:r w:rsidR="0063010E" w:rsidRPr="007C5343">
              <w:rPr>
                <w:rStyle w:val="FootnoteReference"/>
                <w:rFonts w:ascii="Times New Roman" w:eastAsia="Times New Roman" w:hAnsi="Times New Roman" w:cs="Times New Roman"/>
                <w:sz w:val="28"/>
                <w:szCs w:val="28"/>
              </w:rPr>
              <w:footnoteReference w:id="1"/>
            </w:r>
            <w:r w:rsidRPr="007C5343">
              <w:rPr>
                <w:rFonts w:ascii="Times New Roman" w:eastAsia="Times New Roman" w:hAnsi="Times New Roman" w:cs="Times New Roman"/>
                <w:sz w:val="28"/>
                <w:szCs w:val="28"/>
              </w:rPr>
              <w:t>)]</w:t>
            </w:r>
            <w:r w:rsidRPr="007C5343">
              <w:rPr>
                <w:rStyle w:val="FootnoteReference"/>
                <w:rFonts w:ascii="Times New Roman" w:eastAsia="Times New Roman" w:hAnsi="Times New Roman" w:cs="Times New Roman"/>
                <w:sz w:val="28"/>
                <w:szCs w:val="28"/>
              </w:rPr>
              <w:footnoteReference w:id="2"/>
            </w:r>
            <w:r w:rsidRPr="007C5343">
              <w:rPr>
                <w:rFonts w:ascii="Times New Roman" w:eastAsia="Times New Roman" w:hAnsi="Times New Roman" w:cs="Times New Roman"/>
                <w:sz w:val="28"/>
                <w:szCs w:val="28"/>
              </w:rPr>
              <w:t>:</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($12,960.72)</w:t>
            </w: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p>
          <w:p w:rsidR="005E2772" w:rsidRPr="007C5343" w:rsidRDefault="005E2772" w:rsidP="007C5343">
            <w:pPr>
              <w:spacing w:after="0" w:line="240" w:lineRule="auto"/>
              <w:jc w:val="both"/>
              <w:rPr>
                <w:rFonts w:ascii="Times New Roman" w:eastAsia="Times New Roman" w:hAnsi="Times New Roman" w:cs="Times New Roman"/>
                <w:sz w:val="28"/>
                <w:szCs w:val="28"/>
              </w:rPr>
            </w:pPr>
          </w:p>
          <w:p w:rsidR="005E2772" w:rsidRPr="007C5343" w:rsidRDefault="005E2772" w:rsidP="007C5343">
            <w:pPr>
              <w:spacing w:after="0" w:line="240" w:lineRule="auto"/>
              <w:jc w:val="both"/>
              <w:rPr>
                <w:rFonts w:ascii="Times New Roman" w:eastAsia="Times New Roman" w:hAnsi="Times New Roman" w:cs="Times New Roman"/>
                <w:sz w:val="28"/>
                <w:szCs w:val="28"/>
              </w:rPr>
            </w:pP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$12,960.72</w:t>
            </w:r>
          </w:p>
        </w:tc>
      </w:tr>
      <w:tr w:rsidR="005E2772" w:rsidRPr="007C5343" w:rsidTr="002E08F0">
        <w:trPr>
          <w:jc w:val="center"/>
        </w:trPr>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Annual </w:t>
            </w:r>
            <w:r w:rsidR="00CF7242" w:rsidRPr="007C5343">
              <w:rPr>
                <w:rFonts w:ascii="Times New Roman" w:eastAsia="Times New Roman" w:hAnsi="Times New Roman" w:cs="Times New Roman"/>
                <w:sz w:val="28"/>
                <w:szCs w:val="28"/>
              </w:rPr>
              <w:t xml:space="preserve">Net </w:t>
            </w:r>
            <w:r w:rsidRPr="007C5343">
              <w:rPr>
                <w:rFonts w:ascii="Times New Roman" w:eastAsia="Times New Roman" w:hAnsi="Times New Roman" w:cs="Times New Roman"/>
                <w:sz w:val="28"/>
                <w:szCs w:val="28"/>
              </w:rPr>
              <w:t>Income less support and share of childcare costs:</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$69,520.73</w:t>
            </w: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Annual </w:t>
            </w:r>
            <w:r w:rsidR="00CF7242" w:rsidRPr="007C5343">
              <w:rPr>
                <w:rFonts w:ascii="Times New Roman" w:eastAsia="Times New Roman" w:hAnsi="Times New Roman" w:cs="Times New Roman"/>
                <w:sz w:val="28"/>
                <w:szCs w:val="28"/>
              </w:rPr>
              <w:t xml:space="preserve">Net </w:t>
            </w:r>
            <w:r w:rsidRPr="007C5343">
              <w:rPr>
                <w:rFonts w:ascii="Times New Roman" w:eastAsia="Times New Roman" w:hAnsi="Times New Roman" w:cs="Times New Roman"/>
                <w:sz w:val="28"/>
                <w:szCs w:val="28"/>
              </w:rPr>
              <w:t>Income plus support and childcare cost contribution:</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$107,460.72</w:t>
            </w:r>
          </w:p>
        </w:tc>
      </w:tr>
      <w:tr w:rsidR="005E2772" w:rsidRPr="007C5343" w:rsidTr="002E08F0">
        <w:trPr>
          <w:jc w:val="center"/>
        </w:trPr>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Low Income Ratio:</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(Based on 2 adults + 5 children)</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$29,070.00</w:t>
            </w:r>
            <w:r w:rsidRPr="007C5343">
              <w:rPr>
                <w:rStyle w:val="FootnoteReference"/>
                <w:rFonts w:ascii="Times New Roman" w:eastAsia="Times New Roman" w:hAnsi="Times New Roman" w:cs="Times New Roman"/>
                <w:sz w:val="28"/>
                <w:szCs w:val="28"/>
              </w:rPr>
              <w:footnoteReference w:id="3"/>
            </w: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Low Income Ratio:</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(Based on 1 adult + 1 child)</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$14,535.00</w:t>
            </w:r>
          </w:p>
        </w:tc>
      </w:tr>
      <w:tr w:rsidR="005E2772" w:rsidRPr="007C5343" w:rsidTr="002E08F0">
        <w:trPr>
          <w:jc w:val="center"/>
        </w:trPr>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b/>
                <w:bCs/>
                <w:sz w:val="28"/>
                <w:szCs w:val="28"/>
              </w:rPr>
              <w:t>Household Income Ratio:</w:t>
            </w:r>
          </w:p>
          <w:p w:rsidR="005E2772" w:rsidRPr="007C5343" w:rsidRDefault="005E2772" w:rsidP="007C5343">
            <w:pPr>
              <w:spacing w:after="0" w:line="240" w:lineRule="auto"/>
              <w:jc w:val="both"/>
              <w:rPr>
                <w:rFonts w:ascii="Times New Roman" w:eastAsia="Times New Roman" w:hAnsi="Times New Roman" w:cs="Times New Roman"/>
                <w:b/>
                <w:sz w:val="28"/>
                <w:szCs w:val="28"/>
              </w:rPr>
            </w:pPr>
            <w:r w:rsidRPr="007C5343">
              <w:rPr>
                <w:rFonts w:ascii="Times New Roman" w:eastAsia="Times New Roman" w:hAnsi="Times New Roman" w:cs="Times New Roman"/>
                <w:sz w:val="28"/>
                <w:szCs w:val="28"/>
              </w:rPr>
              <w:t>$69,520.73÷ $29,070.00 = </w:t>
            </w:r>
            <w:r w:rsidRPr="007C5343">
              <w:rPr>
                <w:rFonts w:ascii="Times New Roman" w:eastAsia="Times New Roman" w:hAnsi="Times New Roman" w:cs="Times New Roman"/>
                <w:b/>
                <w:bCs/>
                <w:sz w:val="28"/>
                <w:szCs w:val="28"/>
                <w:highlight w:val="lightGray"/>
              </w:rPr>
              <w:t>2.39</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w:t>
            </w: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b/>
                <w:bCs/>
                <w:sz w:val="28"/>
                <w:szCs w:val="28"/>
              </w:rPr>
              <w:t>Household Income Ratio:</w:t>
            </w:r>
          </w:p>
          <w:p w:rsidR="005E2772" w:rsidRPr="007C5343" w:rsidRDefault="005E2772" w:rsidP="007C5343">
            <w:pPr>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$107,460.72 ÷ $14,535.00 = </w:t>
            </w:r>
            <w:r w:rsidRPr="007C5343">
              <w:rPr>
                <w:rFonts w:ascii="Times New Roman" w:eastAsia="Times New Roman" w:hAnsi="Times New Roman" w:cs="Times New Roman"/>
                <w:b/>
                <w:bCs/>
                <w:sz w:val="28"/>
                <w:szCs w:val="28"/>
                <w:highlight w:val="lightGray"/>
              </w:rPr>
              <w:t>7.39</w:t>
            </w:r>
          </w:p>
        </w:tc>
      </w:tr>
    </w:tbl>
    <w:p w:rsidR="005E2772" w:rsidRPr="007C5343" w:rsidRDefault="005E277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3C688C" w:rsidRPr="007C5343" w:rsidRDefault="005E2772"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Quite clearly, Mr. Cole has a lower househo</w:t>
      </w:r>
      <w:r w:rsidR="008261F1" w:rsidRPr="007C5343">
        <w:rPr>
          <w:rFonts w:ascii="Times New Roman" w:eastAsia="Times New Roman" w:hAnsi="Times New Roman" w:cs="Times New Roman"/>
          <w:sz w:val="28"/>
          <w:szCs w:val="28"/>
        </w:rPr>
        <w:t xml:space="preserve">ld income ratio than Ms. Jerome.  The </w:t>
      </w:r>
      <w:r w:rsidR="00B37ECA" w:rsidRPr="007C5343">
        <w:rPr>
          <w:rFonts w:ascii="Times New Roman" w:eastAsia="Times New Roman" w:hAnsi="Times New Roman" w:cs="Times New Roman"/>
          <w:sz w:val="28"/>
          <w:szCs w:val="28"/>
        </w:rPr>
        <w:t>standards of living between the two households are significantly disproportionate.</w:t>
      </w:r>
      <w:r w:rsidR="002E08F0">
        <w:rPr>
          <w:rFonts w:ascii="Times New Roman" w:eastAsia="Times New Roman" w:hAnsi="Times New Roman" w:cs="Times New Roman"/>
          <w:sz w:val="28"/>
          <w:szCs w:val="28"/>
        </w:rPr>
        <w:t xml:space="preserve"> </w:t>
      </w:r>
      <w:r w:rsidR="00B37ECA" w:rsidRPr="007C5343">
        <w:rPr>
          <w:rFonts w:ascii="Times New Roman" w:eastAsia="Times New Roman" w:hAnsi="Times New Roman" w:cs="Times New Roman"/>
          <w:sz w:val="28"/>
          <w:szCs w:val="28"/>
        </w:rPr>
        <w:t xml:space="preserve"> I</w:t>
      </w:r>
      <w:r w:rsidR="008261F1" w:rsidRPr="007C5343">
        <w:rPr>
          <w:rFonts w:ascii="Times New Roman" w:eastAsia="Times New Roman" w:hAnsi="Times New Roman" w:cs="Times New Roman"/>
          <w:sz w:val="28"/>
          <w:szCs w:val="28"/>
        </w:rPr>
        <w:t xml:space="preserve">n my view, </w:t>
      </w:r>
      <w:r w:rsidR="00B37ECA" w:rsidRPr="007C5343">
        <w:rPr>
          <w:rFonts w:ascii="Times New Roman" w:eastAsia="Times New Roman" w:hAnsi="Times New Roman" w:cs="Times New Roman"/>
          <w:sz w:val="28"/>
          <w:szCs w:val="28"/>
        </w:rPr>
        <w:t xml:space="preserve">it </w:t>
      </w:r>
      <w:r w:rsidR="003543C0" w:rsidRPr="007C5343">
        <w:rPr>
          <w:rFonts w:ascii="Times New Roman" w:eastAsia="Times New Roman" w:hAnsi="Times New Roman" w:cs="Times New Roman"/>
          <w:sz w:val="28"/>
          <w:szCs w:val="28"/>
        </w:rPr>
        <w:t xml:space="preserve">confirms </w:t>
      </w:r>
      <w:r w:rsidR="008261F1" w:rsidRPr="007C5343">
        <w:rPr>
          <w:rFonts w:ascii="Times New Roman" w:eastAsia="Times New Roman" w:hAnsi="Times New Roman" w:cs="Times New Roman"/>
          <w:sz w:val="28"/>
          <w:szCs w:val="28"/>
        </w:rPr>
        <w:t xml:space="preserve">that having Mr. Cole pay child support in the amount set out in the </w:t>
      </w:r>
      <w:r w:rsidR="008261F1" w:rsidRPr="007C5343">
        <w:rPr>
          <w:rFonts w:ascii="Times New Roman" w:eastAsia="Times New Roman" w:hAnsi="Times New Roman" w:cs="Times New Roman"/>
          <w:i/>
          <w:sz w:val="28"/>
          <w:szCs w:val="28"/>
        </w:rPr>
        <w:t>Guidelines</w:t>
      </w:r>
      <w:r w:rsidR="008261F1" w:rsidRPr="007C5343">
        <w:rPr>
          <w:rFonts w:ascii="Times New Roman" w:eastAsia="Times New Roman" w:hAnsi="Times New Roman" w:cs="Times New Roman"/>
          <w:sz w:val="28"/>
          <w:szCs w:val="28"/>
        </w:rPr>
        <w:t xml:space="preserve"> creates undue hardship</w:t>
      </w:r>
      <w:r w:rsidR="00851AEB" w:rsidRPr="007C5343">
        <w:rPr>
          <w:rFonts w:ascii="Times New Roman" w:eastAsia="Times New Roman" w:hAnsi="Times New Roman" w:cs="Times New Roman"/>
          <w:sz w:val="28"/>
          <w:szCs w:val="28"/>
        </w:rPr>
        <w:t xml:space="preserve"> which has implications</w:t>
      </w:r>
      <w:r w:rsidR="003543C0" w:rsidRPr="007C5343">
        <w:rPr>
          <w:rFonts w:ascii="Times New Roman" w:eastAsia="Times New Roman" w:hAnsi="Times New Roman" w:cs="Times New Roman"/>
          <w:sz w:val="28"/>
          <w:szCs w:val="28"/>
        </w:rPr>
        <w:t xml:space="preserve"> not just for Mr. Cole, but for his other five children. </w:t>
      </w:r>
      <w:r w:rsidR="00B37ECA" w:rsidRPr="007C5343">
        <w:rPr>
          <w:rFonts w:ascii="Times New Roman" w:eastAsia="Times New Roman" w:hAnsi="Times New Roman" w:cs="Times New Roman"/>
          <w:sz w:val="28"/>
          <w:szCs w:val="28"/>
        </w:rPr>
        <w:t xml:space="preserve"> The amount of child support he pays should be adjusted to something less than the </w:t>
      </w:r>
      <w:r w:rsidR="00B37ECA" w:rsidRPr="007C5343">
        <w:rPr>
          <w:rFonts w:ascii="Times New Roman" w:eastAsia="Times New Roman" w:hAnsi="Times New Roman" w:cs="Times New Roman"/>
          <w:i/>
          <w:sz w:val="28"/>
          <w:szCs w:val="28"/>
        </w:rPr>
        <w:t xml:space="preserve">Guideline </w:t>
      </w:r>
      <w:r w:rsidR="00B37ECA" w:rsidRPr="007C5343">
        <w:rPr>
          <w:rFonts w:ascii="Times New Roman" w:eastAsia="Times New Roman" w:hAnsi="Times New Roman" w:cs="Times New Roman"/>
          <w:sz w:val="28"/>
          <w:szCs w:val="28"/>
        </w:rPr>
        <w:t>amount.</w:t>
      </w:r>
    </w:p>
    <w:p w:rsidR="003C688C" w:rsidRPr="007C5343" w:rsidRDefault="003C688C"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080A74" w:rsidRPr="007C5343" w:rsidRDefault="00B37ECA"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lastRenderedPageBreak/>
        <w:t xml:space="preserve">Mr. Cole suggests the amount of maintenance should be set at $400.00 per month.  It is unclear how he arrived at this figure.  In fairness, however, there is </w:t>
      </w:r>
      <w:r w:rsidR="003C688C" w:rsidRPr="007C5343">
        <w:rPr>
          <w:rFonts w:ascii="Times New Roman" w:eastAsia="Times New Roman" w:hAnsi="Times New Roman" w:cs="Times New Roman"/>
          <w:sz w:val="28"/>
          <w:szCs w:val="28"/>
        </w:rPr>
        <w:t>little guidance</w:t>
      </w:r>
      <w:r w:rsidRPr="007C5343">
        <w:rPr>
          <w:rFonts w:ascii="Times New Roman" w:eastAsia="Times New Roman" w:hAnsi="Times New Roman" w:cs="Times New Roman"/>
          <w:sz w:val="28"/>
          <w:szCs w:val="28"/>
        </w:rPr>
        <w:t xml:space="preserve"> offered by the law on</w:t>
      </w:r>
      <w:r w:rsidR="003C688C" w:rsidRPr="007C5343">
        <w:rPr>
          <w:rFonts w:ascii="Times New Roman" w:eastAsia="Times New Roman" w:hAnsi="Times New Roman" w:cs="Times New Roman"/>
          <w:sz w:val="28"/>
          <w:szCs w:val="28"/>
        </w:rPr>
        <w:t xml:space="preserve"> how to determine what ch</w:t>
      </w:r>
      <w:r w:rsidR="00D234C6" w:rsidRPr="007C5343">
        <w:rPr>
          <w:rFonts w:ascii="Times New Roman" w:eastAsia="Times New Roman" w:hAnsi="Times New Roman" w:cs="Times New Roman"/>
          <w:sz w:val="28"/>
          <w:szCs w:val="28"/>
        </w:rPr>
        <w:t>ild support should be</w:t>
      </w:r>
      <w:r w:rsidR="003C688C" w:rsidRPr="007C5343">
        <w:rPr>
          <w:rFonts w:ascii="Times New Roman" w:eastAsia="Times New Roman" w:hAnsi="Times New Roman" w:cs="Times New Roman"/>
          <w:sz w:val="28"/>
          <w:szCs w:val="28"/>
        </w:rPr>
        <w:t xml:space="preserve"> if</w:t>
      </w:r>
      <w:r w:rsidRPr="007C5343">
        <w:rPr>
          <w:rFonts w:ascii="Times New Roman" w:eastAsia="Times New Roman" w:hAnsi="Times New Roman" w:cs="Times New Roman"/>
          <w:sz w:val="28"/>
          <w:szCs w:val="28"/>
        </w:rPr>
        <w:t xml:space="preserve"> it is to be</w:t>
      </w:r>
      <w:r w:rsidR="003C688C" w:rsidRPr="007C5343">
        <w:rPr>
          <w:rFonts w:ascii="Times New Roman" w:eastAsia="Times New Roman" w:hAnsi="Times New Roman" w:cs="Times New Roman"/>
          <w:sz w:val="28"/>
          <w:szCs w:val="28"/>
        </w:rPr>
        <w:t xml:space="preserve"> an amount other than what is directed by the </w:t>
      </w:r>
      <w:r w:rsidR="003C688C" w:rsidRPr="007C5343">
        <w:rPr>
          <w:rFonts w:ascii="Times New Roman" w:eastAsia="Times New Roman" w:hAnsi="Times New Roman" w:cs="Times New Roman"/>
          <w:i/>
          <w:sz w:val="28"/>
          <w:szCs w:val="28"/>
        </w:rPr>
        <w:t>Guidelines</w:t>
      </w:r>
      <w:r w:rsidR="003C688C" w:rsidRPr="007C5343">
        <w:rPr>
          <w:rFonts w:ascii="Times New Roman" w:eastAsia="Times New Roman" w:hAnsi="Times New Roman" w:cs="Times New Roman"/>
          <w:sz w:val="28"/>
          <w:szCs w:val="28"/>
        </w:rPr>
        <w:t>.</w:t>
      </w:r>
      <w:r w:rsidRPr="007C5343">
        <w:rPr>
          <w:rFonts w:ascii="Times New Roman" w:eastAsia="Times New Roman" w:hAnsi="Times New Roman" w:cs="Times New Roman"/>
          <w:sz w:val="28"/>
          <w:szCs w:val="28"/>
        </w:rPr>
        <w:t xml:space="preserve">  </w:t>
      </w:r>
      <w:r w:rsidR="00080A74" w:rsidRPr="007C5343">
        <w:rPr>
          <w:rFonts w:ascii="Times New Roman" w:eastAsia="Times New Roman" w:hAnsi="Times New Roman" w:cs="Times New Roman"/>
          <w:sz w:val="28"/>
          <w:szCs w:val="28"/>
        </w:rPr>
        <w:t xml:space="preserve">In </w:t>
      </w:r>
      <w:r w:rsidR="00080A74" w:rsidRPr="007C5343">
        <w:rPr>
          <w:rFonts w:ascii="Times New Roman" w:eastAsia="Times New Roman" w:hAnsi="Times New Roman" w:cs="Times New Roman"/>
          <w:i/>
          <w:sz w:val="28"/>
          <w:szCs w:val="28"/>
        </w:rPr>
        <w:t>Rauda v Francis,</w:t>
      </w:r>
      <w:r w:rsidR="00080A74" w:rsidRPr="007C5343">
        <w:rPr>
          <w:rFonts w:ascii="Times New Roman" w:eastAsia="Times New Roman" w:hAnsi="Times New Roman" w:cs="Times New Roman"/>
          <w:sz w:val="28"/>
          <w:szCs w:val="28"/>
        </w:rPr>
        <w:t xml:space="preserve"> 2012 SKPC 27, 2012 CarswellSask 107, payment of the </w:t>
      </w:r>
      <w:r w:rsidR="00080A74" w:rsidRPr="007C5343">
        <w:rPr>
          <w:rFonts w:ascii="Times New Roman" w:eastAsia="Times New Roman" w:hAnsi="Times New Roman" w:cs="Times New Roman"/>
          <w:i/>
          <w:sz w:val="28"/>
          <w:szCs w:val="28"/>
        </w:rPr>
        <w:t xml:space="preserve">Guideline </w:t>
      </w:r>
      <w:r w:rsidR="00080A74" w:rsidRPr="007C5343">
        <w:rPr>
          <w:rFonts w:ascii="Times New Roman" w:eastAsia="Times New Roman" w:hAnsi="Times New Roman" w:cs="Times New Roman"/>
          <w:sz w:val="28"/>
          <w:szCs w:val="28"/>
        </w:rPr>
        <w:t xml:space="preserve">amount by a father who was impoverished and had no source of income was found to cause undue hardship.  He was nevertheless ordered to pay $25.00 a month in recognition of his continuing child support obligation.  In </w:t>
      </w:r>
      <w:r w:rsidR="00080A74" w:rsidRPr="007C5343">
        <w:rPr>
          <w:rFonts w:ascii="Times New Roman" w:eastAsia="Times New Roman" w:hAnsi="Times New Roman" w:cs="Times New Roman"/>
          <w:i/>
          <w:sz w:val="28"/>
          <w:szCs w:val="28"/>
        </w:rPr>
        <w:t xml:space="preserve">St. Laurent v St. Laurent, </w:t>
      </w:r>
      <w:r w:rsidR="00080A74" w:rsidRPr="007C5343">
        <w:rPr>
          <w:rFonts w:ascii="Times New Roman" w:eastAsia="Times New Roman" w:hAnsi="Times New Roman" w:cs="Times New Roman"/>
          <w:sz w:val="28"/>
          <w:szCs w:val="28"/>
        </w:rPr>
        <w:t>2014 AB</w:t>
      </w:r>
      <w:r w:rsidR="00660E9C" w:rsidRPr="007C5343">
        <w:rPr>
          <w:rFonts w:ascii="Times New Roman" w:eastAsia="Times New Roman" w:hAnsi="Times New Roman" w:cs="Times New Roman"/>
          <w:sz w:val="28"/>
          <w:szCs w:val="28"/>
        </w:rPr>
        <w:t xml:space="preserve">QB 519, 2014 CarswellAlta 1493 undue hardship was made out and the support </w:t>
      </w:r>
      <w:r w:rsidR="00007D37" w:rsidRPr="007C5343">
        <w:rPr>
          <w:rFonts w:ascii="Times New Roman" w:eastAsia="Times New Roman" w:hAnsi="Times New Roman" w:cs="Times New Roman"/>
          <w:sz w:val="28"/>
          <w:szCs w:val="28"/>
        </w:rPr>
        <w:t xml:space="preserve">obligation was varied to limit the amount the father was expected to pay in child care, because other, less costly options were available to the mother. </w:t>
      </w:r>
    </w:p>
    <w:p w:rsidR="00007D37" w:rsidRPr="007C5343" w:rsidRDefault="00007D37"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B37ECA" w:rsidRPr="007C5343" w:rsidRDefault="00B37ECA"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This is not a case where Mr. Cole and his family live near or below the poverty line, such that a “symbolic” amount should be awarded.  He is able to contribute meaningfully to the costs of raising his daughter with Ms. Jerome.  He just cannot pay the full </w:t>
      </w:r>
      <w:r w:rsidRPr="007C5343">
        <w:rPr>
          <w:rFonts w:ascii="Times New Roman" w:eastAsia="Times New Roman" w:hAnsi="Times New Roman" w:cs="Times New Roman"/>
          <w:i/>
          <w:sz w:val="28"/>
          <w:szCs w:val="28"/>
        </w:rPr>
        <w:t xml:space="preserve">Guideline </w:t>
      </w:r>
      <w:r w:rsidRPr="007C5343">
        <w:rPr>
          <w:rFonts w:ascii="Times New Roman" w:eastAsia="Times New Roman" w:hAnsi="Times New Roman" w:cs="Times New Roman"/>
          <w:sz w:val="28"/>
          <w:szCs w:val="28"/>
        </w:rPr>
        <w:t xml:space="preserve">amount. </w:t>
      </w:r>
      <w:r w:rsidR="00AB07E5">
        <w:rPr>
          <w:rFonts w:ascii="Times New Roman" w:eastAsia="Times New Roman" w:hAnsi="Times New Roman" w:cs="Times New Roman"/>
          <w:sz w:val="28"/>
          <w:szCs w:val="28"/>
        </w:rPr>
        <w:t xml:space="preserve"> </w:t>
      </w:r>
      <w:r w:rsidR="00007D37" w:rsidRPr="007C5343">
        <w:rPr>
          <w:rFonts w:ascii="Times New Roman" w:eastAsia="Times New Roman" w:hAnsi="Times New Roman" w:cs="Times New Roman"/>
          <w:sz w:val="28"/>
          <w:szCs w:val="28"/>
        </w:rPr>
        <w:t xml:space="preserve">This is also not a case where there are less costly options available for Ms. Jerome for daycare, so there is really no rational basis for removing the requirement for Mr. Cole to contribute to daycare costs. </w:t>
      </w:r>
    </w:p>
    <w:p w:rsidR="00027342" w:rsidRPr="007C5343" w:rsidRDefault="00027342" w:rsidP="007C5343">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FA45EE" w:rsidRPr="007C5343" w:rsidRDefault="003C688C"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One way to rationalize </w:t>
      </w:r>
      <w:r w:rsidR="007F3FC4" w:rsidRPr="007C5343">
        <w:rPr>
          <w:rFonts w:ascii="Times New Roman" w:eastAsia="Times New Roman" w:hAnsi="Times New Roman" w:cs="Times New Roman"/>
          <w:sz w:val="28"/>
          <w:szCs w:val="28"/>
        </w:rPr>
        <w:t xml:space="preserve">the amount of child support to be paid when a paying parent demonstrates undue hardship is with reference to </w:t>
      </w:r>
      <w:r w:rsidR="00027342" w:rsidRPr="007C5343">
        <w:rPr>
          <w:rFonts w:ascii="Times New Roman" w:eastAsia="Times New Roman" w:hAnsi="Times New Roman" w:cs="Times New Roman"/>
          <w:sz w:val="28"/>
          <w:szCs w:val="28"/>
        </w:rPr>
        <w:t>how much that</w:t>
      </w:r>
      <w:r w:rsidR="00FA45EE" w:rsidRPr="007C5343">
        <w:rPr>
          <w:rFonts w:ascii="Times New Roman" w:eastAsia="Times New Roman" w:hAnsi="Times New Roman" w:cs="Times New Roman"/>
          <w:sz w:val="28"/>
          <w:szCs w:val="28"/>
        </w:rPr>
        <w:t xml:space="preserve"> parent would be required to pay </w:t>
      </w:r>
      <w:r w:rsidR="00027342" w:rsidRPr="007C5343">
        <w:rPr>
          <w:rFonts w:ascii="Times New Roman" w:eastAsia="Times New Roman" w:hAnsi="Times New Roman" w:cs="Times New Roman"/>
          <w:sz w:val="28"/>
          <w:szCs w:val="28"/>
        </w:rPr>
        <w:t xml:space="preserve">for </w:t>
      </w:r>
      <w:r w:rsidR="00FA45EE" w:rsidRPr="007C5343">
        <w:rPr>
          <w:rFonts w:ascii="Times New Roman" w:eastAsia="Times New Roman" w:hAnsi="Times New Roman" w:cs="Times New Roman"/>
          <w:sz w:val="28"/>
          <w:szCs w:val="28"/>
        </w:rPr>
        <w:t>one family</w:t>
      </w:r>
      <w:r w:rsidR="00027342" w:rsidRPr="007C5343">
        <w:rPr>
          <w:rFonts w:ascii="Times New Roman" w:eastAsia="Times New Roman" w:hAnsi="Times New Roman" w:cs="Times New Roman"/>
          <w:sz w:val="28"/>
          <w:szCs w:val="28"/>
        </w:rPr>
        <w:t>,</w:t>
      </w:r>
      <w:r w:rsidR="00FA45EE" w:rsidRPr="007C5343">
        <w:rPr>
          <w:rFonts w:ascii="Times New Roman" w:eastAsia="Times New Roman" w:hAnsi="Times New Roman" w:cs="Times New Roman"/>
          <w:sz w:val="28"/>
          <w:szCs w:val="28"/>
        </w:rPr>
        <w:t xml:space="preserve"> consisting of the total number of children for which he or she is legally responsible. </w:t>
      </w:r>
      <w:r w:rsidR="007F3FC4" w:rsidRPr="007C5343">
        <w:rPr>
          <w:rFonts w:ascii="Times New Roman" w:eastAsia="Times New Roman" w:hAnsi="Times New Roman" w:cs="Times New Roman"/>
          <w:i/>
          <w:sz w:val="28"/>
          <w:szCs w:val="28"/>
        </w:rPr>
        <w:t xml:space="preserve"> </w:t>
      </w:r>
      <w:r w:rsidR="00FA45EE" w:rsidRPr="007C5343">
        <w:rPr>
          <w:rFonts w:ascii="Times New Roman" w:eastAsia="Times New Roman" w:hAnsi="Times New Roman" w:cs="Times New Roman"/>
          <w:sz w:val="28"/>
          <w:szCs w:val="28"/>
        </w:rPr>
        <w:t xml:space="preserve">This approach was taken in </w:t>
      </w:r>
      <w:r w:rsidR="00FA45EE" w:rsidRPr="007C5343">
        <w:rPr>
          <w:rFonts w:ascii="Times New Roman" w:eastAsia="Times New Roman" w:hAnsi="Times New Roman" w:cs="Times New Roman"/>
          <w:i/>
          <w:sz w:val="28"/>
          <w:szCs w:val="28"/>
        </w:rPr>
        <w:t xml:space="preserve">Bumpus v Benoit, </w:t>
      </w:r>
      <w:r w:rsidR="00FA45EE" w:rsidRPr="007C5343">
        <w:rPr>
          <w:rFonts w:ascii="Times New Roman" w:eastAsia="Times New Roman" w:hAnsi="Times New Roman" w:cs="Times New Roman"/>
          <w:sz w:val="28"/>
          <w:szCs w:val="28"/>
        </w:rPr>
        <w:t>2004 PESCTD</w:t>
      </w:r>
      <w:r w:rsidR="007F3FC4" w:rsidRPr="007C5343">
        <w:rPr>
          <w:rFonts w:ascii="Times New Roman" w:eastAsia="Times New Roman" w:hAnsi="Times New Roman" w:cs="Times New Roman"/>
          <w:i/>
          <w:sz w:val="28"/>
          <w:szCs w:val="28"/>
        </w:rPr>
        <w:t xml:space="preserve"> </w:t>
      </w:r>
      <w:r w:rsidR="00FA45EE" w:rsidRPr="007C5343">
        <w:rPr>
          <w:rFonts w:ascii="Times New Roman" w:eastAsia="Times New Roman" w:hAnsi="Times New Roman" w:cs="Times New Roman"/>
          <w:sz w:val="28"/>
          <w:szCs w:val="28"/>
        </w:rPr>
        <w:t>60, 2004 CarswellPEI 73.  Upon being satisfied that undue hardship was made out, the court considered what the basic obligation would be if the children were all in one family and then apportioned t</w:t>
      </w:r>
      <w:r w:rsidR="002A2A26" w:rsidRPr="007C5343">
        <w:rPr>
          <w:rFonts w:ascii="Times New Roman" w:eastAsia="Times New Roman" w:hAnsi="Times New Roman" w:cs="Times New Roman"/>
          <w:sz w:val="28"/>
          <w:szCs w:val="28"/>
        </w:rPr>
        <w:t xml:space="preserve">hat amount amongst each child. </w:t>
      </w:r>
      <w:r w:rsidR="00FA45EE" w:rsidRPr="007C5343">
        <w:rPr>
          <w:rFonts w:ascii="Times New Roman" w:eastAsia="Times New Roman" w:hAnsi="Times New Roman" w:cs="Times New Roman"/>
          <w:sz w:val="28"/>
          <w:szCs w:val="28"/>
        </w:rPr>
        <w:t xml:space="preserve">Applying that approach here, the Alberta table amount for six children, based on an annual </w:t>
      </w:r>
      <w:r w:rsidR="009315B6" w:rsidRPr="007C5343">
        <w:rPr>
          <w:rFonts w:ascii="Times New Roman" w:eastAsia="Times New Roman" w:hAnsi="Times New Roman" w:cs="Times New Roman"/>
          <w:sz w:val="28"/>
          <w:szCs w:val="28"/>
        </w:rPr>
        <w:t xml:space="preserve">income of $83,200.00, is $2,351.24 per month, or $391.87 per child.  </w:t>
      </w:r>
      <w:r w:rsidR="00AD2513" w:rsidRPr="007C5343">
        <w:rPr>
          <w:rFonts w:ascii="Times New Roman" w:eastAsia="Times New Roman" w:hAnsi="Times New Roman" w:cs="Times New Roman"/>
          <w:sz w:val="28"/>
          <w:szCs w:val="28"/>
        </w:rPr>
        <w:t xml:space="preserve">That is very close to the $400.00 figure Mr. Cole suggested. </w:t>
      </w:r>
    </w:p>
    <w:p w:rsidR="009315B6" w:rsidRPr="007C5343" w:rsidRDefault="009315B6" w:rsidP="007C5343">
      <w:pPr>
        <w:pStyle w:val="ListParagraph"/>
        <w:spacing w:after="0" w:line="240" w:lineRule="auto"/>
        <w:rPr>
          <w:rFonts w:ascii="Times New Roman" w:eastAsia="Times New Roman" w:hAnsi="Times New Roman" w:cs="Times New Roman"/>
          <w:sz w:val="28"/>
          <w:szCs w:val="28"/>
        </w:rPr>
      </w:pPr>
    </w:p>
    <w:p w:rsidR="002A2A26" w:rsidRPr="007C5343" w:rsidRDefault="009315B6"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The court in </w:t>
      </w:r>
      <w:r w:rsidRPr="007C5343">
        <w:rPr>
          <w:rFonts w:ascii="Times New Roman" w:eastAsia="Times New Roman" w:hAnsi="Times New Roman" w:cs="Times New Roman"/>
          <w:i/>
          <w:sz w:val="28"/>
          <w:szCs w:val="28"/>
        </w:rPr>
        <w:t xml:space="preserve">Bumpus </w:t>
      </w:r>
      <w:r w:rsidRPr="007C5343">
        <w:rPr>
          <w:rFonts w:ascii="Times New Roman" w:eastAsia="Times New Roman" w:hAnsi="Times New Roman" w:cs="Times New Roman"/>
          <w:sz w:val="28"/>
          <w:szCs w:val="28"/>
        </w:rPr>
        <w:t xml:space="preserve">recognized </w:t>
      </w:r>
      <w:r w:rsidR="00AD2513" w:rsidRPr="007C5343">
        <w:rPr>
          <w:rFonts w:ascii="Times New Roman" w:eastAsia="Times New Roman" w:hAnsi="Times New Roman" w:cs="Times New Roman"/>
          <w:sz w:val="28"/>
          <w:szCs w:val="28"/>
        </w:rPr>
        <w:t xml:space="preserve">this approach does not offer a perfect solution </w:t>
      </w:r>
      <w:r w:rsidRPr="007C5343">
        <w:rPr>
          <w:rFonts w:ascii="Times New Roman" w:eastAsia="Times New Roman" w:hAnsi="Times New Roman" w:cs="Times New Roman"/>
          <w:sz w:val="28"/>
          <w:szCs w:val="28"/>
        </w:rPr>
        <w:t>because, among other things, it fail</w:t>
      </w:r>
      <w:r w:rsidR="00AD2513" w:rsidRPr="007C5343">
        <w:rPr>
          <w:rFonts w:ascii="Times New Roman" w:eastAsia="Times New Roman" w:hAnsi="Times New Roman" w:cs="Times New Roman"/>
          <w:sz w:val="28"/>
          <w:szCs w:val="28"/>
        </w:rPr>
        <w:t>s</w:t>
      </w:r>
      <w:r w:rsidRPr="007C5343">
        <w:rPr>
          <w:rFonts w:ascii="Times New Roman" w:eastAsia="Times New Roman" w:hAnsi="Times New Roman" w:cs="Times New Roman"/>
          <w:sz w:val="28"/>
          <w:szCs w:val="28"/>
        </w:rPr>
        <w:t xml:space="preserve"> to take into account that the child in</w:t>
      </w:r>
      <w:r w:rsidR="00027342" w:rsidRPr="007C5343">
        <w:rPr>
          <w:rFonts w:ascii="Times New Roman" w:eastAsia="Times New Roman" w:hAnsi="Times New Roman" w:cs="Times New Roman"/>
          <w:sz w:val="28"/>
          <w:szCs w:val="28"/>
        </w:rPr>
        <w:t xml:space="preserve"> relation to whom the relief is</w:t>
      </w:r>
      <w:r w:rsidRPr="007C5343">
        <w:rPr>
          <w:rFonts w:ascii="Times New Roman" w:eastAsia="Times New Roman" w:hAnsi="Times New Roman" w:cs="Times New Roman"/>
          <w:sz w:val="28"/>
          <w:szCs w:val="28"/>
        </w:rPr>
        <w:t xml:space="preserve"> sought live</w:t>
      </w:r>
      <w:r w:rsidR="00AD2513" w:rsidRPr="007C5343">
        <w:rPr>
          <w:rFonts w:ascii="Times New Roman" w:eastAsia="Times New Roman" w:hAnsi="Times New Roman" w:cs="Times New Roman"/>
          <w:sz w:val="28"/>
          <w:szCs w:val="28"/>
        </w:rPr>
        <w:t xml:space="preserve">s in separate household.  I agree.  There are certain economies of scale that are achieved when a family lives under one roof, which are simply not available when families must live separately. </w:t>
      </w:r>
      <w:r w:rsidR="00AB07E5">
        <w:rPr>
          <w:rFonts w:ascii="Times New Roman" w:eastAsia="Times New Roman" w:hAnsi="Times New Roman" w:cs="Times New Roman"/>
          <w:sz w:val="28"/>
          <w:szCs w:val="28"/>
        </w:rPr>
        <w:t xml:space="preserve"> </w:t>
      </w:r>
      <w:r w:rsidRPr="007C5343">
        <w:rPr>
          <w:rFonts w:ascii="Times New Roman" w:eastAsia="Times New Roman" w:hAnsi="Times New Roman" w:cs="Times New Roman"/>
          <w:sz w:val="28"/>
          <w:szCs w:val="28"/>
        </w:rPr>
        <w:t>In this case, the child not only lives in a separate household, but she lives in a place where basic living costs, that is food, shelter a</w:t>
      </w:r>
      <w:r w:rsidR="009F15D0" w:rsidRPr="007C5343">
        <w:rPr>
          <w:rFonts w:ascii="Times New Roman" w:eastAsia="Times New Roman" w:hAnsi="Times New Roman" w:cs="Times New Roman"/>
          <w:sz w:val="28"/>
          <w:szCs w:val="28"/>
        </w:rPr>
        <w:t>nd transportation, are very high.  This is borne out in black and white by the monthly expense statements submitted by each party</w:t>
      </w:r>
      <w:r w:rsidR="00AD2513" w:rsidRPr="007C5343">
        <w:rPr>
          <w:rFonts w:ascii="Times New Roman" w:eastAsia="Times New Roman" w:hAnsi="Times New Roman" w:cs="Times New Roman"/>
          <w:sz w:val="28"/>
          <w:szCs w:val="28"/>
        </w:rPr>
        <w:t xml:space="preserve">, neither of which were contested. </w:t>
      </w:r>
      <w:r w:rsidR="009F15D0" w:rsidRPr="007C5343">
        <w:rPr>
          <w:rFonts w:ascii="Times New Roman" w:eastAsia="Times New Roman" w:hAnsi="Times New Roman" w:cs="Times New Roman"/>
          <w:sz w:val="28"/>
          <w:szCs w:val="28"/>
        </w:rPr>
        <w:t xml:space="preserve"> Ms. Jerome spends nearly as much for </w:t>
      </w:r>
      <w:r w:rsidR="009F15D0" w:rsidRPr="007C5343">
        <w:rPr>
          <w:rFonts w:ascii="Times New Roman" w:eastAsia="Times New Roman" w:hAnsi="Times New Roman" w:cs="Times New Roman"/>
          <w:sz w:val="28"/>
          <w:szCs w:val="28"/>
        </w:rPr>
        <w:lastRenderedPageBreak/>
        <w:t>herself and her daughter as Mr. Cole does for his wife and other five children</w:t>
      </w:r>
      <w:r w:rsidR="00AD2513" w:rsidRPr="007C5343">
        <w:rPr>
          <w:rFonts w:ascii="Times New Roman" w:eastAsia="Times New Roman" w:hAnsi="Times New Roman" w:cs="Times New Roman"/>
          <w:sz w:val="28"/>
          <w:szCs w:val="28"/>
        </w:rPr>
        <w:t xml:space="preserve">.  This is so </w:t>
      </w:r>
      <w:r w:rsidR="009F15D0" w:rsidRPr="007C5343">
        <w:rPr>
          <w:rFonts w:ascii="Times New Roman" w:eastAsia="Times New Roman" w:hAnsi="Times New Roman" w:cs="Times New Roman"/>
          <w:sz w:val="28"/>
          <w:szCs w:val="28"/>
        </w:rPr>
        <w:t>even if Ms. Jerome’s monthly debt payment of $914.00 is excluded from consideration. None</w:t>
      </w:r>
      <w:r w:rsidR="002E10A4">
        <w:rPr>
          <w:rFonts w:ascii="Times New Roman" w:eastAsia="Times New Roman" w:hAnsi="Times New Roman" w:cs="Times New Roman"/>
          <w:sz w:val="28"/>
          <w:szCs w:val="28"/>
        </w:rPr>
        <w:t xml:space="preserve"> of</w:t>
      </w:r>
      <w:r w:rsidR="009F15D0" w:rsidRPr="007C5343">
        <w:rPr>
          <w:rFonts w:ascii="Times New Roman" w:eastAsia="Times New Roman" w:hAnsi="Times New Roman" w:cs="Times New Roman"/>
          <w:sz w:val="28"/>
          <w:szCs w:val="28"/>
        </w:rPr>
        <w:t xml:space="preserve"> her expenses appear excessive, unreasonable or unnecessary</w:t>
      </w:r>
      <w:r w:rsidR="002A2A26" w:rsidRPr="007C5343">
        <w:rPr>
          <w:rFonts w:ascii="Times New Roman" w:eastAsia="Times New Roman" w:hAnsi="Times New Roman" w:cs="Times New Roman"/>
          <w:sz w:val="28"/>
          <w:szCs w:val="28"/>
        </w:rPr>
        <w:t xml:space="preserve">.  </w:t>
      </w:r>
    </w:p>
    <w:p w:rsidR="002A2A26" w:rsidRPr="007C5343" w:rsidRDefault="002A2A26" w:rsidP="007C5343">
      <w:pPr>
        <w:pStyle w:val="ListParagraph"/>
        <w:spacing w:after="0" w:line="240" w:lineRule="auto"/>
        <w:rPr>
          <w:rFonts w:ascii="Times New Roman" w:eastAsia="Times New Roman" w:hAnsi="Times New Roman" w:cs="Times New Roman"/>
          <w:sz w:val="28"/>
          <w:szCs w:val="28"/>
        </w:rPr>
      </w:pPr>
    </w:p>
    <w:p w:rsidR="009F15D0" w:rsidRDefault="00AD2513"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Thus, w</w:t>
      </w:r>
      <w:r w:rsidR="002A2A26" w:rsidRPr="007C5343">
        <w:rPr>
          <w:rFonts w:ascii="Times New Roman" w:eastAsia="Times New Roman" w:hAnsi="Times New Roman" w:cs="Times New Roman"/>
          <w:sz w:val="28"/>
          <w:szCs w:val="28"/>
        </w:rPr>
        <w:t xml:space="preserve">hile the approach in </w:t>
      </w:r>
      <w:r w:rsidR="002A2A26" w:rsidRPr="007C5343">
        <w:rPr>
          <w:rFonts w:ascii="Times New Roman" w:eastAsia="Times New Roman" w:hAnsi="Times New Roman" w:cs="Times New Roman"/>
          <w:i/>
          <w:sz w:val="28"/>
          <w:szCs w:val="28"/>
        </w:rPr>
        <w:t xml:space="preserve">Bumpus </w:t>
      </w:r>
      <w:r w:rsidR="002A2A26" w:rsidRPr="007C5343">
        <w:rPr>
          <w:rFonts w:ascii="Times New Roman" w:eastAsia="Times New Roman" w:hAnsi="Times New Roman" w:cs="Times New Roman"/>
          <w:sz w:val="28"/>
          <w:szCs w:val="28"/>
        </w:rPr>
        <w:t xml:space="preserve">provides a rational starting point, the amount of relief from support obligations that is ultimately awarded to Mr. Cole must take </w:t>
      </w:r>
      <w:r w:rsidR="002E10A4">
        <w:rPr>
          <w:rFonts w:ascii="Times New Roman" w:eastAsia="Times New Roman" w:hAnsi="Times New Roman" w:cs="Times New Roman"/>
          <w:sz w:val="28"/>
          <w:szCs w:val="28"/>
        </w:rPr>
        <w:t>additional</w:t>
      </w:r>
      <w:r w:rsidR="002A2A26" w:rsidRPr="007C5343">
        <w:rPr>
          <w:rFonts w:ascii="Times New Roman" w:eastAsia="Times New Roman" w:hAnsi="Times New Roman" w:cs="Times New Roman"/>
          <w:sz w:val="28"/>
          <w:szCs w:val="28"/>
        </w:rPr>
        <w:t xml:space="preserve"> factors</w:t>
      </w:r>
      <w:r w:rsidR="002E10A4">
        <w:rPr>
          <w:rFonts w:ascii="Times New Roman" w:eastAsia="Times New Roman" w:hAnsi="Times New Roman" w:cs="Times New Roman"/>
          <w:sz w:val="28"/>
          <w:szCs w:val="28"/>
        </w:rPr>
        <w:t>, such as differences in the cost of living and the receiving parent’s actual costs of living,</w:t>
      </w:r>
      <w:r w:rsidR="002A2A26" w:rsidRPr="007C5343">
        <w:rPr>
          <w:rFonts w:ascii="Times New Roman" w:eastAsia="Times New Roman" w:hAnsi="Times New Roman" w:cs="Times New Roman"/>
          <w:sz w:val="28"/>
          <w:szCs w:val="28"/>
        </w:rPr>
        <w:t xml:space="preserve"> into account to be fair to everyone.  </w:t>
      </w:r>
      <w:r w:rsidR="00007D37" w:rsidRPr="007C5343">
        <w:rPr>
          <w:rFonts w:ascii="Times New Roman" w:eastAsia="Times New Roman" w:hAnsi="Times New Roman" w:cs="Times New Roman"/>
          <w:sz w:val="28"/>
          <w:szCs w:val="28"/>
        </w:rPr>
        <w:t xml:space="preserve">What is ultimately granted must provide relief to the paying parent, but still place a meaningful amount of support in the other parent’s hands.  </w:t>
      </w:r>
      <w:r w:rsidRPr="007C5343">
        <w:rPr>
          <w:rFonts w:ascii="Times New Roman" w:eastAsia="Times New Roman" w:hAnsi="Times New Roman" w:cs="Times New Roman"/>
          <w:sz w:val="28"/>
          <w:szCs w:val="28"/>
        </w:rPr>
        <w:t>In my view, r</w:t>
      </w:r>
      <w:r w:rsidR="002A2A26" w:rsidRPr="007C5343">
        <w:rPr>
          <w:rFonts w:ascii="Times New Roman" w:eastAsia="Times New Roman" w:hAnsi="Times New Roman" w:cs="Times New Roman"/>
          <w:sz w:val="28"/>
          <w:szCs w:val="28"/>
        </w:rPr>
        <w:t>equiring Mr. Cole to pay ch</w:t>
      </w:r>
      <w:r w:rsidR="00D300A9" w:rsidRPr="007C5343">
        <w:rPr>
          <w:rFonts w:ascii="Times New Roman" w:eastAsia="Times New Roman" w:hAnsi="Times New Roman" w:cs="Times New Roman"/>
          <w:sz w:val="28"/>
          <w:szCs w:val="28"/>
        </w:rPr>
        <w:t>ild support in the amount of $50</w:t>
      </w:r>
      <w:r w:rsidR="002A2A26" w:rsidRPr="007C5343">
        <w:rPr>
          <w:rFonts w:ascii="Times New Roman" w:eastAsia="Times New Roman" w:hAnsi="Times New Roman" w:cs="Times New Roman"/>
          <w:sz w:val="28"/>
          <w:szCs w:val="28"/>
        </w:rPr>
        <w:t>0.00 per month will achieve th</w:t>
      </w:r>
      <w:r w:rsidR="00007D37" w:rsidRPr="007C5343">
        <w:rPr>
          <w:rFonts w:ascii="Times New Roman" w:eastAsia="Times New Roman" w:hAnsi="Times New Roman" w:cs="Times New Roman"/>
          <w:sz w:val="28"/>
          <w:szCs w:val="28"/>
        </w:rPr>
        <w:t>i</w:t>
      </w:r>
      <w:r w:rsidR="002A2A26" w:rsidRPr="007C5343">
        <w:rPr>
          <w:rFonts w:ascii="Times New Roman" w:eastAsia="Times New Roman" w:hAnsi="Times New Roman" w:cs="Times New Roman"/>
          <w:sz w:val="28"/>
          <w:szCs w:val="28"/>
        </w:rPr>
        <w:t>s</w:t>
      </w:r>
      <w:r w:rsidR="00007D37" w:rsidRPr="007C5343">
        <w:rPr>
          <w:rFonts w:ascii="Times New Roman" w:eastAsia="Times New Roman" w:hAnsi="Times New Roman" w:cs="Times New Roman"/>
          <w:sz w:val="28"/>
          <w:szCs w:val="28"/>
        </w:rPr>
        <w:t xml:space="preserve"> balance. </w:t>
      </w:r>
    </w:p>
    <w:p w:rsidR="002E10A4" w:rsidRPr="007C5343" w:rsidRDefault="002E10A4" w:rsidP="002E10A4">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DB7AB8" w:rsidRPr="007C5343" w:rsidRDefault="00D234C6" w:rsidP="007C5343">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7C5343">
        <w:rPr>
          <w:rFonts w:ascii="Times New Roman" w:eastAsia="Times New Roman" w:hAnsi="Times New Roman" w:cs="Times New Roman"/>
          <w:sz w:val="28"/>
          <w:szCs w:val="28"/>
        </w:rPr>
        <w:t xml:space="preserve">Mr. Cole’s tight financial circumstances, while serious, are temporary. </w:t>
      </w:r>
      <w:r w:rsidR="002A63B2" w:rsidRPr="007C5343">
        <w:rPr>
          <w:rFonts w:ascii="Times New Roman" w:eastAsia="Times New Roman" w:hAnsi="Times New Roman" w:cs="Times New Roman"/>
          <w:sz w:val="28"/>
          <w:szCs w:val="28"/>
        </w:rPr>
        <w:t xml:space="preserve"> </w:t>
      </w:r>
      <w:r w:rsidR="00DB7AB8" w:rsidRPr="007C5343">
        <w:rPr>
          <w:rFonts w:ascii="Times New Roman" w:eastAsia="Times New Roman" w:hAnsi="Times New Roman" w:cs="Times New Roman"/>
          <w:sz w:val="28"/>
          <w:szCs w:val="28"/>
        </w:rPr>
        <w:t>Mr. Cole indicates his wife will be returning to the workforce when the</w:t>
      </w:r>
      <w:r w:rsidR="00BA3685" w:rsidRPr="007C5343">
        <w:rPr>
          <w:rFonts w:ascii="Times New Roman" w:eastAsia="Times New Roman" w:hAnsi="Times New Roman" w:cs="Times New Roman"/>
          <w:sz w:val="28"/>
          <w:szCs w:val="28"/>
        </w:rPr>
        <w:t>ir</w:t>
      </w:r>
      <w:r w:rsidR="00DB7AB8" w:rsidRPr="007C5343">
        <w:rPr>
          <w:rFonts w:ascii="Times New Roman" w:eastAsia="Times New Roman" w:hAnsi="Times New Roman" w:cs="Times New Roman"/>
          <w:sz w:val="28"/>
          <w:szCs w:val="28"/>
        </w:rPr>
        <w:t xml:space="preserve"> youngest child</w:t>
      </w:r>
      <w:r w:rsidR="00BA3685" w:rsidRPr="007C5343">
        <w:rPr>
          <w:rFonts w:ascii="Times New Roman" w:eastAsia="Times New Roman" w:hAnsi="Times New Roman" w:cs="Times New Roman"/>
          <w:sz w:val="28"/>
          <w:szCs w:val="28"/>
        </w:rPr>
        <w:t xml:space="preserve">, “L.”, </w:t>
      </w:r>
      <w:r w:rsidR="00DB7AB8" w:rsidRPr="007C5343">
        <w:rPr>
          <w:rFonts w:ascii="Times New Roman" w:eastAsia="Times New Roman" w:hAnsi="Times New Roman" w:cs="Times New Roman"/>
          <w:sz w:val="28"/>
          <w:szCs w:val="28"/>
        </w:rPr>
        <w:t xml:space="preserve">starts school, which should go some distance in closing the standard of living gap between the two households.  </w:t>
      </w:r>
      <w:r w:rsidR="00913EBD" w:rsidRPr="007C5343">
        <w:rPr>
          <w:rFonts w:ascii="Times New Roman" w:eastAsia="Times New Roman" w:hAnsi="Times New Roman" w:cs="Times New Roman"/>
          <w:sz w:val="28"/>
          <w:szCs w:val="28"/>
        </w:rPr>
        <w:t>It is not clear exactly when this will occur</w:t>
      </w:r>
      <w:r w:rsidR="002E332B" w:rsidRPr="007C5343">
        <w:rPr>
          <w:rFonts w:ascii="Times New Roman" w:eastAsia="Times New Roman" w:hAnsi="Times New Roman" w:cs="Times New Roman"/>
          <w:sz w:val="28"/>
          <w:szCs w:val="28"/>
        </w:rPr>
        <w:t>, as there is no evidence about at what age children can access school programs in Alberta.  B</w:t>
      </w:r>
      <w:r w:rsidR="00DB7AB8" w:rsidRPr="007C5343">
        <w:rPr>
          <w:rFonts w:ascii="Times New Roman" w:eastAsia="Times New Roman" w:hAnsi="Times New Roman" w:cs="Times New Roman"/>
          <w:sz w:val="28"/>
          <w:szCs w:val="28"/>
        </w:rPr>
        <w:t xml:space="preserve">ased on </w:t>
      </w:r>
      <w:r w:rsidR="00913EBD" w:rsidRPr="007C5343">
        <w:rPr>
          <w:rFonts w:ascii="Times New Roman" w:eastAsia="Times New Roman" w:hAnsi="Times New Roman" w:cs="Times New Roman"/>
          <w:sz w:val="28"/>
          <w:szCs w:val="28"/>
        </w:rPr>
        <w:t xml:space="preserve">Mr. Cole’s </w:t>
      </w:r>
      <w:r w:rsidR="002E332B" w:rsidRPr="007C5343">
        <w:rPr>
          <w:rFonts w:ascii="Times New Roman" w:eastAsia="Times New Roman" w:hAnsi="Times New Roman" w:cs="Times New Roman"/>
          <w:sz w:val="28"/>
          <w:szCs w:val="28"/>
        </w:rPr>
        <w:t xml:space="preserve">evidence, </w:t>
      </w:r>
      <w:r w:rsidR="00007D37" w:rsidRPr="007C5343">
        <w:rPr>
          <w:rFonts w:ascii="Times New Roman" w:eastAsia="Times New Roman" w:hAnsi="Times New Roman" w:cs="Times New Roman"/>
          <w:sz w:val="28"/>
          <w:szCs w:val="28"/>
        </w:rPr>
        <w:t xml:space="preserve">however, </w:t>
      </w:r>
      <w:r w:rsidR="002E332B" w:rsidRPr="007C5343">
        <w:rPr>
          <w:rFonts w:ascii="Times New Roman" w:eastAsia="Times New Roman" w:hAnsi="Times New Roman" w:cs="Times New Roman"/>
          <w:sz w:val="28"/>
          <w:szCs w:val="28"/>
        </w:rPr>
        <w:t xml:space="preserve">the youngest child will </w:t>
      </w:r>
      <w:r w:rsidR="00913EBD" w:rsidRPr="007C5343">
        <w:rPr>
          <w:rFonts w:ascii="Times New Roman" w:eastAsia="Times New Roman" w:hAnsi="Times New Roman" w:cs="Times New Roman"/>
          <w:sz w:val="28"/>
          <w:szCs w:val="28"/>
        </w:rPr>
        <w:t>be four years old in early 2020.</w:t>
      </w:r>
      <w:r w:rsidR="002E332B" w:rsidRPr="007C5343">
        <w:rPr>
          <w:rFonts w:ascii="Times New Roman" w:eastAsia="Times New Roman" w:hAnsi="Times New Roman" w:cs="Times New Roman"/>
          <w:sz w:val="28"/>
          <w:szCs w:val="28"/>
        </w:rPr>
        <w:t xml:space="preserve">  It is also possible Mr. Cole’s </w:t>
      </w:r>
      <w:r w:rsidR="00007D37" w:rsidRPr="007C5343">
        <w:rPr>
          <w:rFonts w:ascii="Times New Roman" w:eastAsia="Times New Roman" w:hAnsi="Times New Roman" w:cs="Times New Roman"/>
          <w:sz w:val="28"/>
          <w:szCs w:val="28"/>
        </w:rPr>
        <w:t>income</w:t>
      </w:r>
      <w:r w:rsidR="002E332B" w:rsidRPr="007C5343">
        <w:rPr>
          <w:rFonts w:ascii="Times New Roman" w:eastAsia="Times New Roman" w:hAnsi="Times New Roman" w:cs="Times New Roman"/>
          <w:sz w:val="28"/>
          <w:szCs w:val="28"/>
        </w:rPr>
        <w:t xml:space="preserve"> will return to </w:t>
      </w:r>
      <w:r w:rsidR="00007D37" w:rsidRPr="007C5343">
        <w:rPr>
          <w:rFonts w:ascii="Times New Roman" w:eastAsia="Times New Roman" w:hAnsi="Times New Roman" w:cs="Times New Roman"/>
          <w:sz w:val="28"/>
          <w:szCs w:val="28"/>
        </w:rPr>
        <w:t xml:space="preserve">or even exceed </w:t>
      </w:r>
      <w:r w:rsidR="002E332B" w:rsidRPr="007C5343">
        <w:rPr>
          <w:rFonts w:ascii="Times New Roman" w:eastAsia="Times New Roman" w:hAnsi="Times New Roman" w:cs="Times New Roman"/>
          <w:sz w:val="28"/>
          <w:szCs w:val="28"/>
        </w:rPr>
        <w:t xml:space="preserve">the level </w:t>
      </w:r>
      <w:r w:rsidR="00007D37" w:rsidRPr="007C5343">
        <w:rPr>
          <w:rFonts w:ascii="Times New Roman" w:eastAsia="Times New Roman" w:hAnsi="Times New Roman" w:cs="Times New Roman"/>
          <w:sz w:val="28"/>
          <w:szCs w:val="28"/>
        </w:rPr>
        <w:t>it was in</w:t>
      </w:r>
      <w:r w:rsidR="002E332B" w:rsidRPr="007C5343">
        <w:rPr>
          <w:rFonts w:ascii="Times New Roman" w:eastAsia="Times New Roman" w:hAnsi="Times New Roman" w:cs="Times New Roman"/>
          <w:sz w:val="28"/>
          <w:szCs w:val="28"/>
        </w:rPr>
        <w:t xml:space="preserve"> the past, thus allowing him to contribute the full table amount of support.  </w:t>
      </w:r>
      <w:r w:rsidR="00007D37" w:rsidRPr="007C5343">
        <w:rPr>
          <w:rFonts w:ascii="Times New Roman" w:eastAsia="Times New Roman" w:hAnsi="Times New Roman" w:cs="Times New Roman"/>
          <w:sz w:val="28"/>
          <w:szCs w:val="28"/>
        </w:rPr>
        <w:t>Monitoring of b</w:t>
      </w:r>
      <w:r w:rsidR="002E332B" w:rsidRPr="007C5343">
        <w:rPr>
          <w:rFonts w:ascii="Times New Roman" w:eastAsia="Times New Roman" w:hAnsi="Times New Roman" w:cs="Times New Roman"/>
          <w:sz w:val="28"/>
          <w:szCs w:val="28"/>
        </w:rPr>
        <w:t>oth possibilities can be addressed in the Order.</w:t>
      </w:r>
    </w:p>
    <w:p w:rsidR="00FE023A" w:rsidRPr="007C5343" w:rsidRDefault="00FE023A" w:rsidP="007C5343">
      <w:pPr>
        <w:pStyle w:val="ListParagraph"/>
        <w:spacing w:after="0" w:line="240" w:lineRule="auto"/>
        <w:rPr>
          <w:rFonts w:ascii="Times New Roman" w:hAnsi="Times New Roman" w:cs="Times New Roman"/>
          <w:sz w:val="28"/>
          <w:szCs w:val="28"/>
        </w:rPr>
      </w:pPr>
    </w:p>
    <w:p w:rsidR="00FE023A" w:rsidRPr="007C5343" w:rsidRDefault="00FE023A" w:rsidP="007C5343">
      <w:pPr>
        <w:pStyle w:val="ListParagraph"/>
        <w:spacing w:after="0" w:line="240" w:lineRule="auto"/>
        <w:ind w:left="0"/>
        <w:jc w:val="both"/>
        <w:rPr>
          <w:rFonts w:ascii="Times New Roman" w:hAnsi="Times New Roman" w:cs="Times New Roman"/>
          <w:b/>
          <w:sz w:val="28"/>
          <w:szCs w:val="28"/>
        </w:rPr>
      </w:pPr>
      <w:r w:rsidRPr="007C5343">
        <w:rPr>
          <w:rFonts w:ascii="Times New Roman" w:hAnsi="Times New Roman" w:cs="Times New Roman"/>
          <w:b/>
          <w:sz w:val="28"/>
          <w:szCs w:val="28"/>
        </w:rPr>
        <w:t>ORDER</w:t>
      </w:r>
    </w:p>
    <w:p w:rsidR="00AD2513" w:rsidRPr="007C5343" w:rsidRDefault="00AD2513" w:rsidP="007C5343">
      <w:pPr>
        <w:pStyle w:val="ListParagraph"/>
        <w:spacing w:after="0" w:line="240" w:lineRule="auto"/>
        <w:ind w:left="0"/>
        <w:jc w:val="both"/>
        <w:rPr>
          <w:rFonts w:ascii="Times New Roman" w:hAnsi="Times New Roman" w:cs="Times New Roman"/>
          <w:sz w:val="28"/>
          <w:szCs w:val="28"/>
        </w:rPr>
      </w:pPr>
    </w:p>
    <w:p w:rsidR="00B31923" w:rsidRPr="007C5343" w:rsidRDefault="00AD2513" w:rsidP="007C5343">
      <w:pPr>
        <w:pStyle w:val="ListParagraph"/>
        <w:numPr>
          <w:ilvl w:val="0"/>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I direct the </w:t>
      </w:r>
      <w:r w:rsidR="00FE023A" w:rsidRPr="007C5343">
        <w:rPr>
          <w:rFonts w:ascii="Times New Roman" w:hAnsi="Times New Roman" w:cs="Times New Roman"/>
          <w:sz w:val="28"/>
          <w:szCs w:val="28"/>
        </w:rPr>
        <w:t xml:space="preserve">Order granted by this Court on November 26, 2015 </w:t>
      </w:r>
      <w:r w:rsidRPr="007C5343">
        <w:rPr>
          <w:rFonts w:ascii="Times New Roman" w:hAnsi="Times New Roman" w:cs="Times New Roman"/>
          <w:sz w:val="28"/>
          <w:szCs w:val="28"/>
        </w:rPr>
        <w:t>be</w:t>
      </w:r>
      <w:r w:rsidR="00FE023A" w:rsidRPr="007C5343">
        <w:rPr>
          <w:rFonts w:ascii="Times New Roman" w:hAnsi="Times New Roman" w:cs="Times New Roman"/>
          <w:sz w:val="28"/>
          <w:szCs w:val="28"/>
        </w:rPr>
        <w:t xml:space="preserve"> varied</w:t>
      </w:r>
      <w:r w:rsidR="00075DDE" w:rsidRPr="007C5343">
        <w:rPr>
          <w:rFonts w:ascii="Times New Roman" w:hAnsi="Times New Roman" w:cs="Times New Roman"/>
          <w:sz w:val="28"/>
          <w:szCs w:val="28"/>
        </w:rPr>
        <w:t xml:space="preserve"> retroactively and prospectively</w:t>
      </w:r>
      <w:r w:rsidR="00FE023A" w:rsidRPr="007C5343">
        <w:rPr>
          <w:rFonts w:ascii="Times New Roman" w:hAnsi="Times New Roman" w:cs="Times New Roman"/>
          <w:sz w:val="28"/>
          <w:szCs w:val="28"/>
        </w:rPr>
        <w:t xml:space="preserve"> as follows:</w:t>
      </w:r>
    </w:p>
    <w:p w:rsidR="0062173E" w:rsidRPr="007C5343" w:rsidRDefault="0062173E" w:rsidP="007C5343">
      <w:pPr>
        <w:pStyle w:val="ListParagraph"/>
        <w:spacing w:after="0" w:line="240" w:lineRule="auto"/>
        <w:ind w:left="0"/>
        <w:jc w:val="both"/>
        <w:rPr>
          <w:rFonts w:ascii="Times New Roman" w:hAnsi="Times New Roman" w:cs="Times New Roman"/>
          <w:sz w:val="28"/>
          <w:szCs w:val="28"/>
        </w:rPr>
      </w:pPr>
    </w:p>
    <w:p w:rsidR="00FE023A" w:rsidRPr="007C5343" w:rsidRDefault="00075DDE"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 xml:space="preserve">Paragraph 3 </w:t>
      </w:r>
      <w:r w:rsidR="006A16E6" w:rsidRPr="007C5343">
        <w:rPr>
          <w:rFonts w:ascii="Times New Roman" w:hAnsi="Times New Roman" w:cs="Times New Roman"/>
          <w:sz w:val="28"/>
          <w:szCs w:val="28"/>
        </w:rPr>
        <w:t xml:space="preserve">is </w:t>
      </w:r>
      <w:r w:rsidR="0062173E" w:rsidRPr="007C5343">
        <w:rPr>
          <w:rFonts w:ascii="Times New Roman" w:hAnsi="Times New Roman" w:cs="Times New Roman"/>
          <w:sz w:val="28"/>
          <w:szCs w:val="28"/>
        </w:rPr>
        <w:t>varied to read</w:t>
      </w:r>
      <w:r w:rsidRPr="007C5343">
        <w:rPr>
          <w:rFonts w:ascii="Times New Roman" w:hAnsi="Times New Roman" w:cs="Times New Roman"/>
          <w:sz w:val="28"/>
          <w:szCs w:val="28"/>
        </w:rPr>
        <w:t>:</w:t>
      </w:r>
    </w:p>
    <w:p w:rsidR="00075DDE" w:rsidRPr="007C5343" w:rsidRDefault="00075DDE" w:rsidP="007C5343">
      <w:pPr>
        <w:pStyle w:val="ListParagraph"/>
        <w:spacing w:after="0" w:line="240" w:lineRule="auto"/>
        <w:ind w:left="1440"/>
        <w:jc w:val="both"/>
        <w:rPr>
          <w:rFonts w:ascii="Times New Roman" w:hAnsi="Times New Roman" w:cs="Times New Roman"/>
          <w:sz w:val="28"/>
          <w:szCs w:val="28"/>
        </w:rPr>
      </w:pPr>
    </w:p>
    <w:p w:rsidR="00075DDE" w:rsidRPr="007C5343" w:rsidRDefault="00075DDE" w:rsidP="003460A7">
      <w:pPr>
        <w:pStyle w:val="ListParagraph"/>
        <w:tabs>
          <w:tab w:val="left" w:pos="2880"/>
        </w:tabs>
        <w:spacing w:after="0" w:line="240" w:lineRule="auto"/>
        <w:ind w:left="2160"/>
        <w:jc w:val="both"/>
        <w:rPr>
          <w:rFonts w:ascii="Times New Roman" w:hAnsi="Times New Roman" w:cs="Times New Roman"/>
          <w:sz w:val="28"/>
          <w:szCs w:val="28"/>
        </w:rPr>
      </w:pPr>
      <w:r w:rsidRPr="007C5343">
        <w:rPr>
          <w:rFonts w:ascii="Times New Roman" w:hAnsi="Times New Roman" w:cs="Times New Roman"/>
          <w:sz w:val="28"/>
          <w:szCs w:val="28"/>
        </w:rPr>
        <w:t>3 (a)</w:t>
      </w:r>
      <w:r w:rsidR="003460A7">
        <w:rPr>
          <w:rFonts w:ascii="Times New Roman" w:hAnsi="Times New Roman" w:cs="Times New Roman"/>
          <w:sz w:val="28"/>
          <w:szCs w:val="28"/>
        </w:rPr>
        <w:tab/>
      </w:r>
      <w:r w:rsidRPr="007C5343">
        <w:rPr>
          <w:rFonts w:ascii="Times New Roman" w:hAnsi="Times New Roman" w:cs="Times New Roman"/>
          <w:sz w:val="28"/>
          <w:szCs w:val="28"/>
        </w:rPr>
        <w:t xml:space="preserve">The Respondent shall pay the Applicant support for the child in the amount of $605.45 for the months of November and December of 2015 and the amount of $984.66 per month for 2016. </w:t>
      </w:r>
    </w:p>
    <w:p w:rsidR="00075DDE" w:rsidRPr="007C5343" w:rsidRDefault="00075DDE" w:rsidP="003460A7">
      <w:pPr>
        <w:pStyle w:val="ListParagraph"/>
        <w:tabs>
          <w:tab w:val="left" w:pos="2880"/>
        </w:tabs>
        <w:spacing w:after="0" w:line="240" w:lineRule="auto"/>
        <w:ind w:left="2160"/>
        <w:jc w:val="both"/>
        <w:rPr>
          <w:rFonts w:ascii="Times New Roman" w:hAnsi="Times New Roman" w:cs="Times New Roman"/>
          <w:sz w:val="28"/>
          <w:szCs w:val="28"/>
        </w:rPr>
      </w:pPr>
    </w:p>
    <w:p w:rsidR="00CF04BF" w:rsidRPr="007C5343" w:rsidRDefault="003460A7" w:rsidP="003460A7">
      <w:pPr>
        <w:pStyle w:val="ListParagraph"/>
        <w:tabs>
          <w:tab w:val="left" w:pos="288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3 (b)</w:t>
      </w:r>
      <w:r>
        <w:rPr>
          <w:rFonts w:ascii="Times New Roman" w:hAnsi="Times New Roman" w:cs="Times New Roman"/>
          <w:sz w:val="28"/>
          <w:szCs w:val="28"/>
        </w:rPr>
        <w:tab/>
      </w:r>
      <w:r w:rsidR="00075DDE" w:rsidRPr="007C5343">
        <w:rPr>
          <w:rFonts w:ascii="Times New Roman" w:hAnsi="Times New Roman" w:cs="Times New Roman"/>
          <w:sz w:val="28"/>
          <w:szCs w:val="28"/>
        </w:rPr>
        <w:t xml:space="preserve">Commencing January 1, 2017 and continuing until </w:t>
      </w:r>
      <w:r w:rsidR="00913EBD" w:rsidRPr="007C5343">
        <w:rPr>
          <w:rFonts w:ascii="Times New Roman" w:hAnsi="Times New Roman" w:cs="Times New Roman"/>
          <w:sz w:val="28"/>
          <w:szCs w:val="28"/>
        </w:rPr>
        <w:t>August</w:t>
      </w:r>
      <w:r w:rsidR="00472225" w:rsidRPr="007C5343">
        <w:rPr>
          <w:rFonts w:ascii="Times New Roman" w:hAnsi="Times New Roman" w:cs="Times New Roman"/>
          <w:sz w:val="28"/>
          <w:szCs w:val="28"/>
        </w:rPr>
        <w:t xml:space="preserve"> 31, 20</w:t>
      </w:r>
      <w:r w:rsidR="002E332B" w:rsidRPr="007C5343">
        <w:rPr>
          <w:rFonts w:ascii="Times New Roman" w:hAnsi="Times New Roman" w:cs="Times New Roman"/>
          <w:sz w:val="28"/>
          <w:szCs w:val="28"/>
        </w:rPr>
        <w:t>20</w:t>
      </w:r>
      <w:r w:rsidR="00075DDE" w:rsidRPr="007C5343">
        <w:rPr>
          <w:rFonts w:ascii="Times New Roman" w:hAnsi="Times New Roman" w:cs="Times New Roman"/>
          <w:sz w:val="28"/>
          <w:szCs w:val="28"/>
        </w:rPr>
        <w:t xml:space="preserve">, or until further Order, whichever shall first occur, the Respondent shall pay the Applicant the amount of </w:t>
      </w:r>
      <w:r w:rsidR="0062173E" w:rsidRPr="007C5343">
        <w:rPr>
          <w:rFonts w:ascii="Times New Roman" w:hAnsi="Times New Roman" w:cs="Times New Roman"/>
          <w:sz w:val="28"/>
          <w:szCs w:val="28"/>
        </w:rPr>
        <w:t>$</w:t>
      </w:r>
      <w:r w:rsidR="00472225" w:rsidRPr="007C5343">
        <w:rPr>
          <w:rFonts w:ascii="Times New Roman" w:hAnsi="Times New Roman" w:cs="Times New Roman"/>
          <w:sz w:val="28"/>
          <w:szCs w:val="28"/>
        </w:rPr>
        <w:t>50</w:t>
      </w:r>
      <w:r w:rsidR="009315B6" w:rsidRPr="007C5343">
        <w:rPr>
          <w:rFonts w:ascii="Times New Roman" w:hAnsi="Times New Roman" w:cs="Times New Roman"/>
          <w:sz w:val="28"/>
          <w:szCs w:val="28"/>
        </w:rPr>
        <w:t>0</w:t>
      </w:r>
      <w:r w:rsidR="008F4C8F" w:rsidRPr="007C5343">
        <w:rPr>
          <w:rFonts w:ascii="Times New Roman" w:hAnsi="Times New Roman" w:cs="Times New Roman"/>
          <w:sz w:val="28"/>
          <w:szCs w:val="28"/>
        </w:rPr>
        <w:t>.00 per month for support of the child.</w:t>
      </w:r>
      <w:r w:rsidR="00CF04BF" w:rsidRPr="007C5343">
        <w:rPr>
          <w:rFonts w:ascii="Times New Roman" w:hAnsi="Times New Roman" w:cs="Times New Roman"/>
          <w:sz w:val="28"/>
          <w:szCs w:val="28"/>
        </w:rPr>
        <w:t xml:space="preserve"> </w:t>
      </w:r>
    </w:p>
    <w:p w:rsidR="00B80442" w:rsidRPr="007C5343" w:rsidRDefault="00B80442" w:rsidP="003460A7">
      <w:pPr>
        <w:pStyle w:val="ListParagraph"/>
        <w:tabs>
          <w:tab w:val="left" w:pos="2880"/>
        </w:tabs>
        <w:spacing w:after="0" w:line="240" w:lineRule="auto"/>
        <w:ind w:left="1440"/>
        <w:jc w:val="both"/>
        <w:rPr>
          <w:rFonts w:ascii="Times New Roman" w:hAnsi="Times New Roman" w:cs="Times New Roman"/>
          <w:sz w:val="28"/>
          <w:szCs w:val="28"/>
        </w:rPr>
      </w:pPr>
    </w:p>
    <w:p w:rsidR="00B80442" w:rsidRPr="007C5343" w:rsidRDefault="00B80442" w:rsidP="003460A7">
      <w:pPr>
        <w:pStyle w:val="ListParagraph"/>
        <w:tabs>
          <w:tab w:val="left" w:pos="2880"/>
        </w:tabs>
        <w:spacing w:after="0" w:line="240" w:lineRule="auto"/>
        <w:ind w:left="2160"/>
        <w:jc w:val="both"/>
        <w:rPr>
          <w:rFonts w:ascii="Times New Roman" w:hAnsi="Times New Roman" w:cs="Times New Roman"/>
          <w:sz w:val="28"/>
          <w:szCs w:val="28"/>
        </w:rPr>
      </w:pPr>
      <w:r w:rsidRPr="007C5343">
        <w:rPr>
          <w:rFonts w:ascii="Times New Roman" w:hAnsi="Times New Roman" w:cs="Times New Roman"/>
          <w:sz w:val="28"/>
          <w:szCs w:val="28"/>
        </w:rPr>
        <w:t>3</w:t>
      </w:r>
      <w:r w:rsidR="00007D37" w:rsidRPr="007C5343">
        <w:rPr>
          <w:rFonts w:ascii="Times New Roman" w:hAnsi="Times New Roman" w:cs="Times New Roman"/>
          <w:sz w:val="28"/>
          <w:szCs w:val="28"/>
        </w:rPr>
        <w:t xml:space="preserve"> </w:t>
      </w:r>
      <w:r w:rsidR="003460A7">
        <w:rPr>
          <w:rFonts w:ascii="Times New Roman" w:hAnsi="Times New Roman" w:cs="Times New Roman"/>
          <w:sz w:val="28"/>
          <w:szCs w:val="28"/>
        </w:rPr>
        <w:t>(c)</w:t>
      </w:r>
      <w:r w:rsidR="003460A7">
        <w:rPr>
          <w:rFonts w:ascii="Times New Roman" w:hAnsi="Times New Roman" w:cs="Times New Roman"/>
          <w:sz w:val="28"/>
          <w:szCs w:val="28"/>
        </w:rPr>
        <w:tab/>
      </w:r>
      <w:r w:rsidRPr="007C5343">
        <w:rPr>
          <w:rFonts w:ascii="Times New Roman" w:hAnsi="Times New Roman" w:cs="Times New Roman"/>
          <w:sz w:val="28"/>
          <w:szCs w:val="28"/>
        </w:rPr>
        <w:t xml:space="preserve">Subject to the terms of any subsequent order, the Respondent shall pay the Applicant support for the child in the </w:t>
      </w:r>
      <w:r w:rsidRPr="007C5343">
        <w:rPr>
          <w:rFonts w:ascii="Times New Roman" w:hAnsi="Times New Roman" w:cs="Times New Roman"/>
          <w:i/>
          <w:sz w:val="28"/>
          <w:szCs w:val="28"/>
        </w:rPr>
        <w:t xml:space="preserve">Guideline </w:t>
      </w:r>
      <w:r w:rsidRPr="007C5343">
        <w:rPr>
          <w:rFonts w:ascii="Times New Roman" w:hAnsi="Times New Roman" w:cs="Times New Roman"/>
          <w:sz w:val="28"/>
          <w:szCs w:val="28"/>
        </w:rPr>
        <w:t xml:space="preserve">amount for his province or territory of residence in accordance with </w:t>
      </w:r>
      <w:r w:rsidR="006A16E6" w:rsidRPr="007C5343">
        <w:rPr>
          <w:rFonts w:ascii="Times New Roman" w:hAnsi="Times New Roman" w:cs="Times New Roman"/>
          <w:sz w:val="28"/>
          <w:szCs w:val="28"/>
        </w:rPr>
        <w:t xml:space="preserve">his income, commencing </w:t>
      </w:r>
      <w:r w:rsidR="002E332B" w:rsidRPr="007C5343">
        <w:rPr>
          <w:rFonts w:ascii="Times New Roman" w:hAnsi="Times New Roman" w:cs="Times New Roman"/>
          <w:sz w:val="28"/>
          <w:szCs w:val="28"/>
        </w:rPr>
        <w:t>September</w:t>
      </w:r>
      <w:r w:rsidR="006A16E6" w:rsidRPr="007C5343">
        <w:rPr>
          <w:rFonts w:ascii="Times New Roman" w:hAnsi="Times New Roman" w:cs="Times New Roman"/>
          <w:sz w:val="28"/>
          <w:szCs w:val="28"/>
        </w:rPr>
        <w:t xml:space="preserve"> 1</w:t>
      </w:r>
      <w:r w:rsidR="00AB07E5" w:rsidRPr="00AB07E5">
        <w:rPr>
          <w:rFonts w:ascii="Times New Roman" w:hAnsi="Times New Roman" w:cs="Times New Roman"/>
          <w:sz w:val="28"/>
          <w:szCs w:val="28"/>
          <w:vertAlign w:val="superscript"/>
        </w:rPr>
        <w:t>st</w:t>
      </w:r>
      <w:r w:rsidR="006A16E6" w:rsidRPr="007C5343">
        <w:rPr>
          <w:rFonts w:ascii="Times New Roman" w:hAnsi="Times New Roman" w:cs="Times New Roman"/>
          <w:sz w:val="28"/>
          <w:szCs w:val="28"/>
        </w:rPr>
        <w:t>, 20</w:t>
      </w:r>
      <w:r w:rsidR="002E332B" w:rsidRPr="007C5343">
        <w:rPr>
          <w:rFonts w:ascii="Times New Roman" w:hAnsi="Times New Roman" w:cs="Times New Roman"/>
          <w:sz w:val="28"/>
          <w:szCs w:val="28"/>
        </w:rPr>
        <w:t>20</w:t>
      </w:r>
      <w:r w:rsidR="006A16E6" w:rsidRPr="007C5343">
        <w:rPr>
          <w:rFonts w:ascii="Times New Roman" w:hAnsi="Times New Roman" w:cs="Times New Roman"/>
          <w:sz w:val="28"/>
          <w:szCs w:val="28"/>
        </w:rPr>
        <w:t>.</w:t>
      </w:r>
    </w:p>
    <w:p w:rsidR="008F4C8F" w:rsidRPr="007C5343" w:rsidRDefault="008F4C8F" w:rsidP="007C5343">
      <w:pPr>
        <w:pStyle w:val="ListParagraph"/>
        <w:spacing w:after="0" w:line="240" w:lineRule="auto"/>
        <w:ind w:left="1440"/>
        <w:jc w:val="both"/>
        <w:rPr>
          <w:rFonts w:ascii="Times New Roman" w:hAnsi="Times New Roman" w:cs="Times New Roman"/>
          <w:sz w:val="28"/>
          <w:szCs w:val="28"/>
        </w:rPr>
      </w:pPr>
    </w:p>
    <w:p w:rsidR="00075DDE" w:rsidRPr="007C5343" w:rsidRDefault="008F4C8F"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existing subparagraph “a” in paragraph 3 shall remain the same</w:t>
      </w:r>
      <w:r w:rsidR="0062173E" w:rsidRPr="007C5343">
        <w:rPr>
          <w:rFonts w:ascii="Times New Roman" w:hAnsi="Times New Roman" w:cs="Times New Roman"/>
          <w:sz w:val="28"/>
          <w:szCs w:val="28"/>
        </w:rPr>
        <w:t>, but will be renumbered as subparagraph 3</w:t>
      </w:r>
      <w:r w:rsidR="006A16E6" w:rsidRPr="007C5343">
        <w:rPr>
          <w:rFonts w:ascii="Times New Roman" w:hAnsi="Times New Roman" w:cs="Times New Roman"/>
          <w:sz w:val="28"/>
          <w:szCs w:val="28"/>
        </w:rPr>
        <w:t>(d</w:t>
      </w:r>
      <w:r w:rsidR="0062173E" w:rsidRPr="007C5343">
        <w:rPr>
          <w:rFonts w:ascii="Times New Roman" w:hAnsi="Times New Roman" w:cs="Times New Roman"/>
          <w:sz w:val="28"/>
          <w:szCs w:val="28"/>
        </w:rPr>
        <w:t>)</w:t>
      </w:r>
    </w:p>
    <w:p w:rsidR="006A16E6" w:rsidRDefault="006A16E6" w:rsidP="007C5343">
      <w:pPr>
        <w:pStyle w:val="ListParagraph"/>
        <w:spacing w:after="0" w:line="240" w:lineRule="auto"/>
        <w:ind w:left="1440"/>
        <w:jc w:val="both"/>
        <w:rPr>
          <w:rFonts w:ascii="Times New Roman" w:hAnsi="Times New Roman" w:cs="Times New Roman"/>
          <w:sz w:val="28"/>
          <w:szCs w:val="28"/>
        </w:rPr>
      </w:pPr>
    </w:p>
    <w:p w:rsidR="0062173E" w:rsidRPr="007C5343" w:rsidRDefault="006A16E6"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Paragraph 4 is</w:t>
      </w:r>
      <w:r w:rsidR="0062173E" w:rsidRPr="007C5343">
        <w:rPr>
          <w:rFonts w:ascii="Times New Roman" w:hAnsi="Times New Roman" w:cs="Times New Roman"/>
          <w:sz w:val="28"/>
          <w:szCs w:val="28"/>
        </w:rPr>
        <w:t xml:space="preserve"> varied to read:</w:t>
      </w:r>
    </w:p>
    <w:p w:rsidR="00B80442" w:rsidRPr="007C5343" w:rsidRDefault="00B80442" w:rsidP="007C5343">
      <w:pPr>
        <w:pStyle w:val="ListParagraph"/>
        <w:spacing w:after="0" w:line="240" w:lineRule="auto"/>
        <w:ind w:left="1440"/>
        <w:jc w:val="both"/>
        <w:rPr>
          <w:rFonts w:ascii="Times New Roman" w:hAnsi="Times New Roman" w:cs="Times New Roman"/>
          <w:sz w:val="28"/>
          <w:szCs w:val="28"/>
        </w:rPr>
      </w:pPr>
    </w:p>
    <w:p w:rsidR="00D83419" w:rsidRPr="007C5343" w:rsidRDefault="002D3D3A" w:rsidP="002D3D3A">
      <w:pPr>
        <w:pStyle w:val="ListParagraph"/>
        <w:tabs>
          <w:tab w:val="left" w:pos="288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4 (a)</w:t>
      </w:r>
      <w:r>
        <w:rPr>
          <w:rFonts w:ascii="Times New Roman" w:hAnsi="Times New Roman" w:cs="Times New Roman"/>
          <w:sz w:val="28"/>
          <w:szCs w:val="28"/>
        </w:rPr>
        <w:tab/>
      </w:r>
      <w:r w:rsidR="00D83419" w:rsidRPr="007C5343">
        <w:rPr>
          <w:rFonts w:ascii="Times New Roman" w:hAnsi="Times New Roman" w:cs="Times New Roman"/>
          <w:sz w:val="28"/>
          <w:szCs w:val="28"/>
        </w:rPr>
        <w:t>The Respondent shall pay childcare to the Applicant in the amount of $400.00 per month commencing November 1</w:t>
      </w:r>
      <w:r w:rsidR="00AB07E5" w:rsidRPr="00AB07E5">
        <w:rPr>
          <w:rFonts w:ascii="Times New Roman" w:hAnsi="Times New Roman" w:cs="Times New Roman"/>
          <w:sz w:val="28"/>
          <w:szCs w:val="28"/>
          <w:vertAlign w:val="superscript"/>
        </w:rPr>
        <w:t>st</w:t>
      </w:r>
      <w:r w:rsidR="00D83419" w:rsidRPr="007C5343">
        <w:rPr>
          <w:rFonts w:ascii="Times New Roman" w:hAnsi="Times New Roman" w:cs="Times New Roman"/>
          <w:sz w:val="28"/>
          <w:szCs w:val="28"/>
        </w:rPr>
        <w:t>, 2015 until December 31, 2016.</w:t>
      </w:r>
    </w:p>
    <w:p w:rsidR="00D83419" w:rsidRPr="007C5343" w:rsidRDefault="00D83419" w:rsidP="002D3D3A">
      <w:pPr>
        <w:pStyle w:val="ListParagraph"/>
        <w:tabs>
          <w:tab w:val="left" w:pos="2880"/>
        </w:tabs>
        <w:spacing w:after="0" w:line="240" w:lineRule="auto"/>
        <w:ind w:left="2160"/>
        <w:jc w:val="both"/>
        <w:rPr>
          <w:rFonts w:ascii="Times New Roman" w:hAnsi="Times New Roman" w:cs="Times New Roman"/>
          <w:sz w:val="28"/>
          <w:szCs w:val="28"/>
        </w:rPr>
      </w:pPr>
    </w:p>
    <w:p w:rsidR="00D6774D" w:rsidRPr="007C5343" w:rsidRDefault="00D83419" w:rsidP="002D3D3A">
      <w:pPr>
        <w:pStyle w:val="ListParagraph"/>
        <w:tabs>
          <w:tab w:val="left" w:pos="2880"/>
        </w:tabs>
        <w:spacing w:after="0" w:line="240" w:lineRule="auto"/>
        <w:ind w:left="2160"/>
        <w:jc w:val="both"/>
        <w:rPr>
          <w:rFonts w:ascii="Times New Roman" w:hAnsi="Times New Roman" w:cs="Times New Roman"/>
          <w:sz w:val="28"/>
          <w:szCs w:val="28"/>
        </w:rPr>
      </w:pPr>
      <w:r w:rsidRPr="007C5343">
        <w:rPr>
          <w:rFonts w:ascii="Times New Roman" w:hAnsi="Times New Roman" w:cs="Times New Roman"/>
          <w:sz w:val="28"/>
          <w:szCs w:val="28"/>
        </w:rPr>
        <w:t>4</w:t>
      </w:r>
      <w:r w:rsidR="00407A25" w:rsidRPr="007C5343">
        <w:rPr>
          <w:rFonts w:ascii="Times New Roman" w:hAnsi="Times New Roman" w:cs="Times New Roman"/>
          <w:sz w:val="28"/>
          <w:szCs w:val="28"/>
        </w:rPr>
        <w:t xml:space="preserve"> </w:t>
      </w:r>
      <w:r w:rsidRPr="007C5343">
        <w:rPr>
          <w:rFonts w:ascii="Times New Roman" w:hAnsi="Times New Roman" w:cs="Times New Roman"/>
          <w:sz w:val="28"/>
          <w:szCs w:val="28"/>
        </w:rPr>
        <w:t>(b)</w:t>
      </w:r>
      <w:r w:rsidR="002D3D3A">
        <w:rPr>
          <w:rFonts w:ascii="Times New Roman" w:hAnsi="Times New Roman" w:cs="Times New Roman"/>
          <w:sz w:val="28"/>
          <w:szCs w:val="28"/>
        </w:rPr>
        <w:tab/>
      </w:r>
      <w:r w:rsidRPr="007C5343">
        <w:rPr>
          <w:rFonts w:ascii="Times New Roman" w:hAnsi="Times New Roman" w:cs="Times New Roman"/>
          <w:sz w:val="28"/>
          <w:szCs w:val="28"/>
        </w:rPr>
        <w:t>Commencing January 1</w:t>
      </w:r>
      <w:r w:rsidR="00AB07E5" w:rsidRPr="00AB07E5">
        <w:rPr>
          <w:rFonts w:ascii="Times New Roman" w:hAnsi="Times New Roman" w:cs="Times New Roman"/>
          <w:sz w:val="28"/>
          <w:szCs w:val="28"/>
          <w:vertAlign w:val="superscript"/>
        </w:rPr>
        <w:t>st</w:t>
      </w:r>
      <w:r w:rsidRPr="007C5343">
        <w:rPr>
          <w:rFonts w:ascii="Times New Roman" w:hAnsi="Times New Roman" w:cs="Times New Roman"/>
          <w:sz w:val="28"/>
          <w:szCs w:val="28"/>
        </w:rPr>
        <w:t>, 2017</w:t>
      </w:r>
      <w:r w:rsidR="00D437F3" w:rsidRPr="007C5343">
        <w:rPr>
          <w:rFonts w:ascii="Times New Roman" w:hAnsi="Times New Roman" w:cs="Times New Roman"/>
          <w:sz w:val="28"/>
          <w:szCs w:val="28"/>
        </w:rPr>
        <w:t xml:space="preserve"> and </w:t>
      </w:r>
      <w:r w:rsidR="00407A25" w:rsidRPr="007C5343">
        <w:rPr>
          <w:rFonts w:ascii="Times New Roman" w:hAnsi="Times New Roman" w:cs="Times New Roman"/>
          <w:sz w:val="28"/>
          <w:szCs w:val="28"/>
        </w:rPr>
        <w:t xml:space="preserve">subject to an adjustment as contemplated in paragraph 4 (c), </w:t>
      </w:r>
      <w:r w:rsidRPr="007C5343">
        <w:rPr>
          <w:rFonts w:ascii="Times New Roman" w:hAnsi="Times New Roman" w:cs="Times New Roman"/>
          <w:sz w:val="28"/>
          <w:szCs w:val="28"/>
        </w:rPr>
        <w:t xml:space="preserve">the Respondent shall pay the Applicant </w:t>
      </w:r>
      <w:r w:rsidR="00B80442" w:rsidRPr="007C5343">
        <w:rPr>
          <w:rFonts w:ascii="Times New Roman" w:hAnsi="Times New Roman" w:cs="Times New Roman"/>
          <w:sz w:val="28"/>
          <w:szCs w:val="28"/>
        </w:rPr>
        <w:t>$362.00 per month on the first day of each month</w:t>
      </w:r>
      <w:r w:rsidR="006A16E6" w:rsidRPr="007C5343">
        <w:rPr>
          <w:rFonts w:ascii="Times New Roman" w:hAnsi="Times New Roman" w:cs="Times New Roman"/>
          <w:sz w:val="28"/>
          <w:szCs w:val="28"/>
        </w:rPr>
        <w:t xml:space="preserve"> for</w:t>
      </w:r>
      <w:r w:rsidRPr="007C5343">
        <w:rPr>
          <w:rFonts w:ascii="Times New Roman" w:hAnsi="Times New Roman" w:cs="Times New Roman"/>
          <w:sz w:val="28"/>
          <w:szCs w:val="28"/>
        </w:rPr>
        <w:t xml:space="preserve"> daycare</w:t>
      </w:r>
      <w:r w:rsidR="006A16E6" w:rsidRPr="007C5343">
        <w:rPr>
          <w:rFonts w:ascii="Times New Roman" w:hAnsi="Times New Roman" w:cs="Times New Roman"/>
          <w:sz w:val="28"/>
          <w:szCs w:val="28"/>
        </w:rPr>
        <w:t xml:space="preserve"> costs</w:t>
      </w:r>
      <w:r w:rsidR="00B80442" w:rsidRPr="007C5343">
        <w:rPr>
          <w:rFonts w:ascii="Times New Roman" w:hAnsi="Times New Roman" w:cs="Times New Roman"/>
          <w:sz w:val="28"/>
          <w:szCs w:val="28"/>
        </w:rPr>
        <w:t>, being 42% of the</w:t>
      </w:r>
      <w:r w:rsidR="006A16E6" w:rsidRPr="007C5343">
        <w:rPr>
          <w:rFonts w:ascii="Times New Roman" w:hAnsi="Times New Roman" w:cs="Times New Roman"/>
          <w:sz w:val="28"/>
          <w:szCs w:val="28"/>
        </w:rPr>
        <w:t xml:space="preserve"> anticipated net costs of daycare. </w:t>
      </w:r>
    </w:p>
    <w:p w:rsidR="00D83419" w:rsidRPr="007C5343" w:rsidRDefault="00D83419" w:rsidP="002D3D3A">
      <w:pPr>
        <w:pStyle w:val="ListParagraph"/>
        <w:tabs>
          <w:tab w:val="left" w:pos="2880"/>
        </w:tabs>
        <w:spacing w:after="0" w:line="240" w:lineRule="auto"/>
        <w:ind w:left="2160"/>
        <w:jc w:val="both"/>
        <w:rPr>
          <w:rFonts w:ascii="Times New Roman" w:hAnsi="Times New Roman" w:cs="Times New Roman"/>
          <w:sz w:val="28"/>
          <w:szCs w:val="28"/>
        </w:rPr>
      </w:pPr>
    </w:p>
    <w:p w:rsidR="00D437F3" w:rsidRPr="007C5343" w:rsidRDefault="002D3D3A" w:rsidP="002D3D3A">
      <w:pPr>
        <w:pStyle w:val="ListParagraph"/>
        <w:tabs>
          <w:tab w:val="left" w:pos="288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4 (c)</w:t>
      </w:r>
      <w:r>
        <w:rPr>
          <w:rFonts w:ascii="Times New Roman" w:hAnsi="Times New Roman" w:cs="Times New Roman"/>
          <w:sz w:val="28"/>
          <w:szCs w:val="28"/>
        </w:rPr>
        <w:tab/>
      </w:r>
      <w:r w:rsidR="00D437F3" w:rsidRPr="007C5343">
        <w:rPr>
          <w:rFonts w:ascii="Times New Roman" w:hAnsi="Times New Roman" w:cs="Times New Roman"/>
          <w:sz w:val="28"/>
          <w:szCs w:val="28"/>
        </w:rPr>
        <w:t>In the event the child is attending school, including junior kindergarten, the Respondent shall pay the Applicant an amount equivalent to 42% of the net costs of after-school care and daycare required when the school program is not operating.</w:t>
      </w:r>
    </w:p>
    <w:p w:rsidR="002535AF" w:rsidRPr="007C5343" w:rsidRDefault="002535AF" w:rsidP="007C5343">
      <w:pPr>
        <w:pStyle w:val="ListParagraph"/>
        <w:spacing w:after="0" w:line="240" w:lineRule="auto"/>
        <w:ind w:left="1440"/>
        <w:jc w:val="both"/>
        <w:rPr>
          <w:rFonts w:ascii="Times New Roman" w:hAnsi="Times New Roman" w:cs="Times New Roman"/>
          <w:sz w:val="28"/>
          <w:szCs w:val="28"/>
        </w:rPr>
      </w:pPr>
    </w:p>
    <w:p w:rsidR="006A16E6" w:rsidRPr="007C5343" w:rsidRDefault="006A16E6"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existing subparagraph “a” in paragraph 4 shall remain the same, but will be renumbered as subparagraph 4</w:t>
      </w:r>
      <w:r w:rsidR="00407A25" w:rsidRPr="007C5343">
        <w:rPr>
          <w:rFonts w:ascii="Times New Roman" w:hAnsi="Times New Roman" w:cs="Times New Roman"/>
          <w:sz w:val="28"/>
          <w:szCs w:val="28"/>
        </w:rPr>
        <w:t>(d</w:t>
      </w:r>
      <w:r w:rsidRPr="007C5343">
        <w:rPr>
          <w:rFonts w:ascii="Times New Roman" w:hAnsi="Times New Roman" w:cs="Times New Roman"/>
          <w:sz w:val="28"/>
          <w:szCs w:val="28"/>
        </w:rPr>
        <w:t>).</w:t>
      </w:r>
    </w:p>
    <w:p w:rsidR="006A16E6" w:rsidRPr="007C5343" w:rsidRDefault="006A16E6" w:rsidP="007C5343">
      <w:pPr>
        <w:pStyle w:val="ListParagraph"/>
        <w:spacing w:after="0" w:line="240" w:lineRule="auto"/>
        <w:ind w:left="1440"/>
        <w:jc w:val="both"/>
        <w:rPr>
          <w:rFonts w:ascii="Times New Roman" w:hAnsi="Times New Roman" w:cs="Times New Roman"/>
          <w:sz w:val="28"/>
          <w:szCs w:val="28"/>
        </w:rPr>
      </w:pPr>
    </w:p>
    <w:p w:rsidR="0062173E" w:rsidRPr="007C5343" w:rsidRDefault="006A16E6"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Paragraph 5 is varied to read:</w:t>
      </w:r>
    </w:p>
    <w:p w:rsidR="00DE5D4D" w:rsidRPr="007C5343" w:rsidRDefault="00DE5D4D" w:rsidP="007C5343">
      <w:pPr>
        <w:pStyle w:val="ListParagraph"/>
        <w:spacing w:after="0" w:line="240" w:lineRule="auto"/>
        <w:rPr>
          <w:rFonts w:ascii="Times New Roman" w:hAnsi="Times New Roman" w:cs="Times New Roman"/>
          <w:sz w:val="28"/>
          <w:szCs w:val="28"/>
        </w:rPr>
      </w:pPr>
    </w:p>
    <w:p w:rsidR="00DE5D4D" w:rsidRPr="007C5343" w:rsidRDefault="00DE5D4D" w:rsidP="002D3D3A">
      <w:pPr>
        <w:pStyle w:val="ListParagraph"/>
        <w:tabs>
          <w:tab w:val="left" w:pos="2880"/>
        </w:tabs>
        <w:spacing w:after="0" w:line="240" w:lineRule="auto"/>
        <w:ind w:left="2160"/>
        <w:jc w:val="both"/>
        <w:rPr>
          <w:rFonts w:ascii="Times New Roman" w:hAnsi="Times New Roman" w:cs="Times New Roman"/>
          <w:sz w:val="28"/>
          <w:szCs w:val="28"/>
        </w:rPr>
      </w:pPr>
      <w:r w:rsidRPr="007C5343">
        <w:rPr>
          <w:rFonts w:ascii="Times New Roman" w:hAnsi="Times New Roman" w:cs="Times New Roman"/>
          <w:sz w:val="28"/>
          <w:szCs w:val="28"/>
        </w:rPr>
        <w:t>5</w:t>
      </w:r>
      <w:r w:rsidR="003E6378" w:rsidRPr="007C5343">
        <w:rPr>
          <w:rFonts w:ascii="Times New Roman" w:hAnsi="Times New Roman" w:cs="Times New Roman"/>
          <w:sz w:val="28"/>
          <w:szCs w:val="28"/>
        </w:rPr>
        <w:t xml:space="preserve"> (a)</w:t>
      </w:r>
      <w:r w:rsidR="002D3D3A">
        <w:rPr>
          <w:rFonts w:ascii="Times New Roman" w:hAnsi="Times New Roman" w:cs="Times New Roman"/>
          <w:sz w:val="28"/>
          <w:szCs w:val="28"/>
        </w:rPr>
        <w:tab/>
      </w:r>
      <w:r w:rsidRPr="007C5343">
        <w:rPr>
          <w:rFonts w:ascii="Times New Roman" w:hAnsi="Times New Roman" w:cs="Times New Roman"/>
          <w:sz w:val="28"/>
          <w:szCs w:val="28"/>
        </w:rPr>
        <w:t>The Applicant shall notify the Respondent in the event the cost of childcare falls below a gross cost of $800.00 per month and in the event the child no longer requires full-time childcare.</w:t>
      </w:r>
      <w:r w:rsidR="003E6378" w:rsidRPr="007C5343">
        <w:rPr>
          <w:rFonts w:ascii="Times New Roman" w:hAnsi="Times New Roman" w:cs="Times New Roman"/>
          <w:sz w:val="28"/>
          <w:szCs w:val="28"/>
        </w:rPr>
        <w:t xml:space="preserve">  Without limiting the foregoing, the Applicant shall inform the Respondent </w:t>
      </w:r>
      <w:r w:rsidR="00007D37" w:rsidRPr="007C5343">
        <w:rPr>
          <w:rFonts w:ascii="Times New Roman" w:hAnsi="Times New Roman" w:cs="Times New Roman"/>
          <w:sz w:val="28"/>
          <w:szCs w:val="28"/>
        </w:rPr>
        <w:t xml:space="preserve">in writing </w:t>
      </w:r>
      <w:r w:rsidR="003E6378" w:rsidRPr="007C5343">
        <w:rPr>
          <w:rFonts w:ascii="Times New Roman" w:hAnsi="Times New Roman" w:cs="Times New Roman"/>
          <w:sz w:val="28"/>
          <w:szCs w:val="28"/>
        </w:rPr>
        <w:t>of the child’s registration in and attendance at junior kindergarten</w:t>
      </w:r>
      <w:r w:rsidR="00407A25" w:rsidRPr="007C5343">
        <w:rPr>
          <w:rFonts w:ascii="Times New Roman" w:hAnsi="Times New Roman" w:cs="Times New Roman"/>
          <w:sz w:val="28"/>
          <w:szCs w:val="28"/>
        </w:rPr>
        <w:t>, kindergarten or grade school within 30 days of registration, as well as the anticipated net costs of after-school care and daycare required.</w:t>
      </w:r>
    </w:p>
    <w:p w:rsidR="002E332B" w:rsidRPr="007C5343" w:rsidRDefault="002E332B" w:rsidP="002D3D3A">
      <w:pPr>
        <w:pStyle w:val="ListParagraph"/>
        <w:tabs>
          <w:tab w:val="left" w:pos="2880"/>
        </w:tabs>
        <w:spacing w:after="0" w:line="240" w:lineRule="auto"/>
        <w:ind w:left="2160"/>
        <w:jc w:val="both"/>
        <w:rPr>
          <w:rFonts w:ascii="Times New Roman" w:hAnsi="Times New Roman" w:cs="Times New Roman"/>
          <w:sz w:val="28"/>
          <w:szCs w:val="28"/>
        </w:rPr>
      </w:pPr>
    </w:p>
    <w:p w:rsidR="002E332B" w:rsidRPr="007C5343" w:rsidRDefault="002D3D3A" w:rsidP="002D3D3A">
      <w:pPr>
        <w:pStyle w:val="ListParagraph"/>
        <w:tabs>
          <w:tab w:val="left" w:pos="2880"/>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5 (b)</w:t>
      </w:r>
      <w:r>
        <w:rPr>
          <w:rFonts w:ascii="Times New Roman" w:hAnsi="Times New Roman" w:cs="Times New Roman"/>
          <w:sz w:val="28"/>
          <w:szCs w:val="28"/>
        </w:rPr>
        <w:tab/>
      </w:r>
      <w:r w:rsidR="002E332B" w:rsidRPr="007C5343">
        <w:rPr>
          <w:rFonts w:ascii="Times New Roman" w:hAnsi="Times New Roman" w:cs="Times New Roman"/>
          <w:sz w:val="28"/>
          <w:szCs w:val="28"/>
        </w:rPr>
        <w:t>The Respondent shall notify the Applicant</w:t>
      </w:r>
      <w:r w:rsidR="003B178B" w:rsidRPr="007C5343">
        <w:rPr>
          <w:rFonts w:ascii="Times New Roman" w:hAnsi="Times New Roman" w:cs="Times New Roman"/>
          <w:sz w:val="28"/>
          <w:szCs w:val="28"/>
        </w:rPr>
        <w:t xml:space="preserve"> in writing</w:t>
      </w:r>
      <w:r w:rsidR="00BA3685" w:rsidRPr="007C5343">
        <w:rPr>
          <w:rFonts w:ascii="Times New Roman" w:hAnsi="Times New Roman" w:cs="Times New Roman"/>
          <w:sz w:val="28"/>
          <w:szCs w:val="28"/>
        </w:rPr>
        <w:t xml:space="preserve"> of L.’s registration in and attendance at junior kindergarten, kindergarten or equivalent program within 30 days of the registration. </w:t>
      </w:r>
    </w:p>
    <w:p w:rsidR="00DE5D4D" w:rsidRPr="007C5343" w:rsidRDefault="00DE5D4D" w:rsidP="007C5343">
      <w:pPr>
        <w:pStyle w:val="ListParagraph"/>
        <w:spacing w:after="0" w:line="240" w:lineRule="auto"/>
        <w:ind w:left="1440"/>
        <w:jc w:val="both"/>
        <w:rPr>
          <w:rFonts w:ascii="Times New Roman" w:hAnsi="Times New Roman" w:cs="Times New Roman"/>
          <w:sz w:val="28"/>
          <w:szCs w:val="28"/>
        </w:rPr>
      </w:pPr>
    </w:p>
    <w:p w:rsidR="00CF04BF" w:rsidRPr="007C5343" w:rsidRDefault="00CF04BF" w:rsidP="007C5343">
      <w:pPr>
        <w:pStyle w:val="ListParagraph"/>
        <w:numPr>
          <w:ilvl w:val="1"/>
          <w:numId w:val="10"/>
        </w:numPr>
        <w:spacing w:after="0" w:line="240" w:lineRule="auto"/>
        <w:jc w:val="both"/>
        <w:rPr>
          <w:rFonts w:ascii="Times New Roman" w:hAnsi="Times New Roman" w:cs="Times New Roman"/>
          <w:sz w:val="28"/>
          <w:szCs w:val="28"/>
        </w:rPr>
      </w:pPr>
      <w:r w:rsidRPr="007C5343">
        <w:rPr>
          <w:rFonts w:ascii="Times New Roman" w:hAnsi="Times New Roman" w:cs="Times New Roman"/>
          <w:sz w:val="28"/>
          <w:szCs w:val="28"/>
        </w:rPr>
        <w:t>The following paragraph</w:t>
      </w:r>
      <w:r w:rsidR="00851AEB" w:rsidRPr="007C5343">
        <w:rPr>
          <w:rFonts w:ascii="Times New Roman" w:hAnsi="Times New Roman" w:cs="Times New Roman"/>
          <w:sz w:val="28"/>
          <w:szCs w:val="28"/>
        </w:rPr>
        <w:t xml:space="preserve">s are </w:t>
      </w:r>
      <w:r w:rsidR="00DE5D4D" w:rsidRPr="007C5343">
        <w:rPr>
          <w:rFonts w:ascii="Times New Roman" w:hAnsi="Times New Roman" w:cs="Times New Roman"/>
          <w:sz w:val="28"/>
          <w:szCs w:val="28"/>
        </w:rPr>
        <w:t>added to the Order:</w:t>
      </w:r>
    </w:p>
    <w:p w:rsidR="00CF04BF" w:rsidRPr="007C5343" w:rsidRDefault="00CF04BF" w:rsidP="007C5343">
      <w:pPr>
        <w:pStyle w:val="ListParagraph"/>
        <w:spacing w:after="0" w:line="240" w:lineRule="auto"/>
        <w:ind w:left="1440"/>
        <w:jc w:val="both"/>
        <w:rPr>
          <w:rFonts w:ascii="Times New Roman" w:hAnsi="Times New Roman" w:cs="Times New Roman"/>
          <w:sz w:val="28"/>
          <w:szCs w:val="28"/>
        </w:rPr>
      </w:pPr>
    </w:p>
    <w:p w:rsidR="00DE5D4D" w:rsidRPr="007C5343" w:rsidRDefault="00F35060" w:rsidP="007C5343">
      <w:pPr>
        <w:pStyle w:val="ListParagraph"/>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DE5D4D" w:rsidRPr="007C5343">
        <w:rPr>
          <w:rFonts w:ascii="Times New Roman" w:hAnsi="Times New Roman" w:cs="Times New Roman"/>
          <w:sz w:val="28"/>
          <w:szCs w:val="28"/>
        </w:rPr>
        <w:t xml:space="preserve">The parties shall provide each other with copies of their respective Notices of Assessment and Income Tax Return Summaries no later than June 30 of each year, commencing in 2018. </w:t>
      </w:r>
    </w:p>
    <w:p w:rsidR="00BA3685" w:rsidRPr="007C5343" w:rsidRDefault="00BA3685" w:rsidP="007C5343">
      <w:pPr>
        <w:pStyle w:val="ListParagraph"/>
        <w:spacing w:after="0" w:line="240" w:lineRule="auto"/>
        <w:ind w:left="2160"/>
        <w:jc w:val="both"/>
        <w:rPr>
          <w:rFonts w:ascii="Times New Roman" w:hAnsi="Times New Roman" w:cs="Times New Roman"/>
          <w:sz w:val="28"/>
          <w:szCs w:val="28"/>
        </w:rPr>
      </w:pPr>
    </w:p>
    <w:p w:rsidR="00BA3685" w:rsidRPr="007C5343" w:rsidRDefault="00BA3685" w:rsidP="00F35060">
      <w:pPr>
        <w:pStyle w:val="ListParagraph"/>
        <w:tabs>
          <w:tab w:val="left" w:pos="2880"/>
        </w:tabs>
        <w:spacing w:after="0" w:line="240" w:lineRule="auto"/>
        <w:ind w:left="2160"/>
        <w:jc w:val="both"/>
        <w:rPr>
          <w:rFonts w:ascii="Times New Roman" w:hAnsi="Times New Roman" w:cs="Times New Roman"/>
          <w:sz w:val="28"/>
          <w:szCs w:val="28"/>
        </w:rPr>
      </w:pPr>
      <w:r w:rsidRPr="007C5343">
        <w:rPr>
          <w:rFonts w:ascii="Times New Roman" w:hAnsi="Times New Roman" w:cs="Times New Roman"/>
          <w:sz w:val="28"/>
          <w:szCs w:val="28"/>
        </w:rPr>
        <w:t>10.</w:t>
      </w:r>
      <w:r w:rsidR="00F35060">
        <w:rPr>
          <w:rFonts w:ascii="Times New Roman" w:hAnsi="Times New Roman" w:cs="Times New Roman"/>
          <w:sz w:val="28"/>
          <w:szCs w:val="28"/>
        </w:rPr>
        <w:tab/>
      </w:r>
      <w:r w:rsidRPr="007C5343">
        <w:rPr>
          <w:rFonts w:ascii="Times New Roman" w:hAnsi="Times New Roman" w:cs="Times New Roman"/>
          <w:sz w:val="28"/>
          <w:szCs w:val="28"/>
        </w:rPr>
        <w:t xml:space="preserve">The Respondent shall also advise the Applicant of the amount of any income from his wife, Jaclyn, no later than June 30 of each year, commencing in 2018. </w:t>
      </w:r>
    </w:p>
    <w:p w:rsidR="00DE5D4D" w:rsidRDefault="00DE5D4D" w:rsidP="007C5343">
      <w:pPr>
        <w:pStyle w:val="ListParagraph"/>
        <w:spacing w:after="0" w:line="240" w:lineRule="auto"/>
        <w:rPr>
          <w:rFonts w:ascii="Times New Roman" w:hAnsi="Times New Roman" w:cs="Times New Roman"/>
          <w:sz w:val="28"/>
          <w:szCs w:val="28"/>
        </w:rPr>
      </w:pPr>
    </w:p>
    <w:p w:rsidR="000F4C56" w:rsidRPr="007C5343" w:rsidRDefault="000F4C56" w:rsidP="007C5343">
      <w:pPr>
        <w:pStyle w:val="ListParagraph"/>
        <w:spacing w:after="0" w:line="240" w:lineRule="auto"/>
        <w:rPr>
          <w:rFonts w:ascii="Times New Roman" w:hAnsi="Times New Roman" w:cs="Times New Roman"/>
          <w:sz w:val="28"/>
          <w:szCs w:val="28"/>
        </w:rPr>
      </w:pPr>
    </w:p>
    <w:p w:rsidR="00B37ECA" w:rsidRPr="007C5343" w:rsidRDefault="00B37ECA" w:rsidP="007C5343">
      <w:pPr>
        <w:spacing w:after="0" w:line="240" w:lineRule="auto"/>
        <w:rPr>
          <w:rFonts w:ascii="Times New Roman" w:hAnsi="Times New Roman" w:cs="Times New Roman"/>
          <w:b/>
          <w:sz w:val="28"/>
          <w:szCs w:val="28"/>
        </w:rPr>
      </w:pPr>
    </w:p>
    <w:p w:rsidR="00CD5892" w:rsidRPr="007C5343" w:rsidRDefault="00CD5892" w:rsidP="007C5343">
      <w:pPr>
        <w:pStyle w:val="ListParagraph"/>
        <w:spacing w:after="0" w:line="240" w:lineRule="auto"/>
        <w:ind w:left="0"/>
        <w:jc w:val="both"/>
        <w:rPr>
          <w:rFonts w:ascii="Times New Roman" w:hAnsi="Times New Roman" w:cs="Times New Roman"/>
          <w:sz w:val="28"/>
          <w:szCs w:val="28"/>
        </w:rPr>
      </w:pPr>
    </w:p>
    <w:p w:rsidR="00455003" w:rsidRPr="007C5343" w:rsidRDefault="00455003" w:rsidP="007C5343">
      <w:pPr>
        <w:tabs>
          <w:tab w:val="left" w:pos="720"/>
          <w:tab w:val="left" w:pos="1440"/>
          <w:tab w:val="left" w:pos="2160"/>
          <w:tab w:val="left" w:pos="2880"/>
          <w:tab w:val="left" w:pos="3600"/>
          <w:tab w:val="left" w:pos="4320"/>
          <w:tab w:val="left" w:pos="5040"/>
          <w:tab w:val="left" w:pos="5310"/>
        </w:tabs>
        <w:spacing w:after="0" w:line="240" w:lineRule="auto"/>
        <w:ind w:left="5760" w:hanging="5760"/>
        <w:rPr>
          <w:rFonts w:ascii="Times New Roman" w:hAnsi="Times New Roman" w:cs="Times New Roman"/>
          <w:sz w:val="28"/>
          <w:szCs w:val="28"/>
        </w:rPr>
      </w:pPr>
      <w:r w:rsidRPr="007C5343">
        <w:rPr>
          <w:rFonts w:ascii="Times New Roman" w:hAnsi="Times New Roman" w:cs="Times New Roman"/>
          <w:sz w:val="28"/>
          <w:szCs w:val="28"/>
        </w:rPr>
        <w:fldChar w:fldCharType="begin"/>
      </w:r>
      <w:r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4F225C" w:rsidRPr="007C5343">
        <w:rPr>
          <w:rFonts w:ascii="Times New Roman" w:hAnsi="Times New Roman" w:cs="Times New Roman"/>
          <w:sz w:val="28"/>
          <w:szCs w:val="28"/>
        </w:rPr>
        <w:tab/>
      </w:r>
      <w:r w:rsidR="008F71FF" w:rsidRPr="007C5343">
        <w:rPr>
          <w:rFonts w:ascii="Times New Roman" w:hAnsi="Times New Roman" w:cs="Times New Roman"/>
          <w:sz w:val="28"/>
          <w:szCs w:val="28"/>
        </w:rPr>
        <w:t>K</w:t>
      </w:r>
      <w:r w:rsidR="00987D86" w:rsidRPr="007C5343">
        <w:rPr>
          <w:rFonts w:ascii="Times New Roman" w:hAnsi="Times New Roman" w:cs="Times New Roman"/>
          <w:sz w:val="28"/>
          <w:szCs w:val="28"/>
        </w:rPr>
        <w:t>.</w:t>
      </w:r>
      <w:r w:rsidR="00CB4559" w:rsidRPr="007C5343">
        <w:rPr>
          <w:rFonts w:ascii="Times New Roman" w:hAnsi="Times New Roman" w:cs="Times New Roman"/>
          <w:sz w:val="28"/>
          <w:szCs w:val="28"/>
        </w:rPr>
        <w:t xml:space="preserve">M. </w:t>
      </w:r>
      <w:r w:rsidR="008F71FF" w:rsidRPr="007C5343">
        <w:rPr>
          <w:rFonts w:ascii="Times New Roman" w:hAnsi="Times New Roman" w:cs="Times New Roman"/>
          <w:sz w:val="28"/>
          <w:szCs w:val="28"/>
        </w:rPr>
        <w:t>Shaner</w:t>
      </w:r>
    </w:p>
    <w:p w:rsidR="00455003" w:rsidRPr="007C5343" w:rsidRDefault="00455003" w:rsidP="007C5343">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F91758" w:rsidRPr="007C5343">
        <w:rPr>
          <w:rFonts w:ascii="Times New Roman" w:hAnsi="Times New Roman" w:cs="Times New Roman"/>
          <w:sz w:val="28"/>
          <w:szCs w:val="28"/>
        </w:rPr>
        <w:t xml:space="preserve">     </w:t>
      </w:r>
      <w:r w:rsidRPr="007C5343">
        <w:rPr>
          <w:rFonts w:ascii="Times New Roman" w:hAnsi="Times New Roman" w:cs="Times New Roman"/>
          <w:sz w:val="28"/>
          <w:szCs w:val="28"/>
        </w:rPr>
        <w:t>J.S.C.</w:t>
      </w:r>
    </w:p>
    <w:p w:rsidR="00455003" w:rsidRPr="007C5343" w:rsidRDefault="00455003" w:rsidP="007C5343">
      <w:pPr>
        <w:spacing w:after="0" w:line="240" w:lineRule="auto"/>
        <w:rPr>
          <w:rFonts w:ascii="Times New Roman" w:hAnsi="Times New Roman" w:cs="Times New Roman"/>
          <w:sz w:val="28"/>
          <w:szCs w:val="28"/>
        </w:rPr>
      </w:pPr>
    </w:p>
    <w:p w:rsidR="003B178B" w:rsidRPr="007C5343" w:rsidRDefault="00455003" w:rsidP="007C5343">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Dated at Yellowknife, NT, this</w:t>
      </w:r>
    </w:p>
    <w:p w:rsidR="00455003" w:rsidRPr="007C5343" w:rsidRDefault="003B178B" w:rsidP="007C5343">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1</w:t>
      </w:r>
      <w:r w:rsidRPr="007C5343">
        <w:rPr>
          <w:rFonts w:ascii="Times New Roman" w:hAnsi="Times New Roman" w:cs="Times New Roman"/>
          <w:sz w:val="28"/>
          <w:szCs w:val="28"/>
          <w:vertAlign w:val="superscript"/>
        </w:rPr>
        <w:t>st</w:t>
      </w:r>
      <w:r w:rsidRPr="007C5343">
        <w:rPr>
          <w:rFonts w:ascii="Times New Roman" w:hAnsi="Times New Roman" w:cs="Times New Roman"/>
          <w:sz w:val="28"/>
          <w:szCs w:val="28"/>
        </w:rPr>
        <w:t xml:space="preserve"> </w:t>
      </w:r>
      <w:r w:rsidR="00455003" w:rsidRPr="007C5343">
        <w:rPr>
          <w:rFonts w:ascii="Times New Roman" w:hAnsi="Times New Roman" w:cs="Times New Roman"/>
          <w:sz w:val="28"/>
          <w:szCs w:val="28"/>
        </w:rPr>
        <w:t>day of</w:t>
      </w:r>
      <w:r w:rsidR="00987D86" w:rsidRPr="007C5343">
        <w:rPr>
          <w:rFonts w:ascii="Times New Roman" w:hAnsi="Times New Roman" w:cs="Times New Roman"/>
          <w:sz w:val="28"/>
          <w:szCs w:val="28"/>
        </w:rPr>
        <w:t xml:space="preserve"> </w:t>
      </w:r>
      <w:r w:rsidR="00FE023A" w:rsidRPr="007C5343">
        <w:rPr>
          <w:rFonts w:ascii="Times New Roman" w:hAnsi="Times New Roman" w:cs="Times New Roman"/>
          <w:sz w:val="28"/>
          <w:szCs w:val="28"/>
        </w:rPr>
        <w:t>May</w:t>
      </w:r>
      <w:r w:rsidR="00C91B92" w:rsidRPr="007C5343">
        <w:rPr>
          <w:rFonts w:ascii="Times New Roman" w:hAnsi="Times New Roman" w:cs="Times New Roman"/>
          <w:sz w:val="28"/>
          <w:szCs w:val="28"/>
        </w:rPr>
        <w:t>,</w:t>
      </w:r>
      <w:r w:rsidR="008F71FF" w:rsidRPr="007C5343">
        <w:rPr>
          <w:rFonts w:ascii="Times New Roman" w:hAnsi="Times New Roman" w:cs="Times New Roman"/>
          <w:sz w:val="28"/>
          <w:szCs w:val="28"/>
        </w:rPr>
        <w:t xml:space="preserve"> </w:t>
      </w:r>
      <w:r w:rsidR="00455003" w:rsidRPr="007C5343">
        <w:rPr>
          <w:rFonts w:ascii="Times New Roman" w:hAnsi="Times New Roman" w:cs="Times New Roman"/>
          <w:sz w:val="28"/>
          <w:szCs w:val="28"/>
        </w:rPr>
        <w:t>201</w:t>
      </w:r>
      <w:r w:rsidR="00DC6D0A" w:rsidRPr="007C5343">
        <w:rPr>
          <w:rFonts w:ascii="Times New Roman" w:hAnsi="Times New Roman" w:cs="Times New Roman"/>
          <w:sz w:val="28"/>
          <w:szCs w:val="28"/>
        </w:rPr>
        <w:t>7</w:t>
      </w:r>
    </w:p>
    <w:p w:rsidR="00455003" w:rsidRPr="007C5343" w:rsidRDefault="00455003" w:rsidP="007C5343">
      <w:pPr>
        <w:spacing w:after="0" w:line="240" w:lineRule="auto"/>
        <w:rPr>
          <w:rFonts w:ascii="Times New Roman" w:hAnsi="Times New Roman" w:cs="Times New Roman"/>
          <w:sz w:val="28"/>
          <w:szCs w:val="28"/>
        </w:rPr>
      </w:pPr>
    </w:p>
    <w:p w:rsidR="00DF56B9" w:rsidRPr="007C5343" w:rsidRDefault="00DF56B9" w:rsidP="007C534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F56B9" w:rsidRPr="007C5343" w:rsidRDefault="008F71FF" w:rsidP="007C5343">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Counsel</w:t>
      </w:r>
      <w:r w:rsidR="00DF56B9" w:rsidRPr="007C5343">
        <w:rPr>
          <w:rFonts w:ascii="Times New Roman" w:hAnsi="Times New Roman" w:cs="Times New Roman"/>
          <w:sz w:val="28"/>
          <w:szCs w:val="28"/>
        </w:rPr>
        <w:t xml:space="preserve"> for </w:t>
      </w:r>
      <w:r w:rsidR="00C87B81" w:rsidRPr="007C5343">
        <w:rPr>
          <w:rFonts w:ascii="Times New Roman" w:hAnsi="Times New Roman" w:cs="Times New Roman"/>
          <w:sz w:val="28"/>
          <w:szCs w:val="28"/>
        </w:rPr>
        <w:t>Robert Arthur Cole</w:t>
      </w:r>
      <w:r w:rsidR="003410BF" w:rsidRPr="007C5343">
        <w:rPr>
          <w:rFonts w:ascii="Times New Roman" w:hAnsi="Times New Roman" w:cs="Times New Roman"/>
          <w:sz w:val="28"/>
          <w:szCs w:val="28"/>
        </w:rPr>
        <w:t>:</w:t>
      </w:r>
      <w:r w:rsidR="003410BF" w:rsidRPr="007C5343">
        <w:rPr>
          <w:rFonts w:ascii="Times New Roman" w:hAnsi="Times New Roman" w:cs="Times New Roman"/>
          <w:sz w:val="28"/>
          <w:szCs w:val="28"/>
        </w:rPr>
        <w:tab/>
      </w:r>
      <w:r w:rsidR="003410BF" w:rsidRPr="007C5343">
        <w:rPr>
          <w:rFonts w:ascii="Times New Roman" w:hAnsi="Times New Roman" w:cs="Times New Roman"/>
          <w:sz w:val="28"/>
          <w:szCs w:val="28"/>
        </w:rPr>
        <w:tab/>
      </w:r>
      <w:r w:rsidR="00C87B81" w:rsidRPr="007C5343">
        <w:rPr>
          <w:rFonts w:ascii="Times New Roman" w:hAnsi="Times New Roman" w:cs="Times New Roman"/>
          <w:sz w:val="28"/>
          <w:szCs w:val="28"/>
        </w:rPr>
        <w:t>Jeremy D. Lewsaw</w:t>
      </w:r>
      <w:r w:rsidR="00DF56B9" w:rsidRPr="007C5343">
        <w:rPr>
          <w:rFonts w:ascii="Times New Roman" w:hAnsi="Times New Roman" w:cs="Times New Roman"/>
          <w:sz w:val="28"/>
          <w:szCs w:val="28"/>
        </w:rPr>
        <w:t xml:space="preserve"> </w:t>
      </w:r>
    </w:p>
    <w:p w:rsidR="00C87B81" w:rsidRPr="007C5343" w:rsidRDefault="00C87B81" w:rsidP="007C5343">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Counsel for Celina Rayuka Jerome:</w:t>
      </w:r>
      <w:r w:rsidRPr="007C5343">
        <w:rPr>
          <w:rFonts w:ascii="Times New Roman" w:hAnsi="Times New Roman" w:cs="Times New Roman"/>
          <w:sz w:val="28"/>
          <w:szCs w:val="28"/>
        </w:rPr>
        <w:tab/>
      </w:r>
      <w:r w:rsidRPr="007C5343">
        <w:rPr>
          <w:rFonts w:ascii="Times New Roman" w:hAnsi="Times New Roman" w:cs="Times New Roman"/>
          <w:sz w:val="28"/>
          <w:szCs w:val="28"/>
        </w:rPr>
        <w:tab/>
        <w:t>Paul Parker</w:t>
      </w:r>
    </w:p>
    <w:p w:rsidR="00C87B81" w:rsidRPr="007C5343" w:rsidRDefault="00C87B81" w:rsidP="007C5343">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Counsel for the Designated Authority:</w:t>
      </w:r>
      <w:r w:rsidRPr="007C5343">
        <w:rPr>
          <w:rFonts w:ascii="Times New Roman" w:hAnsi="Times New Roman" w:cs="Times New Roman"/>
          <w:sz w:val="28"/>
          <w:szCs w:val="28"/>
        </w:rPr>
        <w:tab/>
      </w:r>
      <w:r w:rsidRPr="007C5343">
        <w:rPr>
          <w:rFonts w:ascii="Times New Roman" w:hAnsi="Times New Roman" w:cs="Times New Roman"/>
          <w:sz w:val="28"/>
          <w:szCs w:val="28"/>
        </w:rPr>
        <w:tab/>
        <w:t>Jana Shoemaker</w:t>
      </w:r>
    </w:p>
    <w:p w:rsidR="00707EAE" w:rsidRPr="007C5343" w:rsidRDefault="00707EAE" w:rsidP="007C5343">
      <w:pPr>
        <w:spacing w:after="0" w:line="240" w:lineRule="auto"/>
        <w:rPr>
          <w:rFonts w:ascii="Times New Roman" w:hAnsi="Times New Roman" w:cs="Times New Roman"/>
          <w:sz w:val="28"/>
          <w:szCs w:val="28"/>
        </w:rPr>
        <w:sectPr w:rsidR="00707EAE" w:rsidRPr="007C5343" w:rsidSect="008C09DB">
          <w:headerReference w:type="default" r:id="rId12"/>
          <w:headerReference w:type="first" r:id="rId13"/>
          <w:type w:val="continuous"/>
          <w:pgSz w:w="12240" w:h="15840"/>
          <w:pgMar w:top="1440" w:right="1440" w:bottom="1440" w:left="1440" w:header="720" w:footer="720" w:gutter="0"/>
          <w:cols w:space="720"/>
          <w:titlePg/>
          <w:docGrid w:linePitch="360"/>
        </w:sectPr>
      </w:pPr>
      <w:r w:rsidRPr="007C5343">
        <w:rPr>
          <w:rFonts w:ascii="Times New Roman" w:hAnsi="Times New Roman" w:cs="Times New Roman"/>
          <w:sz w:val="28"/>
          <w:szCs w:val="28"/>
        </w:rPr>
        <w:br w:type="page"/>
      </w:r>
    </w:p>
    <w:p w:rsidR="00707EAE" w:rsidRPr="007C5343" w:rsidRDefault="00707EAE" w:rsidP="007C5343">
      <w:pPr>
        <w:spacing w:after="0" w:line="240" w:lineRule="auto"/>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7C5343" w:rsidTr="00707EAE">
        <w:tc>
          <w:tcPr>
            <w:tcW w:w="6408" w:type="dxa"/>
          </w:tcPr>
          <w:p w:rsidR="00707EAE" w:rsidRPr="007C5343" w:rsidRDefault="0014108A" w:rsidP="007C5343">
            <w:pPr>
              <w:jc w:val="right"/>
              <w:rPr>
                <w:rFonts w:ascii="Times New Roman" w:hAnsi="Times New Roman" w:cs="Times New Roman"/>
                <w:sz w:val="28"/>
                <w:szCs w:val="28"/>
              </w:rPr>
            </w:pPr>
            <w:r w:rsidRPr="007C5343">
              <w:rPr>
                <w:rFonts w:ascii="Times New Roman" w:hAnsi="Times New Roman" w:cs="Times New Roman"/>
                <w:sz w:val="28"/>
                <w:szCs w:val="28"/>
              </w:rPr>
              <w:t>S-</w:t>
            </w:r>
            <w:r w:rsidR="00F445D8" w:rsidRPr="007C5343">
              <w:rPr>
                <w:rFonts w:ascii="Times New Roman" w:hAnsi="Times New Roman" w:cs="Times New Roman"/>
                <w:sz w:val="28"/>
                <w:szCs w:val="28"/>
              </w:rPr>
              <w:t>1-FM-</w:t>
            </w:r>
            <w:r w:rsidRPr="007C5343">
              <w:rPr>
                <w:rFonts w:ascii="Times New Roman" w:hAnsi="Times New Roman" w:cs="Times New Roman"/>
                <w:sz w:val="28"/>
                <w:szCs w:val="28"/>
              </w:rPr>
              <w:t>201</w:t>
            </w:r>
            <w:r w:rsidR="00C87B81" w:rsidRPr="007C5343">
              <w:rPr>
                <w:rFonts w:ascii="Times New Roman" w:hAnsi="Times New Roman" w:cs="Times New Roman"/>
                <w:sz w:val="28"/>
                <w:szCs w:val="28"/>
              </w:rPr>
              <w:t>6</w:t>
            </w:r>
            <w:r w:rsidRPr="007C5343">
              <w:rPr>
                <w:rFonts w:ascii="Times New Roman" w:hAnsi="Times New Roman" w:cs="Times New Roman"/>
                <w:sz w:val="28"/>
                <w:szCs w:val="28"/>
              </w:rPr>
              <w:t xml:space="preserve"> 000</w:t>
            </w:r>
            <w:r w:rsidR="00F445D8" w:rsidRPr="007C5343">
              <w:rPr>
                <w:rFonts w:ascii="Times New Roman" w:hAnsi="Times New Roman" w:cs="Times New Roman"/>
                <w:sz w:val="28"/>
                <w:szCs w:val="28"/>
              </w:rPr>
              <w:t>1</w:t>
            </w:r>
            <w:r w:rsidR="00C87B81" w:rsidRPr="007C5343">
              <w:rPr>
                <w:rFonts w:ascii="Times New Roman" w:hAnsi="Times New Roman" w:cs="Times New Roman"/>
                <w:sz w:val="28"/>
                <w:szCs w:val="28"/>
              </w:rPr>
              <w:t>45</w:t>
            </w:r>
          </w:p>
        </w:tc>
      </w:tr>
      <w:tr w:rsidR="00707EAE" w:rsidRPr="007C5343" w:rsidTr="00707EAE">
        <w:tc>
          <w:tcPr>
            <w:tcW w:w="6408" w:type="dxa"/>
          </w:tcPr>
          <w:p w:rsidR="00707EAE" w:rsidRPr="007C5343" w:rsidRDefault="00707EAE" w:rsidP="007C5343">
            <w:pPr>
              <w:tabs>
                <w:tab w:val="center" w:pos="2784"/>
              </w:tabs>
              <w:jc w:val="center"/>
              <w:rPr>
                <w:rFonts w:ascii="Times New Roman" w:hAnsi="Times New Roman" w:cs="Times New Roman"/>
                <w:b/>
                <w:bCs/>
                <w:sz w:val="28"/>
                <w:szCs w:val="28"/>
                <w:lang w:val="en-GB"/>
              </w:rPr>
            </w:pPr>
          </w:p>
          <w:p w:rsidR="00707EAE" w:rsidRPr="007C5343" w:rsidRDefault="00707EAE" w:rsidP="007C5343">
            <w:pPr>
              <w:tabs>
                <w:tab w:val="center" w:pos="2784"/>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IN THE SUPREME COURT OF THE</w:t>
            </w:r>
          </w:p>
          <w:p w:rsidR="00707EAE" w:rsidRPr="007C5343" w:rsidRDefault="00707EAE" w:rsidP="007C5343">
            <w:pPr>
              <w:tabs>
                <w:tab w:val="center" w:pos="2784"/>
                <w:tab w:val="left" w:pos="4740"/>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NORTHWEST TERRITORIES</w:t>
            </w:r>
          </w:p>
          <w:p w:rsidR="00707EAE" w:rsidRPr="007C5343" w:rsidRDefault="00707EAE" w:rsidP="007C5343">
            <w:pPr>
              <w:pStyle w:val="NoSpacing"/>
              <w:rPr>
                <w:rFonts w:ascii="Times New Roman" w:hAnsi="Times New Roman" w:cs="Times New Roman"/>
                <w:sz w:val="28"/>
                <w:szCs w:val="28"/>
                <w:lang w:val="en-GB"/>
              </w:rPr>
            </w:pPr>
          </w:p>
        </w:tc>
      </w:tr>
      <w:tr w:rsidR="00707EAE" w:rsidRPr="007C5343" w:rsidTr="00707EAE">
        <w:tc>
          <w:tcPr>
            <w:tcW w:w="6408" w:type="dxa"/>
          </w:tcPr>
          <w:p w:rsidR="008D7450" w:rsidRPr="007C5343" w:rsidRDefault="008D7450" w:rsidP="007C5343">
            <w:pPr>
              <w:jc w:val="center"/>
              <w:rPr>
                <w:rFonts w:ascii="Times New Roman" w:hAnsi="Times New Roman" w:cs="Times New Roman"/>
                <w:sz w:val="28"/>
                <w:szCs w:val="28"/>
              </w:rPr>
            </w:pPr>
          </w:p>
          <w:p w:rsidR="008D7450" w:rsidRPr="007C5343" w:rsidRDefault="00C87B81" w:rsidP="007C5343">
            <w:pPr>
              <w:jc w:val="center"/>
              <w:rPr>
                <w:rFonts w:ascii="Times New Roman" w:hAnsi="Times New Roman" w:cs="Times New Roman"/>
                <w:sz w:val="28"/>
                <w:szCs w:val="28"/>
              </w:rPr>
            </w:pPr>
            <w:r w:rsidRPr="007C5343">
              <w:rPr>
                <w:rFonts w:ascii="Times New Roman" w:hAnsi="Times New Roman" w:cs="Times New Roman"/>
                <w:sz w:val="28"/>
                <w:szCs w:val="28"/>
              </w:rPr>
              <w:t>IN THE MATTER OF</w:t>
            </w:r>
            <w:r w:rsidR="008D7450" w:rsidRPr="007C5343">
              <w:rPr>
                <w:rFonts w:ascii="Times New Roman" w:hAnsi="Times New Roman" w:cs="Times New Roman"/>
                <w:sz w:val="28"/>
                <w:szCs w:val="28"/>
              </w:rPr>
              <w:t xml:space="preserve"> THE</w:t>
            </w:r>
          </w:p>
          <w:p w:rsidR="008D7450" w:rsidRPr="007C5343" w:rsidRDefault="008D7450" w:rsidP="007C5343">
            <w:pPr>
              <w:jc w:val="center"/>
              <w:rPr>
                <w:rFonts w:ascii="Times New Roman" w:hAnsi="Times New Roman" w:cs="Times New Roman"/>
                <w:i/>
                <w:sz w:val="28"/>
                <w:szCs w:val="28"/>
              </w:rPr>
            </w:pPr>
            <w:r w:rsidRPr="007C5343">
              <w:rPr>
                <w:rFonts w:ascii="Times New Roman" w:hAnsi="Times New Roman" w:cs="Times New Roman"/>
                <w:sz w:val="28"/>
                <w:szCs w:val="28"/>
              </w:rPr>
              <w:t xml:space="preserve"> </w:t>
            </w:r>
            <w:r w:rsidRPr="007C5343">
              <w:rPr>
                <w:rFonts w:ascii="Times New Roman" w:hAnsi="Times New Roman" w:cs="Times New Roman"/>
                <w:i/>
                <w:sz w:val="28"/>
                <w:szCs w:val="28"/>
              </w:rPr>
              <w:t>Interjurisdictional Support Orders Act,</w:t>
            </w:r>
          </w:p>
          <w:p w:rsidR="008D7450" w:rsidRPr="007C5343" w:rsidRDefault="008D7450" w:rsidP="007C5343">
            <w:pPr>
              <w:jc w:val="center"/>
              <w:rPr>
                <w:rFonts w:ascii="Times New Roman" w:hAnsi="Times New Roman" w:cs="Times New Roman"/>
                <w:sz w:val="28"/>
                <w:szCs w:val="28"/>
              </w:rPr>
            </w:pPr>
            <w:r w:rsidRPr="007C5343">
              <w:rPr>
                <w:rFonts w:ascii="Times New Roman" w:hAnsi="Times New Roman" w:cs="Times New Roman"/>
                <w:sz w:val="28"/>
                <w:szCs w:val="28"/>
              </w:rPr>
              <w:t>SNWT 2002, c. 19</w:t>
            </w:r>
          </w:p>
          <w:p w:rsidR="00C87B81" w:rsidRPr="007C5343" w:rsidRDefault="00C87B81" w:rsidP="007C5343">
            <w:pPr>
              <w:rPr>
                <w:rFonts w:ascii="Times New Roman" w:hAnsi="Times New Roman" w:cs="Times New Roman"/>
                <w:sz w:val="28"/>
                <w:szCs w:val="28"/>
              </w:rPr>
            </w:pPr>
          </w:p>
          <w:p w:rsidR="00C87B81" w:rsidRPr="007C5343" w:rsidRDefault="00C87B81" w:rsidP="007C5343">
            <w:pPr>
              <w:rPr>
                <w:rFonts w:ascii="Times New Roman" w:hAnsi="Times New Roman" w:cs="Times New Roman"/>
                <w:sz w:val="28"/>
                <w:szCs w:val="28"/>
              </w:rPr>
            </w:pPr>
            <w:r w:rsidRPr="007C5343">
              <w:rPr>
                <w:rFonts w:ascii="Times New Roman" w:hAnsi="Times New Roman" w:cs="Times New Roman"/>
                <w:sz w:val="28"/>
                <w:szCs w:val="28"/>
              </w:rPr>
              <w:t>BETWEEN:</w:t>
            </w:r>
          </w:p>
          <w:p w:rsidR="00F91758" w:rsidRPr="007C5343" w:rsidRDefault="00F91758" w:rsidP="007C5343">
            <w:pPr>
              <w:rPr>
                <w:rFonts w:ascii="Times New Roman" w:hAnsi="Times New Roman" w:cs="Times New Roman"/>
                <w:sz w:val="28"/>
                <w:szCs w:val="28"/>
              </w:rPr>
            </w:pPr>
          </w:p>
          <w:p w:rsidR="00C87B81" w:rsidRDefault="00C87B81" w:rsidP="007C5343">
            <w:pPr>
              <w:jc w:val="center"/>
              <w:rPr>
                <w:rFonts w:ascii="Times New Roman" w:hAnsi="Times New Roman" w:cs="Times New Roman"/>
                <w:sz w:val="28"/>
                <w:szCs w:val="28"/>
              </w:rPr>
            </w:pPr>
            <w:r w:rsidRPr="007C5343">
              <w:rPr>
                <w:rFonts w:ascii="Times New Roman" w:hAnsi="Times New Roman" w:cs="Times New Roman"/>
                <w:sz w:val="28"/>
                <w:szCs w:val="28"/>
              </w:rPr>
              <w:t>ROBERT ARTHUR COLE</w:t>
            </w:r>
          </w:p>
          <w:p w:rsidR="000F4C56" w:rsidRDefault="000F4C56" w:rsidP="007C5343">
            <w:pPr>
              <w:jc w:val="center"/>
              <w:rPr>
                <w:rFonts w:ascii="Times New Roman" w:hAnsi="Times New Roman" w:cs="Times New Roman"/>
                <w:sz w:val="28"/>
                <w:szCs w:val="28"/>
              </w:rPr>
            </w:pPr>
          </w:p>
          <w:p w:rsidR="000F4C56" w:rsidRPr="007C5343" w:rsidRDefault="000F4C56" w:rsidP="007C5343">
            <w:pPr>
              <w:jc w:val="center"/>
              <w:rPr>
                <w:rFonts w:ascii="Times New Roman" w:hAnsi="Times New Roman" w:cs="Times New Roman"/>
                <w:sz w:val="28"/>
                <w:szCs w:val="28"/>
              </w:rPr>
            </w:pPr>
          </w:p>
          <w:p w:rsidR="00C87B81" w:rsidRPr="007C5343" w:rsidRDefault="00C87B81" w:rsidP="007C5343">
            <w:pPr>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C87B81" w:rsidRPr="007C5343" w:rsidRDefault="00C87B81" w:rsidP="007C5343">
            <w:pPr>
              <w:rPr>
                <w:rFonts w:ascii="Times New Roman" w:hAnsi="Times New Roman" w:cs="Times New Roman"/>
                <w:sz w:val="28"/>
                <w:szCs w:val="28"/>
              </w:rPr>
            </w:pPr>
          </w:p>
          <w:p w:rsidR="00C87B81" w:rsidRPr="007C5343" w:rsidRDefault="00C87B81" w:rsidP="007C5343">
            <w:pPr>
              <w:jc w:val="center"/>
              <w:rPr>
                <w:rFonts w:ascii="Times New Roman" w:hAnsi="Times New Roman" w:cs="Times New Roman"/>
                <w:sz w:val="28"/>
                <w:szCs w:val="28"/>
              </w:rPr>
            </w:pPr>
            <w:r w:rsidRPr="007C5343">
              <w:rPr>
                <w:rFonts w:ascii="Times New Roman" w:hAnsi="Times New Roman" w:cs="Times New Roman"/>
                <w:sz w:val="28"/>
                <w:szCs w:val="28"/>
              </w:rPr>
              <w:t>-and-</w:t>
            </w:r>
          </w:p>
          <w:p w:rsidR="00C87B81" w:rsidRPr="007C5343" w:rsidRDefault="00C87B81" w:rsidP="007C5343">
            <w:pPr>
              <w:jc w:val="center"/>
              <w:rPr>
                <w:rFonts w:ascii="Times New Roman" w:hAnsi="Times New Roman" w:cs="Times New Roman"/>
                <w:sz w:val="28"/>
                <w:szCs w:val="28"/>
              </w:rPr>
            </w:pPr>
          </w:p>
          <w:p w:rsidR="00C87B81" w:rsidRPr="007C5343" w:rsidRDefault="00C87B81" w:rsidP="007C5343">
            <w:pPr>
              <w:jc w:val="center"/>
              <w:rPr>
                <w:rFonts w:ascii="Times New Roman" w:hAnsi="Times New Roman" w:cs="Times New Roman"/>
                <w:sz w:val="28"/>
                <w:szCs w:val="28"/>
              </w:rPr>
            </w:pPr>
          </w:p>
          <w:p w:rsidR="00C87B81" w:rsidRPr="007C5343" w:rsidRDefault="00C87B81" w:rsidP="007C5343">
            <w:pPr>
              <w:jc w:val="center"/>
              <w:rPr>
                <w:rFonts w:ascii="Times New Roman" w:hAnsi="Times New Roman" w:cs="Times New Roman"/>
                <w:sz w:val="28"/>
                <w:szCs w:val="28"/>
              </w:rPr>
            </w:pPr>
            <w:r w:rsidRPr="007C5343">
              <w:rPr>
                <w:rFonts w:ascii="Times New Roman" w:hAnsi="Times New Roman" w:cs="Times New Roman"/>
                <w:sz w:val="28"/>
                <w:szCs w:val="28"/>
              </w:rPr>
              <w:t>CELINA RAYUKA JEROME</w:t>
            </w:r>
          </w:p>
          <w:p w:rsidR="00C87B81" w:rsidRPr="007C5343" w:rsidRDefault="00C87B81" w:rsidP="007C5343">
            <w:pPr>
              <w:jc w:val="center"/>
              <w:rPr>
                <w:rFonts w:ascii="Times New Roman" w:hAnsi="Times New Roman" w:cs="Times New Roman"/>
                <w:sz w:val="28"/>
                <w:szCs w:val="28"/>
              </w:rPr>
            </w:pPr>
          </w:p>
          <w:p w:rsidR="00C87B81" w:rsidRPr="007C5343" w:rsidRDefault="00C87B81" w:rsidP="007C5343">
            <w:pPr>
              <w:jc w:val="center"/>
              <w:rPr>
                <w:rFonts w:ascii="Times New Roman" w:hAnsi="Times New Roman" w:cs="Times New Roman"/>
                <w:sz w:val="28"/>
                <w:szCs w:val="28"/>
              </w:rPr>
            </w:pPr>
          </w:p>
          <w:p w:rsidR="00C87B81" w:rsidRPr="007C5343" w:rsidRDefault="00C87B81" w:rsidP="007C5343">
            <w:pPr>
              <w:jc w:val="right"/>
              <w:rPr>
                <w:rFonts w:ascii="Times New Roman" w:hAnsi="Times New Roman" w:cs="Times New Roman"/>
                <w:sz w:val="28"/>
                <w:szCs w:val="28"/>
              </w:rPr>
            </w:pPr>
            <w:r w:rsidRPr="007C5343">
              <w:rPr>
                <w:rFonts w:ascii="Times New Roman" w:hAnsi="Times New Roman" w:cs="Times New Roman"/>
                <w:sz w:val="28"/>
                <w:szCs w:val="28"/>
              </w:rPr>
              <w:t>Respondent</w:t>
            </w:r>
          </w:p>
          <w:p w:rsidR="00C87B81" w:rsidRPr="007C5343" w:rsidRDefault="00C87B81" w:rsidP="007C5343">
            <w:pPr>
              <w:jc w:val="center"/>
              <w:rPr>
                <w:rFonts w:ascii="Times New Roman" w:hAnsi="Times New Roman" w:cs="Times New Roman"/>
                <w:sz w:val="28"/>
                <w:szCs w:val="28"/>
              </w:rPr>
            </w:pPr>
          </w:p>
          <w:p w:rsidR="008D7450" w:rsidRPr="007C5343" w:rsidRDefault="008D7450" w:rsidP="007C5343">
            <w:pPr>
              <w:rPr>
                <w:rFonts w:ascii="Times New Roman" w:hAnsi="Times New Roman" w:cs="Times New Roman"/>
                <w:sz w:val="28"/>
                <w:szCs w:val="28"/>
              </w:rPr>
            </w:pPr>
          </w:p>
          <w:p w:rsidR="00707EAE" w:rsidRPr="007C5343" w:rsidRDefault="00707EAE" w:rsidP="007C5343">
            <w:pPr>
              <w:jc w:val="right"/>
              <w:rPr>
                <w:rFonts w:ascii="Times New Roman" w:hAnsi="Times New Roman" w:cs="Times New Roman"/>
                <w:sz w:val="28"/>
                <w:szCs w:val="28"/>
              </w:rPr>
            </w:pPr>
          </w:p>
        </w:tc>
      </w:tr>
      <w:tr w:rsidR="00707EAE" w:rsidRPr="007C5343" w:rsidTr="00707EAE">
        <w:tc>
          <w:tcPr>
            <w:tcW w:w="6408" w:type="dxa"/>
          </w:tcPr>
          <w:p w:rsidR="00707EAE" w:rsidRPr="007C5343" w:rsidRDefault="00707EAE" w:rsidP="007C5343">
            <w:pPr>
              <w:tabs>
                <w:tab w:val="left" w:pos="720"/>
                <w:tab w:val="left" w:pos="1452"/>
                <w:tab w:val="left" w:pos="2392"/>
              </w:tabs>
              <w:jc w:val="center"/>
              <w:rPr>
                <w:rFonts w:ascii="Times New Roman" w:hAnsi="Times New Roman" w:cs="Times New Roman"/>
                <w:sz w:val="28"/>
                <w:szCs w:val="28"/>
                <w:lang w:val="en-GB"/>
              </w:rPr>
            </w:pPr>
          </w:p>
          <w:p w:rsidR="00707EAE" w:rsidRPr="007C5343" w:rsidRDefault="00F445D8" w:rsidP="007C5343">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MEMORANDUM OF</w:t>
            </w:r>
            <w:r w:rsidR="0014108A" w:rsidRPr="007C5343">
              <w:rPr>
                <w:rFonts w:ascii="Times New Roman" w:hAnsi="Times New Roman" w:cs="Times New Roman"/>
                <w:sz w:val="28"/>
                <w:szCs w:val="28"/>
                <w:lang w:val="en-GB"/>
              </w:rPr>
              <w:t xml:space="preserve"> </w:t>
            </w:r>
            <w:r w:rsidR="00707EAE" w:rsidRPr="007C5343">
              <w:rPr>
                <w:rFonts w:ascii="Times New Roman" w:hAnsi="Times New Roman" w:cs="Times New Roman"/>
                <w:sz w:val="28"/>
                <w:szCs w:val="28"/>
                <w:lang w:val="en-GB"/>
              </w:rPr>
              <w:t>JUDGMENT OF</w:t>
            </w:r>
          </w:p>
          <w:p w:rsidR="00707EAE" w:rsidRPr="007C5343" w:rsidRDefault="00707EAE" w:rsidP="007C5343">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 xml:space="preserve">THE HONOURABLE JUSTICE </w:t>
            </w:r>
            <w:r w:rsidR="00F91758" w:rsidRPr="007C5343">
              <w:rPr>
                <w:rFonts w:ascii="Times New Roman" w:hAnsi="Times New Roman" w:cs="Times New Roman"/>
                <w:sz w:val="28"/>
                <w:szCs w:val="28"/>
                <w:lang w:val="en-GB"/>
              </w:rPr>
              <w:t>K.</w:t>
            </w:r>
            <w:r w:rsidR="00C87B81" w:rsidRPr="007C5343">
              <w:rPr>
                <w:rFonts w:ascii="Times New Roman" w:hAnsi="Times New Roman" w:cs="Times New Roman"/>
                <w:sz w:val="28"/>
                <w:szCs w:val="28"/>
                <w:lang w:val="en-GB"/>
              </w:rPr>
              <w:t xml:space="preserve">M. </w:t>
            </w:r>
            <w:r w:rsidR="008F71FF" w:rsidRPr="007C5343">
              <w:rPr>
                <w:rFonts w:ascii="Times New Roman" w:hAnsi="Times New Roman" w:cs="Times New Roman"/>
                <w:sz w:val="28"/>
                <w:szCs w:val="28"/>
                <w:lang w:val="en-GB"/>
              </w:rPr>
              <w:t>SHANER</w:t>
            </w:r>
          </w:p>
          <w:p w:rsidR="00707EAE" w:rsidRPr="007C5343" w:rsidRDefault="00707EAE" w:rsidP="007C5343">
            <w:pPr>
              <w:tabs>
                <w:tab w:val="left" w:pos="720"/>
                <w:tab w:val="left" w:pos="1452"/>
                <w:tab w:val="left" w:pos="2392"/>
              </w:tabs>
              <w:jc w:val="center"/>
              <w:rPr>
                <w:rFonts w:ascii="Times New Roman" w:hAnsi="Times New Roman" w:cs="Times New Roman"/>
                <w:sz w:val="28"/>
                <w:szCs w:val="28"/>
                <w:lang w:val="en-GB"/>
              </w:rPr>
            </w:pPr>
          </w:p>
        </w:tc>
      </w:tr>
    </w:tbl>
    <w:p w:rsidR="001F5970" w:rsidRPr="007C5343" w:rsidRDefault="001F5970" w:rsidP="007C5343">
      <w:pPr>
        <w:spacing w:after="0" w:line="240" w:lineRule="auto"/>
        <w:jc w:val="both"/>
        <w:rPr>
          <w:rFonts w:ascii="Times New Roman" w:hAnsi="Times New Roman" w:cs="Times New Roman"/>
          <w:sz w:val="28"/>
          <w:szCs w:val="28"/>
        </w:rPr>
        <w:sectPr w:rsidR="001F5970" w:rsidRPr="007C5343" w:rsidSect="00707EAE">
          <w:pgSz w:w="12240" w:h="15840"/>
          <w:pgMar w:top="1440" w:right="810" w:bottom="1440" w:left="1440" w:header="720" w:footer="720" w:gutter="0"/>
          <w:cols w:space="720"/>
          <w:titlePg/>
          <w:docGrid w:linePitch="360"/>
        </w:sectPr>
      </w:pPr>
    </w:p>
    <w:p w:rsidR="000812FA" w:rsidRPr="007C5343" w:rsidRDefault="000812FA" w:rsidP="007C5343">
      <w:pPr>
        <w:tabs>
          <w:tab w:val="right" w:pos="4230"/>
        </w:tabs>
        <w:spacing w:after="0" w:line="240" w:lineRule="auto"/>
        <w:ind w:right="-432"/>
        <w:jc w:val="both"/>
        <w:rPr>
          <w:rFonts w:ascii="Times New Roman" w:hAnsi="Times New Roman" w:cs="Times New Roman"/>
          <w:sz w:val="28"/>
          <w:szCs w:val="28"/>
          <w:u w:val="single"/>
        </w:rPr>
      </w:pPr>
    </w:p>
    <w:sectPr w:rsidR="000812FA" w:rsidRPr="007C5343" w:rsidSect="000812FA">
      <w:headerReference w:type="default" r:id="rId14"/>
      <w:headerReference w:type="first" r:id="rId15"/>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A0" w:rsidRDefault="005164A0" w:rsidP="005B5B19">
      <w:pPr>
        <w:spacing w:after="0" w:line="240" w:lineRule="auto"/>
      </w:pPr>
      <w:r>
        <w:separator/>
      </w:r>
    </w:p>
  </w:endnote>
  <w:endnote w:type="continuationSeparator" w:id="0">
    <w:p w:rsidR="005164A0" w:rsidRDefault="005164A0"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A0" w:rsidRDefault="005164A0" w:rsidP="005B5B19">
      <w:pPr>
        <w:spacing w:after="0" w:line="240" w:lineRule="auto"/>
      </w:pPr>
      <w:r>
        <w:separator/>
      </w:r>
    </w:p>
  </w:footnote>
  <w:footnote w:type="continuationSeparator" w:id="0">
    <w:p w:rsidR="005164A0" w:rsidRDefault="005164A0" w:rsidP="005B5B19">
      <w:pPr>
        <w:spacing w:after="0" w:line="240" w:lineRule="auto"/>
      </w:pPr>
      <w:r>
        <w:continuationSeparator/>
      </w:r>
    </w:p>
  </w:footnote>
  <w:footnote w:id="1">
    <w:p w:rsidR="0063010E" w:rsidRPr="0063010E" w:rsidRDefault="0063010E" w:rsidP="007806D1">
      <w:pPr>
        <w:pStyle w:val="FootnoteText"/>
        <w:ind w:left="90" w:hanging="90"/>
        <w:rPr>
          <w:rFonts w:ascii="Times New Roman" w:hAnsi="Times New Roman" w:cs="Times New Roman"/>
          <w:lang w:val="en-US"/>
        </w:rPr>
      </w:pPr>
      <w:r w:rsidRPr="0063010E">
        <w:rPr>
          <w:rStyle w:val="FootnoteReference"/>
          <w:rFonts w:ascii="Times New Roman" w:hAnsi="Times New Roman" w:cs="Times New Roman"/>
        </w:rPr>
        <w:footnoteRef/>
      </w:r>
      <w:r w:rsidRPr="0063010E">
        <w:rPr>
          <w:rFonts w:ascii="Times New Roman" w:hAnsi="Times New Roman" w:cs="Times New Roman"/>
        </w:rPr>
        <w:t xml:space="preserve"> </w:t>
      </w:r>
      <w:r w:rsidRPr="0063010E">
        <w:rPr>
          <w:rFonts w:ascii="Times New Roman" w:hAnsi="Times New Roman" w:cs="Times New Roman"/>
          <w:lang w:val="en-US"/>
        </w:rPr>
        <w:t xml:space="preserve">This is the amount </w:t>
      </w:r>
      <w:r>
        <w:rPr>
          <w:rFonts w:ascii="Times New Roman" w:hAnsi="Times New Roman" w:cs="Times New Roman"/>
          <w:lang w:val="en-US"/>
        </w:rPr>
        <w:t xml:space="preserve">for child care </w:t>
      </w:r>
      <w:r w:rsidRPr="0063010E">
        <w:rPr>
          <w:rFonts w:ascii="Times New Roman" w:hAnsi="Times New Roman" w:cs="Times New Roman"/>
          <w:lang w:val="en-US"/>
        </w:rPr>
        <w:t>proposed by Ms. Jerome</w:t>
      </w:r>
      <w:r>
        <w:rPr>
          <w:rFonts w:ascii="Times New Roman" w:hAnsi="Times New Roman" w:cs="Times New Roman"/>
          <w:lang w:val="en-US"/>
        </w:rPr>
        <w:t xml:space="preserve"> based on both providers.</w:t>
      </w:r>
    </w:p>
  </w:footnote>
  <w:footnote w:id="2">
    <w:p w:rsidR="005E2772" w:rsidRPr="00807DEE" w:rsidRDefault="005E2772" w:rsidP="007806D1">
      <w:pPr>
        <w:pStyle w:val="FootnoteText"/>
        <w:ind w:left="90" w:hanging="90"/>
        <w:rPr>
          <w:rFonts w:ascii="Times New Roman" w:hAnsi="Times New Roman" w:cs="Times New Roman"/>
        </w:rPr>
      </w:pPr>
      <w:r w:rsidRPr="00807DEE">
        <w:rPr>
          <w:rStyle w:val="FootnoteReference"/>
          <w:rFonts w:ascii="Times New Roman" w:hAnsi="Times New Roman" w:cs="Times New Roman"/>
        </w:rPr>
        <w:footnoteRef/>
      </w:r>
      <w:r w:rsidRPr="00807DEE">
        <w:rPr>
          <w:rFonts w:ascii="Times New Roman" w:hAnsi="Times New Roman" w:cs="Times New Roman"/>
        </w:rPr>
        <w:t xml:space="preserve"> Payment of arrears at the rate of $100.00 per month has not been included</w:t>
      </w:r>
    </w:p>
  </w:footnote>
  <w:footnote w:id="3">
    <w:p w:rsidR="005E2772" w:rsidRPr="00807DEE" w:rsidRDefault="005E2772" w:rsidP="007806D1">
      <w:pPr>
        <w:pStyle w:val="FootnoteText"/>
        <w:ind w:left="90" w:hanging="90"/>
        <w:rPr>
          <w:rFonts w:ascii="Times New Roman" w:hAnsi="Times New Roman" w:cs="Times New Roman"/>
        </w:rPr>
      </w:pPr>
      <w:r w:rsidRPr="00807DEE">
        <w:rPr>
          <w:rStyle w:val="FootnoteReference"/>
          <w:rFonts w:ascii="Times New Roman" w:hAnsi="Times New Roman" w:cs="Times New Roman"/>
        </w:rPr>
        <w:footnoteRef/>
      </w:r>
      <w:r w:rsidRPr="00807DEE">
        <w:rPr>
          <w:rFonts w:ascii="Times New Roman" w:hAnsi="Times New Roman" w:cs="Times New Roman"/>
        </w:rPr>
        <w:t xml:space="preserve"> Ms. Jerome’s brief erroneously cited the Low Income Ratio for 2 adults and 1 child.</w:t>
      </w:r>
      <w:r w:rsidR="007806D1">
        <w:rPr>
          <w:rFonts w:ascii="Times New Roman" w:hAnsi="Times New Roman" w:cs="Times New Roman"/>
        </w:rPr>
        <w:t xml:space="preserve"> This has been changed to </w:t>
      </w:r>
      <w:r>
        <w:rPr>
          <w:rFonts w:ascii="Times New Roman" w:hAnsi="Times New Roman" w:cs="Times New Roman"/>
        </w:rPr>
        <w:t>reflect the correct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Pr="0032647A" w:rsidRDefault="003460A7">
    <w:pPr>
      <w:pStyle w:val="Header"/>
      <w:jc w:val="right"/>
      <w:rPr>
        <w:rFonts w:ascii="Times New Roman" w:hAnsi="Times New Roman" w:cs="Times New Roman"/>
        <w:sz w:val="24"/>
        <w:szCs w:val="24"/>
      </w:rPr>
    </w:pPr>
    <w:r>
      <w:rPr>
        <w:rFonts w:ascii="Times New Roman" w:hAnsi="Times New Roman" w:cs="Times New Roman"/>
        <w:sz w:val="24"/>
        <w:szCs w:val="24"/>
      </w:rPr>
      <w:t>Page</w:t>
    </w:r>
    <w:r w:rsidR="00501407" w:rsidRPr="0032647A">
      <w:rPr>
        <w:rFonts w:ascii="Times New Roman" w:hAnsi="Times New Roman" w:cs="Times New Roman"/>
        <w:sz w:val="24"/>
        <w:szCs w:val="24"/>
      </w:rPr>
      <w:t xml:space="preserve"> </w:t>
    </w:r>
    <w:sdt>
      <w:sdtPr>
        <w:rPr>
          <w:rFonts w:ascii="Times New Roman" w:hAnsi="Times New Roman" w:cs="Times New Roman"/>
          <w:sz w:val="24"/>
          <w:szCs w:val="24"/>
        </w:rPr>
        <w:id w:val="234848530"/>
        <w:docPartObj>
          <w:docPartGallery w:val="Page Numbers (Top of Page)"/>
          <w:docPartUnique/>
        </w:docPartObj>
      </w:sdtPr>
      <w:sdtEndPr/>
      <w:sdtContent>
        <w:r w:rsidR="00501407" w:rsidRPr="0032647A">
          <w:rPr>
            <w:rFonts w:ascii="Times New Roman" w:hAnsi="Times New Roman" w:cs="Times New Roman"/>
            <w:sz w:val="24"/>
            <w:szCs w:val="24"/>
          </w:rPr>
          <w:fldChar w:fldCharType="begin"/>
        </w:r>
        <w:r w:rsidR="00501407" w:rsidRPr="0032647A">
          <w:rPr>
            <w:rFonts w:ascii="Times New Roman" w:hAnsi="Times New Roman" w:cs="Times New Roman"/>
            <w:sz w:val="24"/>
            <w:szCs w:val="24"/>
          </w:rPr>
          <w:instrText xml:space="preserve"> PAGE   \* MERGEFORMAT </w:instrText>
        </w:r>
        <w:r w:rsidR="00501407" w:rsidRPr="0032647A">
          <w:rPr>
            <w:rFonts w:ascii="Times New Roman" w:hAnsi="Times New Roman" w:cs="Times New Roman"/>
            <w:sz w:val="24"/>
            <w:szCs w:val="24"/>
          </w:rPr>
          <w:fldChar w:fldCharType="separate"/>
        </w:r>
        <w:r w:rsidR="00337229">
          <w:rPr>
            <w:rFonts w:ascii="Times New Roman" w:hAnsi="Times New Roman" w:cs="Times New Roman"/>
            <w:noProof/>
            <w:sz w:val="24"/>
            <w:szCs w:val="24"/>
          </w:rPr>
          <w:t>15</w:t>
        </w:r>
        <w:r w:rsidR="00501407" w:rsidRPr="0032647A">
          <w:rPr>
            <w:rFonts w:ascii="Times New Roman" w:hAnsi="Times New Roman" w:cs="Times New Roman"/>
            <w:noProof/>
            <w:sz w:val="24"/>
            <w:szCs w:val="24"/>
          </w:rPr>
          <w:fldChar w:fldCharType="end"/>
        </w:r>
      </w:sdtContent>
    </w:sdt>
  </w:p>
  <w:p w:rsidR="00501407" w:rsidRDefault="00501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F70A09"/>
    <w:multiLevelType w:val="hybridMultilevel"/>
    <w:tmpl w:val="72942F9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2"/>
  </w:num>
  <w:num w:numId="3">
    <w:abstractNumId w:val="5"/>
  </w:num>
  <w:num w:numId="4">
    <w:abstractNumId w:val="0"/>
  </w:num>
  <w:num w:numId="5">
    <w:abstractNumId w:val="16"/>
  </w:num>
  <w:num w:numId="6">
    <w:abstractNumId w:val="2"/>
  </w:num>
  <w:num w:numId="7">
    <w:abstractNumId w:val="4"/>
  </w:num>
  <w:num w:numId="8">
    <w:abstractNumId w:val="1"/>
  </w:num>
  <w:num w:numId="9">
    <w:abstractNumId w:val="10"/>
  </w:num>
  <w:num w:numId="10">
    <w:abstractNumId w:val="7"/>
  </w:num>
  <w:num w:numId="11">
    <w:abstractNumId w:val="15"/>
  </w:num>
  <w:num w:numId="12">
    <w:abstractNumId w:val="6"/>
  </w:num>
  <w:num w:numId="13">
    <w:abstractNumId w:val="11"/>
  </w:num>
  <w:num w:numId="14">
    <w:abstractNumId w:val="14"/>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296C"/>
    <w:rsid w:val="00002A9A"/>
    <w:rsid w:val="00003EB0"/>
    <w:rsid w:val="00007D37"/>
    <w:rsid w:val="0001107E"/>
    <w:rsid w:val="0001699C"/>
    <w:rsid w:val="0002490A"/>
    <w:rsid w:val="00027342"/>
    <w:rsid w:val="00031747"/>
    <w:rsid w:val="00055495"/>
    <w:rsid w:val="00062731"/>
    <w:rsid w:val="000652F3"/>
    <w:rsid w:val="00074864"/>
    <w:rsid w:val="00074C94"/>
    <w:rsid w:val="00075DDE"/>
    <w:rsid w:val="00080A74"/>
    <w:rsid w:val="000812FA"/>
    <w:rsid w:val="00082309"/>
    <w:rsid w:val="00083E10"/>
    <w:rsid w:val="00086E43"/>
    <w:rsid w:val="000A02B6"/>
    <w:rsid w:val="000A31A0"/>
    <w:rsid w:val="000A35CC"/>
    <w:rsid w:val="000B66A2"/>
    <w:rsid w:val="000B7143"/>
    <w:rsid w:val="000D51EB"/>
    <w:rsid w:val="000E1D05"/>
    <w:rsid w:val="000F02DC"/>
    <w:rsid w:val="000F4536"/>
    <w:rsid w:val="000F45C0"/>
    <w:rsid w:val="000F4C56"/>
    <w:rsid w:val="000F53DB"/>
    <w:rsid w:val="001064F4"/>
    <w:rsid w:val="00107138"/>
    <w:rsid w:val="00107561"/>
    <w:rsid w:val="00113DA2"/>
    <w:rsid w:val="00115FB8"/>
    <w:rsid w:val="001170B0"/>
    <w:rsid w:val="00123356"/>
    <w:rsid w:val="00137B1D"/>
    <w:rsid w:val="0014108A"/>
    <w:rsid w:val="00141CE7"/>
    <w:rsid w:val="00142877"/>
    <w:rsid w:val="0015134C"/>
    <w:rsid w:val="00154197"/>
    <w:rsid w:val="00156BFE"/>
    <w:rsid w:val="00160FFD"/>
    <w:rsid w:val="0016194C"/>
    <w:rsid w:val="00182532"/>
    <w:rsid w:val="00191E4C"/>
    <w:rsid w:val="001922F6"/>
    <w:rsid w:val="00194D52"/>
    <w:rsid w:val="001A07B6"/>
    <w:rsid w:val="001A3CE0"/>
    <w:rsid w:val="001B041B"/>
    <w:rsid w:val="001B7074"/>
    <w:rsid w:val="001C1DCF"/>
    <w:rsid w:val="001C2675"/>
    <w:rsid w:val="001D0E4E"/>
    <w:rsid w:val="001E0F8F"/>
    <w:rsid w:val="001E4028"/>
    <w:rsid w:val="001E74AE"/>
    <w:rsid w:val="001F5970"/>
    <w:rsid w:val="00202702"/>
    <w:rsid w:val="002264B5"/>
    <w:rsid w:val="00231B65"/>
    <w:rsid w:val="0023226F"/>
    <w:rsid w:val="0023366A"/>
    <w:rsid w:val="00234729"/>
    <w:rsid w:val="0024345A"/>
    <w:rsid w:val="0024778D"/>
    <w:rsid w:val="00247A05"/>
    <w:rsid w:val="00251E8D"/>
    <w:rsid w:val="002535AF"/>
    <w:rsid w:val="00262741"/>
    <w:rsid w:val="0027649A"/>
    <w:rsid w:val="00281021"/>
    <w:rsid w:val="00286B87"/>
    <w:rsid w:val="0029267F"/>
    <w:rsid w:val="002A174E"/>
    <w:rsid w:val="002A2A26"/>
    <w:rsid w:val="002A52A5"/>
    <w:rsid w:val="002A5A0F"/>
    <w:rsid w:val="002A5F39"/>
    <w:rsid w:val="002A63B2"/>
    <w:rsid w:val="002A787D"/>
    <w:rsid w:val="002B2E99"/>
    <w:rsid w:val="002B5C72"/>
    <w:rsid w:val="002D2DBE"/>
    <w:rsid w:val="002D3D3A"/>
    <w:rsid w:val="002D49D5"/>
    <w:rsid w:val="002D59FA"/>
    <w:rsid w:val="002D7D42"/>
    <w:rsid w:val="002E08F0"/>
    <w:rsid w:val="002E10A4"/>
    <w:rsid w:val="002E332B"/>
    <w:rsid w:val="002F21F4"/>
    <w:rsid w:val="002F58C1"/>
    <w:rsid w:val="002F72D8"/>
    <w:rsid w:val="0030055D"/>
    <w:rsid w:val="0030334C"/>
    <w:rsid w:val="0030658A"/>
    <w:rsid w:val="003079CA"/>
    <w:rsid w:val="003138DE"/>
    <w:rsid w:val="00321645"/>
    <w:rsid w:val="00322117"/>
    <w:rsid w:val="003248B5"/>
    <w:rsid w:val="0032647A"/>
    <w:rsid w:val="00337229"/>
    <w:rsid w:val="003410BF"/>
    <w:rsid w:val="003460A7"/>
    <w:rsid w:val="003543C0"/>
    <w:rsid w:val="00364F1F"/>
    <w:rsid w:val="00367983"/>
    <w:rsid w:val="00370E1F"/>
    <w:rsid w:val="00382113"/>
    <w:rsid w:val="003956F4"/>
    <w:rsid w:val="003A22A9"/>
    <w:rsid w:val="003A7CF8"/>
    <w:rsid w:val="003B045A"/>
    <w:rsid w:val="003B178B"/>
    <w:rsid w:val="003C2C86"/>
    <w:rsid w:val="003C334D"/>
    <w:rsid w:val="003C688C"/>
    <w:rsid w:val="003D3E8C"/>
    <w:rsid w:val="003E41E7"/>
    <w:rsid w:val="003E6378"/>
    <w:rsid w:val="003F2B8B"/>
    <w:rsid w:val="003F6C4B"/>
    <w:rsid w:val="00401D65"/>
    <w:rsid w:val="0040365D"/>
    <w:rsid w:val="00407A25"/>
    <w:rsid w:val="00415E5E"/>
    <w:rsid w:val="00423626"/>
    <w:rsid w:val="004242EE"/>
    <w:rsid w:val="00455003"/>
    <w:rsid w:val="0046299C"/>
    <w:rsid w:val="0046366D"/>
    <w:rsid w:val="00466B42"/>
    <w:rsid w:val="00472225"/>
    <w:rsid w:val="004731CC"/>
    <w:rsid w:val="00481216"/>
    <w:rsid w:val="00481EE6"/>
    <w:rsid w:val="004920DB"/>
    <w:rsid w:val="0049589C"/>
    <w:rsid w:val="004A477F"/>
    <w:rsid w:val="004A5259"/>
    <w:rsid w:val="004B1CB5"/>
    <w:rsid w:val="004B1ED2"/>
    <w:rsid w:val="004B5E1C"/>
    <w:rsid w:val="004C3E7C"/>
    <w:rsid w:val="004D67C4"/>
    <w:rsid w:val="004E3513"/>
    <w:rsid w:val="004E35CF"/>
    <w:rsid w:val="004E3DB3"/>
    <w:rsid w:val="004F0138"/>
    <w:rsid w:val="004F225C"/>
    <w:rsid w:val="004F4822"/>
    <w:rsid w:val="00501407"/>
    <w:rsid w:val="00502487"/>
    <w:rsid w:val="00512C5E"/>
    <w:rsid w:val="00513901"/>
    <w:rsid w:val="005164A0"/>
    <w:rsid w:val="00533F06"/>
    <w:rsid w:val="005654FA"/>
    <w:rsid w:val="005713E8"/>
    <w:rsid w:val="00577849"/>
    <w:rsid w:val="005846D0"/>
    <w:rsid w:val="0059051F"/>
    <w:rsid w:val="005B5B19"/>
    <w:rsid w:val="005B7096"/>
    <w:rsid w:val="005C2605"/>
    <w:rsid w:val="005C56F2"/>
    <w:rsid w:val="005E2772"/>
    <w:rsid w:val="005E382C"/>
    <w:rsid w:val="005E51AD"/>
    <w:rsid w:val="005F3079"/>
    <w:rsid w:val="00600CCD"/>
    <w:rsid w:val="00601BAB"/>
    <w:rsid w:val="00604C30"/>
    <w:rsid w:val="0060531D"/>
    <w:rsid w:val="00613526"/>
    <w:rsid w:val="006153F5"/>
    <w:rsid w:val="00615584"/>
    <w:rsid w:val="0062173E"/>
    <w:rsid w:val="006248B8"/>
    <w:rsid w:val="0063010E"/>
    <w:rsid w:val="00631C79"/>
    <w:rsid w:val="00635625"/>
    <w:rsid w:val="0063651C"/>
    <w:rsid w:val="00636910"/>
    <w:rsid w:val="00636DDD"/>
    <w:rsid w:val="00643887"/>
    <w:rsid w:val="006477BA"/>
    <w:rsid w:val="00657C5E"/>
    <w:rsid w:val="00660E9C"/>
    <w:rsid w:val="00664C88"/>
    <w:rsid w:val="00665987"/>
    <w:rsid w:val="00681EFE"/>
    <w:rsid w:val="0068620F"/>
    <w:rsid w:val="00686476"/>
    <w:rsid w:val="00692FAB"/>
    <w:rsid w:val="006967DF"/>
    <w:rsid w:val="006A16E6"/>
    <w:rsid w:val="006B12EE"/>
    <w:rsid w:val="006B4386"/>
    <w:rsid w:val="006B49B8"/>
    <w:rsid w:val="006C4F77"/>
    <w:rsid w:val="006C589B"/>
    <w:rsid w:val="006C7722"/>
    <w:rsid w:val="006D28E5"/>
    <w:rsid w:val="006D7356"/>
    <w:rsid w:val="006E0998"/>
    <w:rsid w:val="00702BA2"/>
    <w:rsid w:val="00705DF1"/>
    <w:rsid w:val="00706D21"/>
    <w:rsid w:val="00707EAE"/>
    <w:rsid w:val="00712F5D"/>
    <w:rsid w:val="007172DF"/>
    <w:rsid w:val="00720142"/>
    <w:rsid w:val="0072144C"/>
    <w:rsid w:val="00721F97"/>
    <w:rsid w:val="00723E20"/>
    <w:rsid w:val="00725397"/>
    <w:rsid w:val="00726916"/>
    <w:rsid w:val="0072712D"/>
    <w:rsid w:val="00735051"/>
    <w:rsid w:val="007404D1"/>
    <w:rsid w:val="00740811"/>
    <w:rsid w:val="00745A79"/>
    <w:rsid w:val="007471A3"/>
    <w:rsid w:val="00747AB5"/>
    <w:rsid w:val="00750CF4"/>
    <w:rsid w:val="00752CEF"/>
    <w:rsid w:val="00753958"/>
    <w:rsid w:val="00754552"/>
    <w:rsid w:val="00755A0F"/>
    <w:rsid w:val="0076058B"/>
    <w:rsid w:val="00761054"/>
    <w:rsid w:val="0076235B"/>
    <w:rsid w:val="00777B6B"/>
    <w:rsid w:val="007806D1"/>
    <w:rsid w:val="00796D59"/>
    <w:rsid w:val="007A0530"/>
    <w:rsid w:val="007A6539"/>
    <w:rsid w:val="007B5A95"/>
    <w:rsid w:val="007B6556"/>
    <w:rsid w:val="007B7559"/>
    <w:rsid w:val="007C24A0"/>
    <w:rsid w:val="007C2FA2"/>
    <w:rsid w:val="007C5343"/>
    <w:rsid w:val="007D09B2"/>
    <w:rsid w:val="007D7C11"/>
    <w:rsid w:val="007E09EE"/>
    <w:rsid w:val="007E0EDB"/>
    <w:rsid w:val="007E4421"/>
    <w:rsid w:val="007E566C"/>
    <w:rsid w:val="007F3FC4"/>
    <w:rsid w:val="007F5BE3"/>
    <w:rsid w:val="00811AF5"/>
    <w:rsid w:val="00812170"/>
    <w:rsid w:val="00816672"/>
    <w:rsid w:val="00817401"/>
    <w:rsid w:val="008203B7"/>
    <w:rsid w:val="00820D20"/>
    <w:rsid w:val="00822BA6"/>
    <w:rsid w:val="008261F1"/>
    <w:rsid w:val="008262A5"/>
    <w:rsid w:val="0083653B"/>
    <w:rsid w:val="0084018D"/>
    <w:rsid w:val="008402AF"/>
    <w:rsid w:val="00850631"/>
    <w:rsid w:val="0085198B"/>
    <w:rsid w:val="00851AEB"/>
    <w:rsid w:val="00852397"/>
    <w:rsid w:val="008623BA"/>
    <w:rsid w:val="0086457A"/>
    <w:rsid w:val="00864FA9"/>
    <w:rsid w:val="00866B24"/>
    <w:rsid w:val="00866F2B"/>
    <w:rsid w:val="00871A23"/>
    <w:rsid w:val="00882F25"/>
    <w:rsid w:val="0088343E"/>
    <w:rsid w:val="00896674"/>
    <w:rsid w:val="008A74C5"/>
    <w:rsid w:val="008C09DB"/>
    <w:rsid w:val="008C140F"/>
    <w:rsid w:val="008C2559"/>
    <w:rsid w:val="008C3ABE"/>
    <w:rsid w:val="008C4E6D"/>
    <w:rsid w:val="008D10C7"/>
    <w:rsid w:val="008D7450"/>
    <w:rsid w:val="008E0665"/>
    <w:rsid w:val="008E3DBD"/>
    <w:rsid w:val="008E57C1"/>
    <w:rsid w:val="008E6629"/>
    <w:rsid w:val="008E6DE9"/>
    <w:rsid w:val="008F4C8F"/>
    <w:rsid w:val="008F71FF"/>
    <w:rsid w:val="009050BC"/>
    <w:rsid w:val="00911A99"/>
    <w:rsid w:val="00912E0E"/>
    <w:rsid w:val="00913EBD"/>
    <w:rsid w:val="00915447"/>
    <w:rsid w:val="00927495"/>
    <w:rsid w:val="009315B6"/>
    <w:rsid w:val="00933D94"/>
    <w:rsid w:val="00934591"/>
    <w:rsid w:val="00934738"/>
    <w:rsid w:val="009379F4"/>
    <w:rsid w:val="009447E7"/>
    <w:rsid w:val="00946C60"/>
    <w:rsid w:val="00950F78"/>
    <w:rsid w:val="00957106"/>
    <w:rsid w:val="00961ABA"/>
    <w:rsid w:val="00962DC3"/>
    <w:rsid w:val="00966D78"/>
    <w:rsid w:val="00967D4E"/>
    <w:rsid w:val="00970322"/>
    <w:rsid w:val="00973D70"/>
    <w:rsid w:val="00974606"/>
    <w:rsid w:val="009757BA"/>
    <w:rsid w:val="00987D86"/>
    <w:rsid w:val="0099073A"/>
    <w:rsid w:val="00991E10"/>
    <w:rsid w:val="009A5250"/>
    <w:rsid w:val="009B2FB7"/>
    <w:rsid w:val="009C2CC4"/>
    <w:rsid w:val="009C474B"/>
    <w:rsid w:val="009D129B"/>
    <w:rsid w:val="009D4803"/>
    <w:rsid w:val="009D4C53"/>
    <w:rsid w:val="009E024A"/>
    <w:rsid w:val="009E3184"/>
    <w:rsid w:val="009F0E0D"/>
    <w:rsid w:val="009F15D0"/>
    <w:rsid w:val="00A06F57"/>
    <w:rsid w:val="00A163C2"/>
    <w:rsid w:val="00A166A1"/>
    <w:rsid w:val="00A22B59"/>
    <w:rsid w:val="00A26928"/>
    <w:rsid w:val="00A27522"/>
    <w:rsid w:val="00A3395A"/>
    <w:rsid w:val="00A364AC"/>
    <w:rsid w:val="00A437E3"/>
    <w:rsid w:val="00A46835"/>
    <w:rsid w:val="00A46DED"/>
    <w:rsid w:val="00A53DC7"/>
    <w:rsid w:val="00A55495"/>
    <w:rsid w:val="00A7019B"/>
    <w:rsid w:val="00A72D7E"/>
    <w:rsid w:val="00A75488"/>
    <w:rsid w:val="00A82C88"/>
    <w:rsid w:val="00A83BEA"/>
    <w:rsid w:val="00A84D6A"/>
    <w:rsid w:val="00A91150"/>
    <w:rsid w:val="00A93E9C"/>
    <w:rsid w:val="00AA234A"/>
    <w:rsid w:val="00AA742B"/>
    <w:rsid w:val="00AB07E5"/>
    <w:rsid w:val="00AB1856"/>
    <w:rsid w:val="00AB2735"/>
    <w:rsid w:val="00AB6E2A"/>
    <w:rsid w:val="00AD2513"/>
    <w:rsid w:val="00AD3AE4"/>
    <w:rsid w:val="00AE4C6F"/>
    <w:rsid w:val="00AE709E"/>
    <w:rsid w:val="00AF25E1"/>
    <w:rsid w:val="00AF2702"/>
    <w:rsid w:val="00AF3965"/>
    <w:rsid w:val="00B0096D"/>
    <w:rsid w:val="00B01C3D"/>
    <w:rsid w:val="00B02019"/>
    <w:rsid w:val="00B134BB"/>
    <w:rsid w:val="00B16941"/>
    <w:rsid w:val="00B16DC8"/>
    <w:rsid w:val="00B220CE"/>
    <w:rsid w:val="00B31923"/>
    <w:rsid w:val="00B37ECA"/>
    <w:rsid w:val="00B402E9"/>
    <w:rsid w:val="00B41A3A"/>
    <w:rsid w:val="00B474B5"/>
    <w:rsid w:val="00B479A4"/>
    <w:rsid w:val="00B512D6"/>
    <w:rsid w:val="00B5240C"/>
    <w:rsid w:val="00B52C00"/>
    <w:rsid w:val="00B5320E"/>
    <w:rsid w:val="00B6355E"/>
    <w:rsid w:val="00B6626B"/>
    <w:rsid w:val="00B755B3"/>
    <w:rsid w:val="00B80442"/>
    <w:rsid w:val="00B84CCB"/>
    <w:rsid w:val="00B94F8E"/>
    <w:rsid w:val="00BA0C31"/>
    <w:rsid w:val="00BA1BB1"/>
    <w:rsid w:val="00BA3685"/>
    <w:rsid w:val="00BB3E86"/>
    <w:rsid w:val="00BB41CD"/>
    <w:rsid w:val="00BB5379"/>
    <w:rsid w:val="00BC41B6"/>
    <w:rsid w:val="00BC4A36"/>
    <w:rsid w:val="00BC697B"/>
    <w:rsid w:val="00BC7F9F"/>
    <w:rsid w:val="00BD35AF"/>
    <w:rsid w:val="00BD4DEC"/>
    <w:rsid w:val="00BD5672"/>
    <w:rsid w:val="00BE5915"/>
    <w:rsid w:val="00BF7569"/>
    <w:rsid w:val="00C01A2C"/>
    <w:rsid w:val="00C0422E"/>
    <w:rsid w:val="00C103F8"/>
    <w:rsid w:val="00C10955"/>
    <w:rsid w:val="00C1339A"/>
    <w:rsid w:val="00C140DF"/>
    <w:rsid w:val="00C1641E"/>
    <w:rsid w:val="00C165FE"/>
    <w:rsid w:val="00C246C5"/>
    <w:rsid w:val="00C25E09"/>
    <w:rsid w:val="00C34251"/>
    <w:rsid w:val="00C41BCF"/>
    <w:rsid w:val="00C458DF"/>
    <w:rsid w:val="00C52F4C"/>
    <w:rsid w:val="00C54B5F"/>
    <w:rsid w:val="00C569C0"/>
    <w:rsid w:val="00C72638"/>
    <w:rsid w:val="00C72AB7"/>
    <w:rsid w:val="00C740EC"/>
    <w:rsid w:val="00C746F4"/>
    <w:rsid w:val="00C80C57"/>
    <w:rsid w:val="00C849E6"/>
    <w:rsid w:val="00C87B81"/>
    <w:rsid w:val="00C91B92"/>
    <w:rsid w:val="00C965B0"/>
    <w:rsid w:val="00C9769A"/>
    <w:rsid w:val="00CA0020"/>
    <w:rsid w:val="00CA05D7"/>
    <w:rsid w:val="00CA073D"/>
    <w:rsid w:val="00CA135F"/>
    <w:rsid w:val="00CA3E87"/>
    <w:rsid w:val="00CA7B66"/>
    <w:rsid w:val="00CB4559"/>
    <w:rsid w:val="00CB614D"/>
    <w:rsid w:val="00CD5892"/>
    <w:rsid w:val="00CE051B"/>
    <w:rsid w:val="00CE170F"/>
    <w:rsid w:val="00CF04BF"/>
    <w:rsid w:val="00CF7242"/>
    <w:rsid w:val="00D006C0"/>
    <w:rsid w:val="00D1137A"/>
    <w:rsid w:val="00D140D6"/>
    <w:rsid w:val="00D162A0"/>
    <w:rsid w:val="00D21D72"/>
    <w:rsid w:val="00D234C6"/>
    <w:rsid w:val="00D23F1C"/>
    <w:rsid w:val="00D270B6"/>
    <w:rsid w:val="00D300A9"/>
    <w:rsid w:val="00D355A5"/>
    <w:rsid w:val="00D3736D"/>
    <w:rsid w:val="00D437F3"/>
    <w:rsid w:val="00D511B4"/>
    <w:rsid w:val="00D525CF"/>
    <w:rsid w:val="00D6774D"/>
    <w:rsid w:val="00D749DA"/>
    <w:rsid w:val="00D75671"/>
    <w:rsid w:val="00D76D58"/>
    <w:rsid w:val="00D83419"/>
    <w:rsid w:val="00D85F97"/>
    <w:rsid w:val="00D87BCB"/>
    <w:rsid w:val="00D908B9"/>
    <w:rsid w:val="00D91738"/>
    <w:rsid w:val="00D9372B"/>
    <w:rsid w:val="00D93D7E"/>
    <w:rsid w:val="00D93FCD"/>
    <w:rsid w:val="00DB7AB8"/>
    <w:rsid w:val="00DC6D0A"/>
    <w:rsid w:val="00DE111B"/>
    <w:rsid w:val="00DE5D4D"/>
    <w:rsid w:val="00DF22B3"/>
    <w:rsid w:val="00DF3589"/>
    <w:rsid w:val="00DF43FB"/>
    <w:rsid w:val="00DF56B9"/>
    <w:rsid w:val="00E0025F"/>
    <w:rsid w:val="00E16434"/>
    <w:rsid w:val="00E20149"/>
    <w:rsid w:val="00E23354"/>
    <w:rsid w:val="00E40363"/>
    <w:rsid w:val="00E463F1"/>
    <w:rsid w:val="00E528A5"/>
    <w:rsid w:val="00E53486"/>
    <w:rsid w:val="00E53595"/>
    <w:rsid w:val="00E6105E"/>
    <w:rsid w:val="00E628BE"/>
    <w:rsid w:val="00E64812"/>
    <w:rsid w:val="00E77F0C"/>
    <w:rsid w:val="00E85F53"/>
    <w:rsid w:val="00E912CB"/>
    <w:rsid w:val="00E92B1C"/>
    <w:rsid w:val="00E935AB"/>
    <w:rsid w:val="00E94703"/>
    <w:rsid w:val="00EA15D9"/>
    <w:rsid w:val="00EA5FBC"/>
    <w:rsid w:val="00EB5365"/>
    <w:rsid w:val="00EB6258"/>
    <w:rsid w:val="00EC19C3"/>
    <w:rsid w:val="00EC40D6"/>
    <w:rsid w:val="00EC4731"/>
    <w:rsid w:val="00EC66BD"/>
    <w:rsid w:val="00ED094F"/>
    <w:rsid w:val="00ED6BFF"/>
    <w:rsid w:val="00ED71D7"/>
    <w:rsid w:val="00EF43B5"/>
    <w:rsid w:val="00EF77D1"/>
    <w:rsid w:val="00F00013"/>
    <w:rsid w:val="00F03344"/>
    <w:rsid w:val="00F076BA"/>
    <w:rsid w:val="00F11201"/>
    <w:rsid w:val="00F218E2"/>
    <w:rsid w:val="00F22105"/>
    <w:rsid w:val="00F342FF"/>
    <w:rsid w:val="00F35060"/>
    <w:rsid w:val="00F445D8"/>
    <w:rsid w:val="00F45E3D"/>
    <w:rsid w:val="00F51A9B"/>
    <w:rsid w:val="00F56974"/>
    <w:rsid w:val="00F63BB5"/>
    <w:rsid w:val="00F71817"/>
    <w:rsid w:val="00F73216"/>
    <w:rsid w:val="00F7359F"/>
    <w:rsid w:val="00F81DE6"/>
    <w:rsid w:val="00F829FB"/>
    <w:rsid w:val="00F85B81"/>
    <w:rsid w:val="00F87489"/>
    <w:rsid w:val="00F91758"/>
    <w:rsid w:val="00F92D4A"/>
    <w:rsid w:val="00FA31FF"/>
    <w:rsid w:val="00FA45EE"/>
    <w:rsid w:val="00FA57F8"/>
    <w:rsid w:val="00FA634C"/>
    <w:rsid w:val="00FB108B"/>
    <w:rsid w:val="00FB22E3"/>
    <w:rsid w:val="00FC02D4"/>
    <w:rsid w:val="00FC3DA0"/>
    <w:rsid w:val="00FC7D31"/>
    <w:rsid w:val="00FD2CF4"/>
    <w:rsid w:val="00FD5F42"/>
    <w:rsid w:val="00FD6D4A"/>
    <w:rsid w:val="00FE023A"/>
    <w:rsid w:val="00FE282E"/>
    <w:rsid w:val="00FF5CD0"/>
    <w:rsid w:val="00FF5EF2"/>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lii.org/en/nt/laws/regu/nwt-reg-138-98/latest/nwt-reg-138-98.html"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www.canlii.org/en/ab/abca/doc/2000/2000abca57/2000abca57.html" TargetMode="External"/><Relationship Id="rId4" Type="http://schemas.microsoft.com/office/2007/relationships/stylesWithEffects" Target="stylesWithEffects.xml"/><Relationship Id="rId9" Type="http://schemas.openxmlformats.org/officeDocument/2006/relationships/hyperlink" Target="https://www.canlii.org/en/nt/laws/regu/nwt-reg-138-98/latest/nwt-reg-138-98.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15E5-F8BD-4B90-96EF-4C4BE346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4710</Words>
  <Characters>26853</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Jeff Round</cp:lastModifiedBy>
  <cp:revision>2</cp:revision>
  <cp:lastPrinted>2017-05-01T21:47:00Z</cp:lastPrinted>
  <dcterms:created xsi:type="dcterms:W3CDTF">2017-05-10T20:57:00Z</dcterms:created>
  <dcterms:modified xsi:type="dcterms:W3CDTF">2017-05-10T20:57:00Z</dcterms:modified>
</cp:coreProperties>
</file>