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R. v. E.A., 2016 NWTSC 50                S-1-CR-2015-000095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AMENDED ORIGINAL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IN THE SUPREME COURT OF THE NORTHWEST TERRITORIES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IN THE MATTER OF: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HER MAJESTY THE QUEEN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- v -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E. A.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ORIGINAL amended as of June 28, 2017, to: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Page 17 Line 9: "credit for 12 and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a half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months"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__________________________________________________________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Transcript of the Reasons for Sentence delivered by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The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Honourable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Justice L. A. Charbonneau, sitting in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Yellowknife, in the Northwest Territories, on the 24th day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of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August, 2016.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__________________________________________________________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APPEARANCES: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Ms. A.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Piche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>:                  Counsel for the Crown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Mr. L. Moore:                  Counsel for the Accused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(Charge under s. 151 of the Criminal Code of Canada)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No information shall be published in any document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or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broadcast or transmitted in any way which could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identify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the victim or a witness in these proceedings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pursuant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to s. 486.4 of the Criminal Code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This transcript has been altered to protect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identity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of the victim/accused pursuant to the direction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of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the presiding Judge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THE COURT:             E.A. has pleaded guilty to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charge of sexual interference.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The victim, A.B.,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is the sister of Mr. A.'s common-law spouse.  She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was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ten years old at the time this happened.  She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did not disclose this right away, but eventually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she did and Mr. A. was charged.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     He chose to have a trial in this court, but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he waived his preliminary hearing.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     The case was scheduled to proceed to trial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this week, but last week Mr. A. made arrangements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through his counsel to enter a guilty plea to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charge.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     The criminal courtroom is not usually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place where happy subject matters are discussed.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More often than not, the cases that come before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this Court are very sad.  Usually, someone has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17          been hurt badly.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Often, the person who committed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the offence has also had a difficult life,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19          that is very much the case here.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     The man I have to sentence today, not so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long ago, was before this Court but not as an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accused.  He was in this Court to testify about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23          horrific sexual abuse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he suffered at the hands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his own father when he was very young.  Now I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have to sentence him for a sexual offence 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committed against a child who was young and very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vulnerable, just like he was when he was abused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          by his father.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That is terribly sad.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     Mr. A. cried through most of the sentencing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hearing that took place earlier this week.  I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have no doubt that he is remorseful for what 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did.  That may not give the victim any comfort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6          right now,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and maybe it never will, but based on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my observations of him in court and based on what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he said to me when he had the opportunity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speak to me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directly,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I am quite convinced he 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10          genuinely sorry.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 am also convinced that 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fully realizes what he has put her through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12          how she might feel now.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He knows because he has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been living, himself, with the impact of sexual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abuse for many, many years.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     The first thing I have to take into account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on this sentencing, as in any sentencing, is what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Mr. A. did.  The Agreed Statement of Facts sets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out what happened.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     The events that led to this charge happened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20          during the spring or summer of 2011.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A.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was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ten.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Her older sister and Mr. A. were in a common-law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22          relationship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.  They had a young son.  A. lived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23          with them.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One night a number of people were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24          visiting the residence.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People were drinking.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A. fell asleep on a mattress with the little boy,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Mr. A.'s young son.  She woke up to Mr. A.'s hand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down her pants.  He was massaging her vaginal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2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          area.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She felt weird and scared and did not know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          what to do, so she pretended to be asleep.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She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opened her eyes at one point and Mr. A. quickly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removed his hand.  She sat up and asked him where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her sister was and he said he did not know.  She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moved to the other side of the bed and hugged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Mr. A.'s son.  She fell asleep in that position.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She woke up a second time to Mr. A. doing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9          same thing again, with his hand down her pants.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She did not open her eyes because she was scared.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She got up eventually and went to sleep on a bed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12          in another room.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     This was not a prolonged assault.  It was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not as intrusive as some sexual assaults we hear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about in the courts, yet it had a profound impact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on A. as she outlined in her Victim Impact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Statement which I will say more about later in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18          these Reasons.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     The second thing I have to take into account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in this sentencing is Mr. A.'s personal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21          circumstances.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He is an aboriginal offender,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the principles outlined in the Supreme Court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Canada cases of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Gladue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Ipeelee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apply to his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24          sentencing.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     Mr. A. instructed his counsel to proceed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a sentencing hearing without asking for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27          pre-sentence report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, but his counsel provided me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3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with information about his background and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          struggles that he has faced growing up.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Those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circumstances are very tragic.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     First of all, as I have already mentioned,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Mr. A. was before this Court two years ago as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witness.  His father faced trial on accusations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of having sexually assaulted him between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years 1980 and 1985.  Mr. A. was only four years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9          old when this abuse started.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 sexual abuse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was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serious and prolonged.  The trial judge's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outline of the evidence heard in that trial can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be found in the sentencing decision reported 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13          2015 NWTSC 2.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 do not think it is necessary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repeat those details here today, but I will only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say that the abuse was very serious and lasted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16          for many years.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     It is difficult to imagine the effect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this kind and level of abuse would have on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19          person, but there is much more.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Mr. A.'s father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was violent to his spouse and to all his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21          children.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There was considerable abuse going on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22          in the home.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     Mr. A. started standing up to his father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when he was 11 years old.  It is hard to picture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what it would be like for an 11-year-old little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26          boy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to be in that position, especially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considering the abuse he himself had suffered 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4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          the hands of his father.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     Aside from the level of violence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3          dysfunction that existed in the home, the level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of loss that Mr. A. experienced as a child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5          teenager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is staggering.  When he was ten years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old, his sister drowned.  A few years later,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three of his brothers committed suicide a year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apart from one another when Mr. A. was 13, 14,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9          and 15 years old.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In addition, Mr. A. was in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relationship for a time with a woman and they had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twin children, who I understand are now adults.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     That young woman, the mother of the twins,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also committed suicide when she was 17 years old.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She shot herself in Mr. A.'s presence.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     It is difficult to even begin to imagine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impact that any one of these things happening in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a young person's life would be, let alone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18          cumulative impact of it.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Listening to it 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19          heartbreaking.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Experiencing it must have been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20          unimaginably painful.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     Mr. A. went to residential school 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 xml:space="preserve">22         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Grollier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Hall in Inuvik when he was nine.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Despite the horrific conditions that prevailed in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his home, he ran away from the school, I heard,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25          as often as he could.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There is no information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before me as to what, if anything, happened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 xml:space="preserve">27          him by way of abuse at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Grollier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Hall.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 know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5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from cases that have been before this Court,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are a matter of public record, that many students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at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Grollier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Hall were physically and sexually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abused.  Of course I cannot speculate about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whether Mr. A. was one of those who this happened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to, but whether it did or not, as I said,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7          fact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that he would run away from there and try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get home, despite the conditions that existed in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his family home, is very telling about how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negative the residential school experience was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11          for him, whatever the reasons.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     Both of Mr. A.'s parents also went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13          residential school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.  There is no information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before me as to any details of what their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experiences there might have been, but it is well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documented now that for some people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17          experience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was very destructive.  This is all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18          part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of what the courts have been directed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take judicial notice of in the Supreme Court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Canada decisions of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Gladue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Ipeelee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that I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have already referred to.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     Mr. A. also suffered from health problems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23          from a very young age.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He was born with a heart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problem and had a heart attack at age 15.  I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heard he had a second one, a very serious one, in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26          2001.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     Despite all of this, Mr. A. has been able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6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maintain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employment at different points in time.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He enjoys being out on the land, hunting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3          trapping, to provide for community members.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His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4          counsel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said that Mr. A. finds it therapeutic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be out on the land, and so maybe pursuing those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types of activities can be one of the foundations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7          for his rehabilitation and healing.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     He has one brother and one sister left.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They, as well as his mother and several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other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relatives, live in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Ulukhaktok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>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     Mr. A. understands that A. does not want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have anything to do with him, and now that 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knows that she resides in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Ulukhaktok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>, he said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both directly and through his counsel that he 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not sure if he will be going back to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16          community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, his home community, when he 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released.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     Mr. A. has a criminal record.  Several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the entries on that record are subsequent to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20          offence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that I am sentencing him for today.  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does not have any convictions for sexual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offences, but there are a number of convictions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23          for crimes of violence.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He has received jail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terms before, but the most significant one,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term of nine months' imprisonment, was for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trafficking in drugs, not for a crime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27          violence.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Still, from the point of view of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7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protection of the public, the fact that he has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convictions for crimes of violence is a concern.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     I am advised that Mr. A. has spent 253 days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4          on remand for this offence.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Under our law he 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entitled to receive some credit for the time 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has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spent on remand.  The Crown prosecutor has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told me that she agrees that in accordance with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the principles set out in R. v.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Summers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, 2014 SCC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26, Mr. A. should receive credit for his remand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time on a ratio of one and a half days for every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day spent in custody, which works out to a credit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12          of 379 days.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In simple terms, a year and two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weeks.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     The Crown says an appropriate jail term for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this offence would be in the range of 15 months,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followed by probation for three years.  Once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17          credit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is applied for the remand time, this would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translate into a further jail term of just under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19          three months.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Defence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counsel asks that I impose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20          a sentence of 12 months followed by probation.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That would translate into no further jail being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imposed today.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     I agree with counsel that there are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significant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Gladue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and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Ipeelee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factors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consider in this matter.  Many offenders come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before the Court with difficult and tragic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backgrounds, but the combination of factors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8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have impacted Mr. A.'s life is particularly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          crushing.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     Sadly, the courts often hear about offenders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having had struggles and difficult circumstances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5          growing up.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Unfortunately, we often hear about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the kinds of things that I heard about earlier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7          this week happening in Mr. A.'s life.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But I have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rarely heard anything that is overall as awful 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9          the global picture that his counsel presented.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As I already said, it is heartbreaking to hear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about and think about, and it is very difficult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to imagine what it must be like to live with such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13          memories.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     It has to be said, as the Crown noted during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submissions, that these awful personal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circumstances do not excuse Mr. A.'s conduct.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His struggles and suffering as he was growing up,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although incredibly sad, do not diminish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seriousness of his conduct towards A., nor does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it take anything away from the pain and suffering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that she now has to experience from what he did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22          to her.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She now has to carry this with her for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23          the rest of her life.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She will have to find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24          way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to be healthy and happy despite what has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happened to her.  And this is perhaps what was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the saddest:  The fact that a person who has been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treated terribly badly by someone who should have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9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been a protector turns around and, once an adult,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does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the same thing to another vulnerable child.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We often hear about this cycle.  Somehow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4          cycle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has to stop, and the only people who can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stop it are the individuals themselves.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     The Court's role and duty is to uphold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apply the sentencing principles that are set out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8          in the Criminal Code.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 Court is powerless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repair the harm done.  Powerless to repair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through sentencing of his abuser the harm done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Mr. A. when he was a little boy.  And powerless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to repair the harm done to A. through sentencing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Mr. A. today.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     Just a few weeks ago, in R. v. Ross, 2016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NWTSC 48, I, sadly, sentenced another person for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16          sexual assault on a child.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 talked about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legal principles that apply in sentencing for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serious sexual assaults of children and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impact that sexual abuse has on children. 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offences committed in that case were more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21          intrusive than the ones here.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They were major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sexual assaults within the meaning of the case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law, whereas here, the Crown fairly concedes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they are not, although they were certainly not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25          trivial assaults.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     But the sexual abuse of a child can have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huge impact on that child even when the offence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10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is not the most serious or intrusive kind, and,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for that reason, what I said in the Ross decision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about this is relevant to this case as well even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if the assaults committed on A. were less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5          intrusive than the ones committed in that case.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I am not going to repeat all those things today,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but I simply adopt, for the purposes of this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case, what I said at pages 9 to 13 in the Ross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9          decision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     Anyone who is skeptical about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devastating impact of sexual abuse on children,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even when it is less intrusive than intercourse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or digital penetration, should read A.'s Victim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Impact Statement.  It is a powerful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15          compelling Victim Impact Statement.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     I understand that A. would have liked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have been present in court and read it herself,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but she lives very far from here and that was not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19          possible.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Her words were read into the record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earlier this week and I want to quote some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21          them again.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 want to quote what she said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because, in all of this, it is very important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that what happened to her and the effect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this has had on her not be forgotten or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overlooked.  She writes, among other things,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following:  (As read)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       I feel hurt, empty and ugly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inside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.  When I told Janine what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11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       he did to me I didn't cry, I sat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there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feeling empty like it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       didn't bother me.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Then she says: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       This one night I was so depressed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I cut my arm from my wrist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       halfway up my elbow.  It never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stopped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bleeding for half an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       hour.  I have this big hole in my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chest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that no one can fix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       still today I feel like the only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way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I can fix it is by stabbing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       myself in the chest because it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hurts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so much.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And then she writes: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       This one nightmare in this same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house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, something would be waiting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12                 for me.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Looking out the window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from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inside, I would be terrified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13                 to go in.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This dream would come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over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and over.  Not too long ago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       I had the same dream but there's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this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man on a chair outside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15                 house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staring at me.  When I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looked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out the window near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16                 end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, I would look out the window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and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he would be gone.  That was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       the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most scariest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feeling ever.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     One of the things that sexual assault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victims often report is feeling ashamed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feeling like it was their fault they were abused.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It is not their fault of course, and this needs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to be said at every opportunity that presents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23          itself.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     A. is still young at 15, but she must be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very strong young woman because she has insight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26          into this already.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She knows this was not her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fault.  So I will quote again something that she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12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writes in her Victim Impact Statement because it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was so true, absolutely 100 percent correct,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her message is well worth repeating: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       I want everyone to know what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horrible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thing he did [to me].  I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       am not embarrassed about it.  I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feel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like girls and boys,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       whichever one is the victim,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should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not be.  It's not on them.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       They should be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heard ...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     A. is right, this is not on her;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9          responsibility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for this is Mr. A.'s.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     It is aggravating that the victim of this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11          offence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was very young.  It is aggravating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there were two assaults during the same night.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It is aggravating that Mr. A. was in a position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14          of trust vis-à-vis this child.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It is aggravating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that the victim was asleep both times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particularly vulnerable, and it is also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aggravating that Mr. A.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has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a criminal record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even though it does not include entries for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19          convictions for sexual offences.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     However, the guilty plea is highly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mitigating even if it did not come early in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22          proceedings.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 victim lived with the anxiety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of preparing to testify for trial for some time,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but, in the end, the plea came soon enough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she did not have to travel to Yellowknife for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26          this case.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 preliminary hearing was waived.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So, in the end, she did not have to testify in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13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court about what happened to her.  For having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seen countless times witnesses, children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adults, having to testify about these kinds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things in courtrooms, I know that sparing someone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from that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is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sparing them a lot.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     Mr. A. was not spared that in the case where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he was the victim.  He cannot undo what he did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A., but he at least owned up to what he did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avoided her having to live through the very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10          difficult experience of testifying in court.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because the case where he was a witness went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trial, he is well placed to know what having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testify is like.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     As I have already said, I accept that Mr. A.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is remorseful, and I know that he does not need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to hear from me the type of damage and harm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this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behaviour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caused because he knows it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18          firsthand.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To the extent I spoke of that today,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I spoke of it because it needs to be said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publicly as often as possible to hopefully one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day get to the point where these issues will not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be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before the courts as often as they are today.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     The Crown and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Defence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have both presented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reasonable, realistic, and compassionate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25          submissions at this sentencing hearing.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As far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as what the sentence should be today, their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positions are not that far apart.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14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     Restraint is always a consideration on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          sentencing.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 Criminal Code mandates that it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be given special attention in the sentencing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4          aboriginal offenders.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 positions taken by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counsel in this case reflect Mr. A.'s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exceptionally tragic background and recognize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7          that this case calls for exceptional restraint.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     Mr. A. has already spent a considerable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period of time in custody and, on balance, I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agree with counsel that the goals of sentencing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can be achieved without him having to be subject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to a further jail term of any great significance.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In my view, those goals can be achieved through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14          sentence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amounting to something very close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15          time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served, followed by a lengthy period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16          probation that will support, hopefully, his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17          rehabilitation.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     I do think there is merit in having a short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additional period of imprisonment so that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global sentence reflects the seriousness of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21          offence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but also for reasons actually related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Mr. A.'s rehabilitation.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     If I sentenced him to "time served" today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and he walked out of the building, he would not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have any time to decide what he is going to do,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where he is going to go, and develop perhaps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strategy or plan to transition back into life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15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          outside of jail.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It is clear from what his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          counsel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told me, and what Mr. A. said himself,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that there are a lot of unknowns at this point 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far as what will happen when he is released, 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far as where he will live, as far as his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6          relationship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with his common-law, and other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7          things as well.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 am not sure it would be in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interests of his rehabilitation and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well being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have him simply walk out of here today.  At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same time, for reasons that I already referred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to, I do not think a lengthy further term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12          imprisonment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is necessary to achieve the goals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13          sentencing.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     The Crown has sought ancillary orders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those will issue.  There will be a DNA order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because this a primary designated offence.  There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will be an order that Mr. A. comply with the Sex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Offender Information Registration Act for a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19          period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of 20 years.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     We did not discuss this during submissions,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but the date of this offence pre-dates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amendments to the provisions of the Code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deal with the victim of crime surcharge, so I do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have jurisdiction to waive the surcharge.  I am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going to do that in this case considering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amount of time Mr. A. has already spent in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custody and his overall circumstances and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16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everything he will have to deal with when he 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released.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     Mr. A., can you stand up, please.  Mr. A.,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if it had not been for the time you have spent on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remand and taking into account your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circumstances, I would have imposed a jail term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7          of 13 and a half months imprisonment.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For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time that you have already spent on remand, the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253 days, I am going to give you credit for 12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and a half months, and what that means is that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there will be a further jail term of one month.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You understand?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THE ACCUSED:           (No verbal response).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THE COURT:             You can sit down.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               This is going to be followed by a period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16          probation for three years and those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will include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only three conditions:  You will have to report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          to Probation Services within 24 hour of your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release; you will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no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 xml:space="preserve"> contact direct or indirect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with A.B.; and you will take counselling 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          recommended by your probation officer as long as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          you consent.  This has to be with your consent.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Counselling treatment cannot be forced on you,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but given everything that you have been through,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    I think that it would be great if you could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    access some help.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         It is not up to me to decide, but this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17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    additional month, I am sure, will not translate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          into another full month in custody.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I am quite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certain you will be released before that.  You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will be released soon.  So you have some time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          decide what you are going to do and where you are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          going to go, and hopefully your case worker in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7          jail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can assist you with that.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               The probation order is there to protect A.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9          through the no contact condition, but it is also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          there to assist you and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I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hope you will access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11          that help.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               What I heard earlier this week is that you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          have a lot of skills, and it is not too late to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          have a productive life and to be there for your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15          son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, and I sincerely hope that that is what you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          will be able to do.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               As I have said, this abuse has to stop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18          somewhere.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 The courts can stop it for a little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          while by sending people to jail so they cannot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          hurt anybody, but the true solution comes from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21          people,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and I hope, in time, you can be part of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22          that solution.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               Is there anything that I have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overlooked,</w:t>
      </w:r>
      <w:proofErr w:type="gramEnd"/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          Mr. Moore?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      MR. MOORE:             No, I don't think so.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      THE COURT:             Ms.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Piché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>?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      MS. PICHÉ:             No.  Thank you, Your </w:t>
      </w:r>
      <w:proofErr w:type="spellStart"/>
      <w:r w:rsidRPr="00C65C0C">
        <w:rPr>
          <w:rFonts w:ascii="Courier New" w:hAnsi="Courier New" w:cs="Courier New"/>
          <w:sz w:val="20"/>
          <w:szCs w:val="20"/>
        </w:rPr>
        <w:t>Honour</w:t>
      </w:r>
      <w:proofErr w:type="spellEnd"/>
      <w:r w:rsidRPr="00C65C0C">
        <w:rPr>
          <w:rFonts w:ascii="Courier New" w:hAnsi="Courier New" w:cs="Courier New"/>
          <w:sz w:val="20"/>
          <w:szCs w:val="20"/>
        </w:rPr>
        <w:t>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18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br w:type="page"/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1      THE COURT:             I thank both of you for your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2          work in resolving this case and for your very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3          fair submissions.  Close court.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4               ...................................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5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6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7                        Certified Pursuant to Rule 723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of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 xml:space="preserve"> the Rules of Court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8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10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Jane Romanowich, </w:t>
      </w:r>
      <w:proofErr w:type="gramStart"/>
      <w:r w:rsidRPr="00C65C0C">
        <w:rPr>
          <w:rFonts w:ascii="Courier New" w:hAnsi="Courier New" w:cs="Courier New"/>
          <w:sz w:val="20"/>
          <w:szCs w:val="20"/>
        </w:rPr>
        <w:t>CSR(</w:t>
      </w:r>
      <w:proofErr w:type="gramEnd"/>
      <w:r w:rsidRPr="00C65C0C">
        <w:rPr>
          <w:rFonts w:ascii="Courier New" w:hAnsi="Courier New" w:cs="Courier New"/>
          <w:sz w:val="20"/>
          <w:szCs w:val="20"/>
        </w:rPr>
        <w:t>A)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11                        Court Reporter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12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13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14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15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16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17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18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19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20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21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22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23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24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25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26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27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Official Court Reporters</w:t>
      </w:r>
    </w:p>
    <w:p w:rsidR="00B44100" w:rsidRPr="00C65C0C" w:rsidRDefault="00B44100" w:rsidP="00B44100">
      <w:pPr>
        <w:pStyle w:val="PlainText"/>
        <w:rPr>
          <w:rFonts w:ascii="Courier New" w:hAnsi="Courier New" w:cs="Courier New"/>
          <w:sz w:val="20"/>
          <w:szCs w:val="20"/>
        </w:rPr>
      </w:pPr>
      <w:r w:rsidRPr="00C65C0C">
        <w:rPr>
          <w:rFonts w:ascii="Courier New" w:hAnsi="Courier New" w:cs="Courier New"/>
          <w:sz w:val="20"/>
          <w:szCs w:val="20"/>
        </w:rPr>
        <w:t xml:space="preserve">                                        19</w:t>
      </w:r>
    </w:p>
    <w:sectPr w:rsidR="00B44100" w:rsidRPr="00C65C0C" w:rsidSect="00C65C0C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26"/>
    <w:rsid w:val="000025C6"/>
    <w:rsid w:val="00027C56"/>
    <w:rsid w:val="00051271"/>
    <w:rsid w:val="000608F4"/>
    <w:rsid w:val="00080197"/>
    <w:rsid w:val="00082891"/>
    <w:rsid w:val="00084E9B"/>
    <w:rsid w:val="00086205"/>
    <w:rsid w:val="000901C3"/>
    <w:rsid w:val="000A5DD5"/>
    <w:rsid w:val="000B0126"/>
    <w:rsid w:val="000C6F60"/>
    <w:rsid w:val="00101522"/>
    <w:rsid w:val="0010212F"/>
    <w:rsid w:val="0011488B"/>
    <w:rsid w:val="001425EB"/>
    <w:rsid w:val="00150EF2"/>
    <w:rsid w:val="0015223A"/>
    <w:rsid w:val="00160050"/>
    <w:rsid w:val="001700D8"/>
    <w:rsid w:val="0019540F"/>
    <w:rsid w:val="001C146B"/>
    <w:rsid w:val="001E173E"/>
    <w:rsid w:val="001F3EBB"/>
    <w:rsid w:val="0021383F"/>
    <w:rsid w:val="00222AAA"/>
    <w:rsid w:val="00237725"/>
    <w:rsid w:val="002434E1"/>
    <w:rsid w:val="00246E18"/>
    <w:rsid w:val="00280AD5"/>
    <w:rsid w:val="002934BA"/>
    <w:rsid w:val="002A0B04"/>
    <w:rsid w:val="002A3824"/>
    <w:rsid w:val="002A452C"/>
    <w:rsid w:val="002D550A"/>
    <w:rsid w:val="002E589B"/>
    <w:rsid w:val="002F60D6"/>
    <w:rsid w:val="0031700B"/>
    <w:rsid w:val="00327FAF"/>
    <w:rsid w:val="00337DF4"/>
    <w:rsid w:val="00346CC1"/>
    <w:rsid w:val="00366A59"/>
    <w:rsid w:val="00380716"/>
    <w:rsid w:val="0038103D"/>
    <w:rsid w:val="003B2C0D"/>
    <w:rsid w:val="003B2DD8"/>
    <w:rsid w:val="003D24E0"/>
    <w:rsid w:val="0042341A"/>
    <w:rsid w:val="00426BBA"/>
    <w:rsid w:val="00435FEB"/>
    <w:rsid w:val="0046394E"/>
    <w:rsid w:val="004670B3"/>
    <w:rsid w:val="004855A8"/>
    <w:rsid w:val="0049155E"/>
    <w:rsid w:val="004A6925"/>
    <w:rsid w:val="004B1FB1"/>
    <w:rsid w:val="004C7DE0"/>
    <w:rsid w:val="004D0F05"/>
    <w:rsid w:val="004F3FF5"/>
    <w:rsid w:val="00505956"/>
    <w:rsid w:val="0052238A"/>
    <w:rsid w:val="00584D9B"/>
    <w:rsid w:val="00585608"/>
    <w:rsid w:val="005C3101"/>
    <w:rsid w:val="005D3B07"/>
    <w:rsid w:val="005E734A"/>
    <w:rsid w:val="00610621"/>
    <w:rsid w:val="0061483F"/>
    <w:rsid w:val="006A7CBE"/>
    <w:rsid w:val="006C23E5"/>
    <w:rsid w:val="006D4153"/>
    <w:rsid w:val="007045E8"/>
    <w:rsid w:val="00712444"/>
    <w:rsid w:val="007131C5"/>
    <w:rsid w:val="00734ED7"/>
    <w:rsid w:val="00741C9D"/>
    <w:rsid w:val="00742596"/>
    <w:rsid w:val="0074709C"/>
    <w:rsid w:val="00753755"/>
    <w:rsid w:val="00782327"/>
    <w:rsid w:val="007A62D8"/>
    <w:rsid w:val="007C6340"/>
    <w:rsid w:val="007D21C6"/>
    <w:rsid w:val="00806AEF"/>
    <w:rsid w:val="0081702D"/>
    <w:rsid w:val="00822F72"/>
    <w:rsid w:val="00832187"/>
    <w:rsid w:val="00851F8F"/>
    <w:rsid w:val="008B5DA3"/>
    <w:rsid w:val="008D786A"/>
    <w:rsid w:val="008E7ED5"/>
    <w:rsid w:val="008F3234"/>
    <w:rsid w:val="0092212B"/>
    <w:rsid w:val="009241DE"/>
    <w:rsid w:val="0094733B"/>
    <w:rsid w:val="0096612E"/>
    <w:rsid w:val="00981B3E"/>
    <w:rsid w:val="009C44C8"/>
    <w:rsid w:val="009C6916"/>
    <w:rsid w:val="009D001F"/>
    <w:rsid w:val="009D0B5B"/>
    <w:rsid w:val="009E01CC"/>
    <w:rsid w:val="009F7D40"/>
    <w:rsid w:val="00A01E89"/>
    <w:rsid w:val="00A10096"/>
    <w:rsid w:val="00A14449"/>
    <w:rsid w:val="00A2224B"/>
    <w:rsid w:val="00A538A2"/>
    <w:rsid w:val="00A8278A"/>
    <w:rsid w:val="00AE3EBE"/>
    <w:rsid w:val="00AF00DE"/>
    <w:rsid w:val="00AF5806"/>
    <w:rsid w:val="00B4226C"/>
    <w:rsid w:val="00B43E4E"/>
    <w:rsid w:val="00B44100"/>
    <w:rsid w:val="00B52C2A"/>
    <w:rsid w:val="00B57DE5"/>
    <w:rsid w:val="00B6024A"/>
    <w:rsid w:val="00B721DE"/>
    <w:rsid w:val="00B74859"/>
    <w:rsid w:val="00B83B77"/>
    <w:rsid w:val="00BC3E21"/>
    <w:rsid w:val="00BE1A49"/>
    <w:rsid w:val="00BE46F3"/>
    <w:rsid w:val="00C02A46"/>
    <w:rsid w:val="00C30356"/>
    <w:rsid w:val="00C33601"/>
    <w:rsid w:val="00C53B84"/>
    <w:rsid w:val="00C65C0C"/>
    <w:rsid w:val="00C75BFA"/>
    <w:rsid w:val="00C84844"/>
    <w:rsid w:val="00C96C93"/>
    <w:rsid w:val="00CC1B70"/>
    <w:rsid w:val="00CC7685"/>
    <w:rsid w:val="00CD1102"/>
    <w:rsid w:val="00CD6714"/>
    <w:rsid w:val="00CD68AF"/>
    <w:rsid w:val="00CD6F70"/>
    <w:rsid w:val="00CF0089"/>
    <w:rsid w:val="00D13462"/>
    <w:rsid w:val="00D2145A"/>
    <w:rsid w:val="00D33C0B"/>
    <w:rsid w:val="00D446CA"/>
    <w:rsid w:val="00D51630"/>
    <w:rsid w:val="00D757C7"/>
    <w:rsid w:val="00D81239"/>
    <w:rsid w:val="00D909E2"/>
    <w:rsid w:val="00D97B2A"/>
    <w:rsid w:val="00DA701B"/>
    <w:rsid w:val="00DB23E5"/>
    <w:rsid w:val="00DD1023"/>
    <w:rsid w:val="00DD7BA4"/>
    <w:rsid w:val="00E27A84"/>
    <w:rsid w:val="00E27B90"/>
    <w:rsid w:val="00E56407"/>
    <w:rsid w:val="00E57B68"/>
    <w:rsid w:val="00E754F3"/>
    <w:rsid w:val="00EF0DF3"/>
    <w:rsid w:val="00F17581"/>
    <w:rsid w:val="00F47131"/>
    <w:rsid w:val="00F62EA6"/>
    <w:rsid w:val="00F77704"/>
    <w:rsid w:val="00F82808"/>
    <w:rsid w:val="00F8694F"/>
    <w:rsid w:val="00F90512"/>
    <w:rsid w:val="00F93304"/>
    <w:rsid w:val="00F97A3F"/>
    <w:rsid w:val="00FD2D4D"/>
    <w:rsid w:val="00FD2D4F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50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508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50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50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5617</Words>
  <Characters>32021</Characters>
  <Application>Microsoft Office Word</Application>
  <DocSecurity>0</DocSecurity>
  <Lines>266</Lines>
  <Paragraphs>75</Paragraphs>
  <ScaleCrop>false</ScaleCrop>
  <Company>Hewlett-Packard</Company>
  <LinksUpToDate>false</LinksUpToDate>
  <CharactersWithSpaces>37563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Romanowich</dc:creator>
  <cp:lastModifiedBy>Jane Romanowich</cp:lastModifiedBy>
  <cp:revision>2</cp:revision>
  <dcterms:created xsi:type="dcterms:W3CDTF">2017-06-28T20:23:00Z</dcterms:created>
  <dcterms:modified xsi:type="dcterms:W3CDTF">2017-06-28T20:23:00Z</dcterms:modified>
</cp:coreProperties>
</file>