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R. v.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2015 NWTSC </w:t>
      </w:r>
      <w:r w:rsidR="00CC4D7C">
        <w:rPr>
          <w:rFonts w:ascii="Courier New" w:hAnsi="Courier New" w:cs="Courier New"/>
          <w:sz w:val="16"/>
          <w:szCs w:val="16"/>
        </w:rPr>
        <w:t>73</w:t>
      </w: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            S-1-CR-2013-000036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IN THE SUPREME COURT OF THE NORTHWEST TERRITORIES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IN THE MATTER OF: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HER MAJESTY THE QUEEN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- V -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DONALD PIERROT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_________________________________________________________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Transcript of the Reasons for Sentence by </w:t>
      </w:r>
      <w:proofErr w:type="gramStart"/>
      <w:r>
        <w:rPr>
          <w:rFonts w:ascii="Courier New" w:hAnsi="Courier New" w:cs="Courier New"/>
          <w:sz w:val="16"/>
          <w:szCs w:val="16"/>
        </w:rPr>
        <w:t>The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Honourable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Justice C. L. Kenny, sitting in Hay River, in the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Northwest Territories, delivered orally on the phone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>
        <w:rPr>
          <w:rFonts w:ascii="Courier New" w:hAnsi="Courier New" w:cs="Courier New"/>
          <w:sz w:val="16"/>
          <w:szCs w:val="16"/>
        </w:rPr>
        <w:t>on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the 21st day of May, A.D., 2015.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_________________________________________________________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APPEARANCES: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Mr. M. </w:t>
      </w:r>
      <w:proofErr w:type="spellStart"/>
      <w:r>
        <w:rPr>
          <w:rFonts w:ascii="Courier New" w:hAnsi="Courier New" w:cs="Courier New"/>
          <w:sz w:val="16"/>
          <w:szCs w:val="16"/>
        </w:rPr>
        <w:t>Lecorre</w:t>
      </w:r>
      <w:proofErr w:type="spellEnd"/>
      <w:r>
        <w:rPr>
          <w:rFonts w:ascii="Courier New" w:hAnsi="Courier New" w:cs="Courier New"/>
          <w:sz w:val="16"/>
          <w:szCs w:val="16"/>
        </w:rPr>
        <w:t>:            Counsel for the Crown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Mr. D.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>:            Appearing on his own behalf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----------------------------------------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Charges under s. 266 &amp; 91(1) Criminal Code of Canada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Official Court Reporters</w:t>
      </w:r>
    </w:p>
    <w:p w:rsidR="005571A3" w:rsidRDefault="005571A3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THE COURT:             With respect to the sentence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in this matter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has been convicted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by a jury of two offences, one being possession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of an unregistered firearm and the second being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what is commonly known as common assault. 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facts as cited by Crown Counsel, as found by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7          the jury, are appropriate given the convictions.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admitted that the rifle that was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found in his possession </w:t>
      </w:r>
      <w:proofErr w:type="gramStart"/>
      <w:r>
        <w:rPr>
          <w:rFonts w:ascii="Courier New" w:hAnsi="Courier New" w:cs="Courier New"/>
          <w:sz w:val="16"/>
          <w:szCs w:val="16"/>
        </w:rPr>
        <w:t>was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unregistered.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     With respect to the common assault, this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came about as a result of a slap on the side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12          of the head of the victim, Ms. </w:t>
      </w:r>
      <w:proofErr w:type="spellStart"/>
      <w:r>
        <w:rPr>
          <w:rFonts w:ascii="Courier New" w:hAnsi="Courier New" w:cs="Courier New"/>
          <w:sz w:val="16"/>
          <w:szCs w:val="16"/>
        </w:rPr>
        <w:t>Townend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13          evidence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was that her glasses were thrown off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of her face as a result of the striking of her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face. 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tried to strike her on two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16          other occasions but missed.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I find as a fact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that the bruise on the right side of her face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and around her eye was caused by this slap.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     The principles of sentencing must be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respected, particularly with respect to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matter of the assault.  The main principles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of sentencing with respect to that conviction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are denunciation and deterrence.  In this case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there are no mitigating circumstances. 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aggravating circumstances are as follows: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26               1.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is not a young offender.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He has a criminal record, including another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1          assault and offences involving alcohol abuse.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The record is dated, so this is not a significant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3          factor</w:t>
      </w:r>
      <w:proofErr w:type="gramEnd"/>
      <w:r>
        <w:rPr>
          <w:rFonts w:ascii="Courier New" w:hAnsi="Courier New" w:cs="Courier New"/>
          <w:sz w:val="16"/>
          <w:szCs w:val="16"/>
        </w:rPr>
        <w:t>, but it is a factor nevertheless.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4               2.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Alcohol was involved in this offence.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has issues with alcohol abuse.  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has admitted this in the past and his criminal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record shows that that is the case.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8               3.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This was an assault against a woman with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9          whom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was in a romantic relationship.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This is a statutorily aggravating factor.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11               4.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The pre-sentence report indicates that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lacks insight into his behavior and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</w:t>
      </w:r>
      <w:proofErr w:type="gramStart"/>
      <w:r>
        <w:rPr>
          <w:rFonts w:ascii="Courier New" w:hAnsi="Courier New" w:cs="Courier New"/>
          <w:sz w:val="16"/>
          <w:szCs w:val="16"/>
        </w:rPr>
        <w:t>lacks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remorse with respect to the circumstances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14          surrounding this offence.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He portrays himself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as the victim and deflects the blame to everyone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16          else.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     The Court must consider a sentence that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</w:t>
      </w:r>
      <w:proofErr w:type="gramStart"/>
      <w:r>
        <w:rPr>
          <w:rFonts w:ascii="Courier New" w:hAnsi="Courier New" w:cs="Courier New"/>
          <w:sz w:val="16"/>
          <w:szCs w:val="16"/>
        </w:rPr>
        <w:t>meets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the principles of sentencing without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jail, if possible, particularly with respect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20          to aboriginal offenders.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There are </w:t>
      </w:r>
      <w:proofErr w:type="spellStart"/>
      <w:r>
        <w:rPr>
          <w:rFonts w:ascii="Courier New" w:hAnsi="Courier New" w:cs="Courier New"/>
          <w:sz w:val="16"/>
          <w:szCs w:val="16"/>
        </w:rPr>
        <w:t>Gladue</w:t>
      </w:r>
      <w:proofErr w:type="spell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factors at play here with respect to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accused's background and his upbringing, in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a family where alcohol abuse and violence were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24          common occurrences.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The pre-sentence report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indicates that a sentence to be served in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26          community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is not an appropriate sentence in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27          this case.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There are concerns with respect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2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1          to safety and supervision in the community.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     I agree with the Crown that a short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sharp sentence of incarceration is appropriate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to reflect the principles of denunciation and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5          deterrence with respect to this type of offence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in a community where alcohol abuse and assaults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are common.  It will also allow the process of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the appropriate </w:t>
      </w:r>
      <w:proofErr w:type="spellStart"/>
      <w:r>
        <w:rPr>
          <w:rFonts w:ascii="Courier New" w:hAnsi="Courier New" w:cs="Courier New"/>
          <w:sz w:val="16"/>
          <w:szCs w:val="16"/>
        </w:rPr>
        <w:t>counselling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and assessment to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take place or to start to take place, which can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then continue on through a period of probation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11          which I will also order.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The sentence to be imposed, therefore,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is a sentence of three months incarceration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followed by a period of one year probation.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The probation order will contain the mandatory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16          terms.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In addition to the mandatory terms there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will be a condition that Mr. </w:t>
      </w:r>
      <w:proofErr w:type="spellStart"/>
      <w:r>
        <w:rPr>
          <w:rFonts w:ascii="Courier New" w:hAnsi="Courier New" w:cs="Courier New"/>
          <w:sz w:val="16"/>
          <w:szCs w:val="16"/>
        </w:rPr>
        <w:t>Pierrot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take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such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</w:t>
      </w:r>
      <w:proofErr w:type="spellStart"/>
      <w:r>
        <w:rPr>
          <w:rFonts w:ascii="Courier New" w:hAnsi="Courier New" w:cs="Courier New"/>
          <w:sz w:val="16"/>
          <w:szCs w:val="16"/>
        </w:rPr>
        <w:t>counselling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and undergo such assessments as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recommended by the probation officer, and there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will also be a no-contact order with the victim,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Ida </w:t>
      </w:r>
      <w:proofErr w:type="spellStart"/>
      <w:r>
        <w:rPr>
          <w:rFonts w:ascii="Courier New" w:hAnsi="Courier New" w:cs="Courier New"/>
          <w:sz w:val="16"/>
          <w:szCs w:val="16"/>
        </w:rPr>
        <w:t>Townend</w:t>
      </w:r>
      <w:proofErr w:type="spellEnd"/>
      <w:r>
        <w:rPr>
          <w:rFonts w:ascii="Courier New" w:hAnsi="Courier New" w:cs="Courier New"/>
          <w:sz w:val="16"/>
          <w:szCs w:val="16"/>
        </w:rPr>
        <w:t>, during the currency of the probation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order.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As the assault is a secondary designated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offence and there is a concern about safety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to the public I make a DNA order under Section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26          487.051(3) of the Criminal Code.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There will also be a firearms prohibition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3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1          under Section 110 of the Criminal Code.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Mr. </w:t>
      </w:r>
      <w:proofErr w:type="spellStart"/>
      <w:r>
        <w:rPr>
          <w:rFonts w:ascii="Courier New" w:hAnsi="Courier New" w:cs="Courier New"/>
          <w:sz w:val="16"/>
          <w:szCs w:val="16"/>
        </w:rPr>
        <w:t>Lecorre</w:t>
      </w:r>
      <w:proofErr w:type="spellEnd"/>
      <w:r>
        <w:rPr>
          <w:rFonts w:ascii="Courier New" w:hAnsi="Courier New" w:cs="Courier New"/>
          <w:sz w:val="16"/>
          <w:szCs w:val="16"/>
        </w:rPr>
        <w:t>, you indicated for a period of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five years, but my reading of that section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of the Code </w:t>
      </w:r>
      <w:proofErr w:type="gramStart"/>
      <w:r>
        <w:rPr>
          <w:rFonts w:ascii="Courier New" w:hAnsi="Courier New" w:cs="Courier New"/>
          <w:sz w:val="16"/>
          <w:szCs w:val="16"/>
        </w:rPr>
        <w:t>says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ten years.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MR. LECORRE:           Yes, Section 109 is a ten-year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6          minimum.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Just a brief indulgence,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I just want to confirm whether it's a 109 or a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8          110.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THE COURT:             We will make sure we have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10          the right section.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MR. LECORRE:           For a 109,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, I'm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looking at 109(1), if a person is convicted of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an indictable offence where violence is used or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threatened, where the person may be sentenced to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15          imprisonment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of ten years or more, 109 applies.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That's not the case.  There are some firearms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sections that are mentioned in sub (b), but not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Section 91 of the Criminal Code.  </w:t>
      </w:r>
      <w:proofErr w:type="gramStart"/>
      <w:r>
        <w:rPr>
          <w:rFonts w:ascii="Courier New" w:hAnsi="Courier New" w:cs="Courier New"/>
          <w:sz w:val="16"/>
          <w:szCs w:val="16"/>
        </w:rPr>
        <w:t>I see, (d) is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an offence that involves where the subject matter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is a firearm.  Yes,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 believe </w:t>
      </w:r>
      <w:proofErr w:type="gramStart"/>
      <w:r>
        <w:rPr>
          <w:rFonts w:ascii="Courier New" w:hAnsi="Courier New" w:cs="Courier New"/>
          <w:sz w:val="16"/>
          <w:szCs w:val="16"/>
        </w:rPr>
        <w:t>Your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</w:t>
      </w:r>
      <w:proofErr w:type="spellStart"/>
      <w:r>
        <w:rPr>
          <w:rFonts w:ascii="Courier New" w:hAnsi="Courier New" w:cs="Courier New"/>
          <w:sz w:val="16"/>
          <w:szCs w:val="16"/>
        </w:rPr>
        <w:t>Honour's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correct,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109(d) would make it a ten-year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22          minimum pursuant to that section.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THE COURT:             So for ten years with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exception set out in Section 113 of the Criminal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Code, which authorizes the issuing of a </w:t>
      </w:r>
      <w:proofErr w:type="spellStart"/>
      <w:r>
        <w:rPr>
          <w:rFonts w:ascii="Courier New" w:hAnsi="Courier New" w:cs="Courier New"/>
          <w:sz w:val="16"/>
          <w:szCs w:val="16"/>
        </w:rPr>
        <w:t>licence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authorization or registration of a firearm for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27          sustenance purposes.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</w:rPr>
        <w:t>So with that exception.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4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There will be </w:t>
      </w:r>
      <w:proofErr w:type="gramStart"/>
      <w:r>
        <w:rPr>
          <w:rFonts w:ascii="Courier New" w:hAnsi="Courier New" w:cs="Courier New"/>
          <w:sz w:val="16"/>
          <w:szCs w:val="16"/>
        </w:rPr>
        <w:t>a weapons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forfeiture under Section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491 with respect to the rifle and the ammunition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3          that was seized.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Madam Clerk has forwarded to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me a copy of the forfeiture order, which I will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sign and send back, and when the other orders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are prepared I will sign them and send them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back as well.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MR. LECORRE:           There's the issue of a victim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9          crime surcharge,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Given the offence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10          date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 believe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does have the power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11          to waive it.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THE COURT:             Yes, I think given the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offence date I do, and given the incarceration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and the disability income I am going to waive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that.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MR. LECORRE:           Thank you.  I can </w:t>
      </w:r>
      <w:proofErr w:type="gramStart"/>
      <w:r>
        <w:rPr>
          <w:rFonts w:ascii="Courier New" w:hAnsi="Courier New" w:cs="Courier New"/>
          <w:sz w:val="16"/>
          <w:szCs w:val="16"/>
        </w:rPr>
        <w:t>advise</w:t>
      </w:r>
      <w:proofErr w:type="gramEnd"/>
      <w:r>
        <w:rPr>
          <w:rFonts w:ascii="Courier New" w:hAnsi="Courier New" w:cs="Courier New"/>
          <w:sz w:val="16"/>
          <w:szCs w:val="16"/>
        </w:rPr>
        <w:t>,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, that the RCMP officer is present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in court, just so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knows.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THE COURT:             Thank you.  Have I </w:t>
      </w:r>
      <w:proofErr w:type="gramStart"/>
      <w:r>
        <w:rPr>
          <w:rFonts w:ascii="Courier New" w:hAnsi="Courier New" w:cs="Courier New"/>
          <w:sz w:val="16"/>
          <w:szCs w:val="16"/>
        </w:rPr>
        <w:t>covered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20          everything?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MR. LECORRE:           Yes, from the Crown's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>22          perspective, yes.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THE COURT:             All right.  We are concluded.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MR. LECORRE:           Thank you,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THE COURT:             Thank you very much.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THE ACCUSED:           Thank you,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(ADJOURNMENT)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5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MR. LECORRE:           Yes, good afternoon again,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 </w:t>
      </w:r>
      <w:proofErr w:type="gramStart"/>
      <w:r>
        <w:rPr>
          <w:rFonts w:ascii="Courier New" w:hAnsi="Courier New" w:cs="Courier New"/>
          <w:sz w:val="16"/>
          <w:szCs w:val="16"/>
        </w:rPr>
        <w:t>My apologies for the second call.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Just one detail that we wanted to confirm on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the record for Mr. </w:t>
      </w:r>
      <w:proofErr w:type="spellStart"/>
      <w:r>
        <w:rPr>
          <w:rFonts w:ascii="Courier New" w:hAnsi="Courier New" w:cs="Courier New"/>
          <w:sz w:val="16"/>
          <w:szCs w:val="16"/>
        </w:rPr>
        <w:t>Pierrot's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benefit and also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for the Crown's benefit, that the three-month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>6          sentence</w:t>
      </w:r>
      <w:proofErr w:type="gramEnd"/>
      <w:r>
        <w:rPr>
          <w:rFonts w:ascii="Courier New" w:hAnsi="Courier New" w:cs="Courier New"/>
          <w:sz w:val="16"/>
          <w:szCs w:val="16"/>
        </w:rPr>
        <w:t>, that's a three-month sentence on each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charge running concurrently?  We just wanted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8          to confirm that that's Your </w:t>
      </w:r>
      <w:proofErr w:type="spellStart"/>
      <w:r>
        <w:rPr>
          <w:rFonts w:ascii="Courier New" w:hAnsi="Courier New" w:cs="Courier New"/>
          <w:sz w:val="16"/>
          <w:szCs w:val="16"/>
        </w:rPr>
        <w:t>Honour's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intent.</w:t>
      </w:r>
      <w:proofErr w:type="gramEnd"/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THE COURT:             Yes, it is.  Yes, they will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</w:t>
      </w:r>
      <w:proofErr w:type="gramStart"/>
      <w:r>
        <w:rPr>
          <w:rFonts w:ascii="Courier New" w:hAnsi="Courier New" w:cs="Courier New"/>
          <w:sz w:val="16"/>
          <w:szCs w:val="16"/>
        </w:rPr>
        <w:t>be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concurrent.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MR. LECORRE:           Excellent.  Thank you so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much, Your </w:t>
      </w:r>
      <w:proofErr w:type="spellStart"/>
      <w:r>
        <w:rPr>
          <w:rFonts w:ascii="Courier New" w:hAnsi="Courier New" w:cs="Courier New"/>
          <w:sz w:val="16"/>
          <w:szCs w:val="16"/>
        </w:rPr>
        <w:t>Honour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THE COURT:             Thank you.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                 -----------------------------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                 Certified to be a true and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accurate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transcript, pursuant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                 to Rules 723 and 724 of the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Supreme Court Rules.</w:t>
      </w:r>
      <w:proofErr w:type="gramEnd"/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_____________________________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            Joel Bowker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Court Reporter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</w:t>
      </w: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655EC7" w:rsidRDefault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6</w:t>
      </w:r>
    </w:p>
    <w:p w:rsidR="00655EC7" w:rsidRDefault="00655EC7" w:rsidP="005571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55EC7" w:rsidRDefault="00655E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sectPr w:rsidR="00655E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3"/>
    <w:rsid w:val="005571A3"/>
    <w:rsid w:val="00655EC7"/>
    <w:rsid w:val="00C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1357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Speight</dc:creator>
  <cp:lastModifiedBy>Jeff Round</cp:lastModifiedBy>
  <cp:revision>3</cp:revision>
  <dcterms:created xsi:type="dcterms:W3CDTF">2015-07-24T22:13:00Z</dcterms:created>
  <dcterms:modified xsi:type="dcterms:W3CDTF">2020-04-06T23:26:00Z</dcterms:modified>
</cp:coreProperties>
</file>