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5" w:rsidRDefault="00233BE9">
      <w:pPr>
        <w:tabs>
          <w:tab w:val="left" w:pos="6701"/>
        </w:tabs>
        <w:spacing w:before="198"/>
        <w:ind w:left="667"/>
        <w:jc w:val="center"/>
        <w:rPr>
          <w:b/>
          <w:sz w:val="24"/>
        </w:rPr>
      </w:pPr>
      <w:r>
        <w:rPr>
          <w:b/>
          <w:i/>
          <w:spacing w:val="4"/>
          <w:sz w:val="24"/>
        </w:rPr>
        <w:t xml:space="preserve">Elias </w:t>
      </w:r>
      <w:r>
        <w:rPr>
          <w:b/>
          <w:i/>
          <w:sz w:val="24"/>
        </w:rPr>
        <w:t xml:space="preserve">v </w:t>
      </w:r>
      <w:r>
        <w:rPr>
          <w:b/>
          <w:i/>
          <w:spacing w:val="2"/>
          <w:sz w:val="24"/>
        </w:rPr>
        <w:t>R</w:t>
      </w:r>
      <w:r>
        <w:rPr>
          <w:b/>
          <w:spacing w:val="2"/>
          <w:sz w:val="24"/>
        </w:rPr>
        <w:t xml:space="preserve">, </w:t>
      </w:r>
      <w:r>
        <w:rPr>
          <w:b/>
          <w:spacing w:val="4"/>
          <w:sz w:val="24"/>
        </w:rPr>
        <w:t>2018</w:t>
      </w:r>
      <w:r>
        <w:rPr>
          <w:b/>
          <w:spacing w:val="38"/>
          <w:sz w:val="24"/>
        </w:rPr>
        <w:t xml:space="preserve"> </w:t>
      </w:r>
      <w:r>
        <w:rPr>
          <w:b/>
          <w:spacing w:val="4"/>
          <w:sz w:val="24"/>
        </w:rPr>
        <w:t>NWTCA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z w:val="24"/>
        </w:rPr>
        <w:tab/>
      </w:r>
      <w:r>
        <w:rPr>
          <w:b/>
          <w:spacing w:val="5"/>
          <w:sz w:val="24"/>
        </w:rPr>
        <w:t>A-1-AP-2018-000008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1"/>
        <w:ind w:left="0" w:firstLine="0"/>
        <w:rPr>
          <w:b/>
          <w:sz w:val="33"/>
        </w:rPr>
      </w:pPr>
    </w:p>
    <w:p w:rsidR="003B11F5" w:rsidRDefault="00233BE9">
      <w:pPr>
        <w:pStyle w:val="Heading1"/>
        <w:spacing w:before="1"/>
        <w:ind w:left="646"/>
        <w:jc w:val="center"/>
      </w:pPr>
      <w:r>
        <w:t>AMENDED ORIGINAL</w:t>
      </w:r>
    </w:p>
    <w:p w:rsidR="003B11F5" w:rsidRDefault="00233BE9">
      <w:pPr>
        <w:spacing w:before="199"/>
        <w:ind w:left="783"/>
        <w:rPr>
          <w:b/>
          <w:sz w:val="24"/>
        </w:rPr>
      </w:pPr>
      <w:r>
        <w:rPr>
          <w:b/>
          <w:sz w:val="24"/>
          <w:u w:val="single"/>
        </w:rPr>
        <w:t>IN THE COURT OF APPEAL FOR THE NORTHWEST TERRITORIES</w:t>
      </w: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233BE9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233BE9">
      <w:pPr>
        <w:spacing w:before="217"/>
        <w:ind w:left="3812"/>
        <w:rPr>
          <w:b/>
          <w:sz w:val="24"/>
        </w:rPr>
      </w:pPr>
      <w:r>
        <w:rPr>
          <w:b/>
          <w:sz w:val="24"/>
        </w:rPr>
        <w:t>TEDDY RONALD ELIAS</w:t>
      </w:r>
    </w:p>
    <w:p w:rsidR="003B11F5" w:rsidRDefault="00233BE9">
      <w:pPr>
        <w:spacing w:before="199"/>
        <w:ind w:left="678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3B11F5" w:rsidRDefault="00233BE9">
      <w:pPr>
        <w:spacing w:before="200"/>
        <w:ind w:left="3587"/>
        <w:rPr>
          <w:b/>
          <w:sz w:val="24"/>
        </w:rPr>
      </w:pPr>
      <w:r>
        <w:rPr>
          <w:b/>
          <w:sz w:val="24"/>
        </w:rPr>
        <w:t>HER MAJESTY THE QUEEN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2"/>
        <w:ind w:left="0" w:firstLine="0"/>
        <w:rPr>
          <w:b/>
          <w:sz w:val="33"/>
        </w:rPr>
      </w:pPr>
    </w:p>
    <w:p w:rsidR="003B11F5" w:rsidRDefault="00233BE9">
      <w:pPr>
        <w:spacing w:line="415" w:lineRule="auto"/>
        <w:ind w:left="783" w:right="1819"/>
        <w:rPr>
          <w:b/>
          <w:sz w:val="24"/>
        </w:rPr>
      </w:pPr>
      <w:r>
        <w:rPr>
          <w:b/>
          <w:sz w:val="24"/>
        </w:rPr>
        <w:t xml:space="preserve">ORIGINAL amended as of October 11, 2018, to: Cover page </w:t>
      </w:r>
      <w:r>
        <w:rPr>
          <w:b/>
          <w:i/>
          <w:sz w:val="24"/>
        </w:rPr>
        <w:t>Elias v R</w:t>
      </w:r>
      <w:r>
        <w:rPr>
          <w:b/>
          <w:sz w:val="24"/>
        </w:rPr>
        <w:t>, 2018 NWTCA 6</w:t>
      </w:r>
    </w:p>
    <w:p w:rsidR="003B11F5" w:rsidRDefault="00233BE9">
      <w:pPr>
        <w:spacing w:before="1" w:line="415" w:lineRule="auto"/>
        <w:ind w:left="783" w:right="380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Decision held before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K.M. </w:t>
      </w:r>
      <w:proofErr w:type="spellStart"/>
      <w:r>
        <w:rPr>
          <w:sz w:val="24"/>
        </w:rPr>
        <w:t>Shaner</w:t>
      </w:r>
      <w:proofErr w:type="spellEnd"/>
      <w:r>
        <w:rPr>
          <w:sz w:val="24"/>
        </w:rPr>
        <w:t>, sitting in Yellowknife, in the Northwest Territories, on the 25th day of September, 2018.</w:t>
      </w:r>
    </w:p>
    <w:p w:rsidR="003B11F5" w:rsidRDefault="00233BE9">
      <w:pPr>
        <w:pStyle w:val="Heading1"/>
        <w:spacing w:before="4" w:line="415" w:lineRule="auto"/>
      </w:pPr>
      <w:r>
        <w:t>_________________________________________________________ APPEARANCES: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233BE9">
      <w:pPr>
        <w:pStyle w:val="BodyText"/>
        <w:tabs>
          <w:tab w:val="left" w:pos="5348"/>
        </w:tabs>
        <w:spacing w:before="178" w:line="415" w:lineRule="auto"/>
        <w:ind w:left="779" w:right="380" w:firstLine="0"/>
      </w:pPr>
      <w:r>
        <w:rPr>
          <w:spacing w:val="3"/>
        </w:rPr>
        <w:t>Mr.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3"/>
        </w:rPr>
        <w:t xml:space="preserve"> </w:t>
      </w:r>
      <w:r>
        <w:rPr>
          <w:spacing w:val="4"/>
        </w:rPr>
        <w:t>Clements: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 xml:space="preserve">for the </w:t>
      </w:r>
      <w:r>
        <w:rPr>
          <w:spacing w:val="6"/>
        </w:rPr>
        <w:t xml:space="preserve">Appellant </w:t>
      </w:r>
      <w:r>
        <w:rPr>
          <w:spacing w:val="3"/>
        </w:rPr>
        <w:t>Mr.</w:t>
      </w:r>
      <w:r>
        <w:rPr>
          <w:spacing w:val="15"/>
        </w:rPr>
        <w:t xml:space="preserve"> </w:t>
      </w:r>
      <w:r>
        <w:rPr>
          <w:spacing w:val="2"/>
        </w:rPr>
        <w:t>J.</w:t>
      </w:r>
      <w:r>
        <w:rPr>
          <w:spacing w:val="15"/>
        </w:rPr>
        <w:t xml:space="preserve"> </w:t>
      </w:r>
      <w:r>
        <w:rPr>
          <w:spacing w:val="4"/>
        </w:rPr>
        <w:t>Major-Hansford: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5"/>
        </w:rPr>
        <w:t xml:space="preserve"> </w:t>
      </w:r>
      <w:r>
        <w:rPr>
          <w:spacing w:val="6"/>
        </w:rPr>
        <w:t>Respondent</w:t>
      </w:r>
    </w:p>
    <w:p w:rsidR="003B11F5" w:rsidRDefault="003B11F5">
      <w:pPr>
        <w:pStyle w:val="BodyText"/>
        <w:spacing w:before="0"/>
        <w:ind w:left="0" w:firstLine="0"/>
        <w:rPr>
          <w:sz w:val="26"/>
        </w:rPr>
      </w:pPr>
    </w:p>
    <w:p w:rsidR="003B11F5" w:rsidRDefault="00233BE9">
      <w:pPr>
        <w:pStyle w:val="BodyText"/>
        <w:spacing w:before="178" w:line="415" w:lineRule="auto"/>
        <w:ind w:left="887" w:right="344" w:hanging="1"/>
        <w:jc w:val="center"/>
        <w:rPr>
          <w:i/>
        </w:rPr>
      </w:pPr>
      <w:r>
        <w:t>(Application for leave to appeal and release pending appeal pursuant to ss. 675(1</w:t>
      </w:r>
      <w:proofErr w:type="gramStart"/>
      <w:r>
        <w:t>)(</w:t>
      </w:r>
      <w:proofErr w:type="gramEnd"/>
      <w:r>
        <w:t xml:space="preserve">b) and 679 of the </w:t>
      </w:r>
      <w:r>
        <w:rPr>
          <w:i/>
        </w:rPr>
        <w:t>Criminal Code)</w:t>
      </w:r>
    </w:p>
    <w:p w:rsidR="003B11F5" w:rsidRDefault="003B11F5">
      <w:pPr>
        <w:spacing w:line="415" w:lineRule="auto"/>
        <w:jc w:val="center"/>
        <w:sectPr w:rsidR="003B11F5">
          <w:footerReference w:type="default" r:id="rId8"/>
          <w:type w:val="continuous"/>
          <w:pgSz w:w="12240" w:h="15840"/>
          <w:pgMar w:top="980" w:right="1420" w:bottom="960" w:left="1180" w:header="720" w:footer="770" w:gutter="0"/>
          <w:cols w:space="720"/>
        </w:sectPr>
      </w:pPr>
    </w:p>
    <w:p w:rsidR="003B11F5" w:rsidRDefault="00233BE9">
      <w:pPr>
        <w:tabs>
          <w:tab w:val="left" w:pos="6828"/>
        </w:tabs>
        <w:spacing w:before="198"/>
        <w:ind w:left="794"/>
        <w:rPr>
          <w:b/>
          <w:sz w:val="24"/>
        </w:rPr>
      </w:pPr>
      <w:r>
        <w:rPr>
          <w:b/>
          <w:i/>
          <w:sz w:val="24"/>
        </w:rPr>
        <w:lastRenderedPageBreak/>
        <w:t xml:space="preserve">R v </w:t>
      </w:r>
      <w:r>
        <w:rPr>
          <w:b/>
          <w:i/>
          <w:spacing w:val="4"/>
          <w:sz w:val="24"/>
        </w:rPr>
        <w:t>Elias</w:t>
      </w:r>
      <w:r>
        <w:rPr>
          <w:spacing w:val="4"/>
          <w:sz w:val="24"/>
        </w:rPr>
        <w:t xml:space="preserve">, </w:t>
      </w:r>
      <w:r>
        <w:rPr>
          <w:b/>
          <w:spacing w:val="4"/>
          <w:sz w:val="24"/>
        </w:rPr>
        <w:t>2018</w:t>
      </w:r>
      <w:r>
        <w:rPr>
          <w:b/>
          <w:spacing w:val="41"/>
          <w:sz w:val="24"/>
        </w:rPr>
        <w:t xml:space="preserve"> </w:t>
      </w:r>
      <w:r>
        <w:rPr>
          <w:b/>
          <w:spacing w:val="4"/>
          <w:sz w:val="24"/>
        </w:rPr>
        <w:t>NWTSC</w:t>
      </w:r>
      <w:r>
        <w:rPr>
          <w:b/>
          <w:spacing w:val="8"/>
          <w:sz w:val="24"/>
        </w:rPr>
        <w:t xml:space="preserve"> </w:t>
      </w:r>
      <w:r>
        <w:rPr>
          <w:b/>
          <w:spacing w:val="3"/>
          <w:sz w:val="24"/>
        </w:rPr>
        <w:t>59</w:t>
      </w:r>
      <w:r>
        <w:rPr>
          <w:b/>
          <w:spacing w:val="3"/>
          <w:sz w:val="24"/>
        </w:rPr>
        <w:tab/>
      </w:r>
      <w:r>
        <w:rPr>
          <w:b/>
          <w:spacing w:val="5"/>
          <w:sz w:val="24"/>
        </w:rPr>
        <w:t>A-1-AP-2018-000008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1"/>
        <w:ind w:left="0" w:firstLine="0"/>
        <w:rPr>
          <w:b/>
          <w:sz w:val="33"/>
        </w:rPr>
      </w:pPr>
    </w:p>
    <w:p w:rsidR="003B11F5" w:rsidRDefault="00233BE9">
      <w:pPr>
        <w:pStyle w:val="Heading1"/>
        <w:spacing w:before="1"/>
      </w:pPr>
      <w:r>
        <w:rPr>
          <w:u w:val="single"/>
        </w:rPr>
        <w:t>IN THE COURT OF APPEAL FOR THE NORTHWEST TERRITORIES</w:t>
      </w: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233BE9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233BE9">
      <w:pPr>
        <w:spacing w:before="217"/>
        <w:ind w:left="3812"/>
        <w:rPr>
          <w:b/>
          <w:sz w:val="24"/>
        </w:rPr>
      </w:pPr>
      <w:r>
        <w:rPr>
          <w:b/>
          <w:sz w:val="24"/>
        </w:rPr>
        <w:t>TEDDY RONALD ELIAS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1"/>
        <w:ind w:left="0" w:firstLine="0"/>
        <w:rPr>
          <w:b/>
          <w:sz w:val="33"/>
        </w:rPr>
      </w:pPr>
    </w:p>
    <w:p w:rsidR="003B11F5" w:rsidRDefault="00233BE9">
      <w:pPr>
        <w:ind w:left="678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3"/>
        <w:ind w:left="0" w:firstLine="0"/>
        <w:rPr>
          <w:b/>
          <w:sz w:val="33"/>
        </w:rPr>
      </w:pPr>
    </w:p>
    <w:p w:rsidR="003B11F5" w:rsidRDefault="00233BE9">
      <w:pPr>
        <w:ind w:left="3587"/>
        <w:rPr>
          <w:b/>
          <w:sz w:val="24"/>
        </w:rPr>
      </w:pPr>
      <w:r>
        <w:rPr>
          <w:b/>
          <w:sz w:val="24"/>
        </w:rPr>
        <w:t>HER MAJESTY THE QUEEN</w:t>
      </w:r>
    </w:p>
    <w:p w:rsidR="003B11F5" w:rsidRDefault="00233BE9">
      <w:pPr>
        <w:spacing w:before="199" w:line="415" w:lineRule="auto"/>
        <w:ind w:left="783" w:right="380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Decision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K.M. </w:t>
      </w:r>
      <w:proofErr w:type="spellStart"/>
      <w:r>
        <w:rPr>
          <w:sz w:val="24"/>
        </w:rPr>
        <w:t>Shaner</w:t>
      </w:r>
      <w:proofErr w:type="spellEnd"/>
      <w:r>
        <w:rPr>
          <w:sz w:val="24"/>
        </w:rPr>
        <w:t>, sitting in Yellowknife, in the Northwest Territories, on the 25th day of September, 2018.</w:t>
      </w:r>
    </w:p>
    <w:p w:rsidR="003B11F5" w:rsidRDefault="00233BE9">
      <w:pPr>
        <w:pStyle w:val="Heading1"/>
        <w:spacing w:before="4"/>
      </w:pPr>
      <w:r>
        <w:t>_________________________________________________________</w:t>
      </w:r>
    </w:p>
    <w:p w:rsidR="003B11F5" w:rsidRDefault="003B11F5">
      <w:pPr>
        <w:pStyle w:val="BodyText"/>
        <w:spacing w:before="0"/>
        <w:ind w:left="0" w:firstLine="0"/>
        <w:rPr>
          <w:b/>
          <w:sz w:val="26"/>
        </w:rPr>
      </w:pPr>
    </w:p>
    <w:p w:rsidR="003B11F5" w:rsidRDefault="003B11F5">
      <w:pPr>
        <w:pStyle w:val="BodyText"/>
        <w:spacing w:before="2"/>
        <w:ind w:left="0" w:firstLine="0"/>
        <w:rPr>
          <w:b/>
          <w:sz w:val="33"/>
        </w:rPr>
      </w:pPr>
    </w:p>
    <w:p w:rsidR="003B11F5" w:rsidRDefault="00233BE9">
      <w:pPr>
        <w:ind w:left="78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3B11F5">
      <w:pPr>
        <w:pStyle w:val="BodyText"/>
        <w:spacing w:before="0"/>
        <w:ind w:left="0" w:firstLine="0"/>
        <w:rPr>
          <w:b/>
          <w:sz w:val="20"/>
        </w:rPr>
      </w:pPr>
    </w:p>
    <w:p w:rsidR="003B11F5" w:rsidRDefault="00233BE9">
      <w:pPr>
        <w:pStyle w:val="BodyText"/>
        <w:tabs>
          <w:tab w:val="left" w:pos="5348"/>
        </w:tabs>
        <w:spacing w:before="217" w:line="415" w:lineRule="auto"/>
        <w:ind w:left="779" w:right="380" w:firstLine="0"/>
      </w:pPr>
      <w:r>
        <w:rPr>
          <w:spacing w:val="3"/>
        </w:rPr>
        <w:t>Mr.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3"/>
        </w:rPr>
        <w:t xml:space="preserve"> </w:t>
      </w:r>
      <w:r>
        <w:rPr>
          <w:spacing w:val="4"/>
        </w:rPr>
        <w:t>Clements: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 xml:space="preserve">for the </w:t>
      </w:r>
      <w:r>
        <w:rPr>
          <w:spacing w:val="6"/>
        </w:rPr>
        <w:t xml:space="preserve">Appellant </w:t>
      </w:r>
      <w:r>
        <w:rPr>
          <w:spacing w:val="3"/>
        </w:rPr>
        <w:t>Mr.</w:t>
      </w:r>
      <w:r>
        <w:rPr>
          <w:spacing w:val="15"/>
        </w:rPr>
        <w:t xml:space="preserve"> </w:t>
      </w:r>
      <w:r>
        <w:rPr>
          <w:spacing w:val="2"/>
        </w:rPr>
        <w:t>J.</w:t>
      </w:r>
      <w:r>
        <w:rPr>
          <w:spacing w:val="15"/>
        </w:rPr>
        <w:t xml:space="preserve"> </w:t>
      </w:r>
      <w:r>
        <w:rPr>
          <w:spacing w:val="4"/>
        </w:rPr>
        <w:t>Major-Hansford: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5"/>
        </w:rPr>
        <w:t xml:space="preserve"> </w:t>
      </w:r>
      <w:r>
        <w:rPr>
          <w:spacing w:val="6"/>
        </w:rPr>
        <w:t>Respondent</w:t>
      </w:r>
    </w:p>
    <w:p w:rsidR="003B11F5" w:rsidRDefault="003B11F5">
      <w:pPr>
        <w:pStyle w:val="BodyText"/>
        <w:spacing w:before="0"/>
        <w:ind w:left="0" w:firstLine="0"/>
        <w:rPr>
          <w:sz w:val="26"/>
        </w:rPr>
      </w:pPr>
    </w:p>
    <w:p w:rsidR="003B11F5" w:rsidRDefault="003B11F5">
      <w:pPr>
        <w:pStyle w:val="BodyText"/>
        <w:spacing w:before="0"/>
        <w:ind w:left="0" w:firstLine="0"/>
        <w:rPr>
          <w:sz w:val="26"/>
        </w:rPr>
      </w:pPr>
    </w:p>
    <w:p w:rsidR="003B11F5" w:rsidRDefault="003B11F5">
      <w:pPr>
        <w:pStyle w:val="BodyText"/>
        <w:spacing w:before="3"/>
        <w:ind w:left="0" w:firstLine="0"/>
        <w:rPr>
          <w:sz w:val="31"/>
        </w:rPr>
      </w:pPr>
    </w:p>
    <w:p w:rsidR="003B11F5" w:rsidRDefault="00233BE9">
      <w:pPr>
        <w:pStyle w:val="BodyText"/>
        <w:spacing w:before="0" w:line="415" w:lineRule="auto"/>
        <w:ind w:left="887" w:right="344" w:hanging="1"/>
        <w:jc w:val="center"/>
      </w:pPr>
      <w:r>
        <w:t>(Application for leave to appeal and release pending appeal pursuant to ss. 675(1</w:t>
      </w:r>
      <w:proofErr w:type="gramStart"/>
      <w:r>
        <w:t>)(</w:t>
      </w:r>
      <w:proofErr w:type="gramEnd"/>
      <w:r>
        <w:t xml:space="preserve">b) and 679 of the </w:t>
      </w:r>
      <w:r>
        <w:rPr>
          <w:i/>
        </w:rPr>
        <w:t>Criminal Code</w:t>
      </w:r>
      <w:r>
        <w:t>)</w:t>
      </w:r>
    </w:p>
    <w:p w:rsidR="003B11F5" w:rsidRDefault="003B11F5">
      <w:pPr>
        <w:spacing w:line="415" w:lineRule="auto"/>
        <w:jc w:val="center"/>
        <w:sectPr w:rsidR="003B11F5">
          <w:pgSz w:w="12240" w:h="15840"/>
          <w:pgMar w:top="980" w:right="1420" w:bottom="960" w:left="1180" w:header="0" w:footer="770" w:gutter="0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</w:p>
    <w:p w:rsidR="003B11F5" w:rsidRDefault="00233BE9">
      <w:pPr>
        <w:pStyle w:val="ListParagraph"/>
        <w:numPr>
          <w:ilvl w:val="0"/>
          <w:numId w:val="8"/>
        </w:numPr>
        <w:tabs>
          <w:tab w:val="left" w:pos="1267"/>
          <w:tab w:val="left" w:pos="1268"/>
          <w:tab w:val="left" w:pos="472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R. v. </w:t>
      </w:r>
      <w:r>
        <w:rPr>
          <w:spacing w:val="5"/>
          <w:sz w:val="24"/>
        </w:rPr>
        <w:t>Teddy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Ronald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050"/>
          <w:tab w:val="left" w:pos="7127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>Elias.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>Mr.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Elias's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appeal.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leave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appeal from sentence,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prerequisite </w:t>
      </w:r>
      <w:r>
        <w:rPr>
          <w:spacing w:val="3"/>
          <w:sz w:val="24"/>
        </w:rPr>
        <w:t xml:space="preserve">to an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>for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bail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pending </w:t>
      </w:r>
      <w:r>
        <w:rPr>
          <w:spacing w:val="5"/>
          <w:sz w:val="24"/>
        </w:rPr>
        <w:t xml:space="preserve">appeal, </w:t>
      </w:r>
      <w:r>
        <w:rPr>
          <w:spacing w:val="6"/>
          <w:sz w:val="24"/>
        </w:rPr>
        <w:t xml:space="preserve">something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applicant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has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also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brought.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4873"/>
          <w:tab w:val="left" w:pos="4874"/>
        </w:tabs>
        <w:spacing w:before="182"/>
        <w:ind w:left="4874" w:hanging="4615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premised </w:t>
      </w:r>
      <w:r>
        <w:rPr>
          <w:spacing w:val="3"/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654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>following: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5"/>
          <w:sz w:val="24"/>
        </w:rPr>
        <w:t xml:space="preserve">pled guilty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convicted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assault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gross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indecency.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custodial sentence </w:t>
      </w:r>
      <w:r>
        <w:rPr>
          <w:spacing w:val="3"/>
          <w:sz w:val="24"/>
        </w:rPr>
        <w:t xml:space="preserve">of 12 </w:t>
      </w:r>
      <w:r>
        <w:rPr>
          <w:spacing w:val="5"/>
          <w:sz w:val="24"/>
        </w:rPr>
        <w:t>months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 xml:space="preserve">months </w:t>
      </w:r>
      <w:r>
        <w:rPr>
          <w:spacing w:val="6"/>
          <w:sz w:val="24"/>
        </w:rPr>
        <w:t xml:space="preserve">respectively </w:t>
      </w:r>
      <w:r>
        <w:rPr>
          <w:spacing w:val="3"/>
          <w:sz w:val="24"/>
        </w:rPr>
        <w:t>to be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served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107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concurrently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4"/>
          <w:sz w:val="24"/>
        </w:rPr>
        <w:t xml:space="preserve">has, </w:t>
      </w:r>
      <w:r>
        <w:rPr>
          <w:spacing w:val="3"/>
          <w:sz w:val="24"/>
        </w:rPr>
        <w:t>as of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now,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served </w:t>
      </w:r>
      <w:r>
        <w:rPr>
          <w:spacing w:val="6"/>
          <w:sz w:val="24"/>
        </w:rPr>
        <w:t xml:space="preserve">approximately </w:t>
      </w:r>
      <w:r>
        <w:rPr>
          <w:spacing w:val="5"/>
          <w:sz w:val="24"/>
        </w:rPr>
        <w:t xml:space="preserve">half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custodial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350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sentence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 xml:space="preserve">add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custodial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portion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is to be </w:t>
      </w:r>
      <w:r>
        <w:rPr>
          <w:spacing w:val="6"/>
          <w:sz w:val="24"/>
        </w:rPr>
        <w:t xml:space="preserve">followed </w:t>
      </w:r>
      <w:r>
        <w:rPr>
          <w:spacing w:val="3"/>
          <w:sz w:val="24"/>
        </w:rPr>
        <w:t>by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5164"/>
        </w:tabs>
        <w:spacing w:before="183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period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probation.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events </w:t>
      </w:r>
      <w:r>
        <w:rPr>
          <w:spacing w:val="6"/>
          <w:sz w:val="24"/>
        </w:rPr>
        <w:t xml:space="preserve">leading </w:t>
      </w:r>
      <w:r>
        <w:rPr>
          <w:spacing w:val="3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convictions occurred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time when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conditional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available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6"/>
          <w:sz w:val="24"/>
        </w:rPr>
        <w:t>sentencing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option,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7278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>concedes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point.</w:t>
      </w:r>
      <w:r>
        <w:rPr>
          <w:spacing w:val="5"/>
          <w:sz w:val="24"/>
        </w:rPr>
        <w:tab/>
      </w:r>
      <w:r>
        <w:rPr>
          <w:spacing w:val="7"/>
          <w:sz w:val="24"/>
        </w:rPr>
        <w:t>Trial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counsel, </w:t>
      </w:r>
      <w:r>
        <w:rPr>
          <w:spacing w:val="4"/>
          <w:sz w:val="24"/>
        </w:rPr>
        <w:t xml:space="preserve">who did not act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appellant's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application,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unaware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and, </w:t>
      </w:r>
      <w:r>
        <w:rPr>
          <w:spacing w:val="5"/>
          <w:sz w:val="24"/>
        </w:rPr>
        <w:t xml:space="preserve">consequently,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raise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possibility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conditional sentence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judge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4722"/>
          <w:tab w:val="left" w:pos="4723"/>
        </w:tabs>
        <w:spacing w:before="182"/>
        <w:ind w:left="472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3"/>
          <w:sz w:val="24"/>
        </w:rPr>
        <w:t>is an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indigenous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offender, thus </w:t>
      </w:r>
      <w:r>
        <w:rPr>
          <w:spacing w:val="6"/>
          <w:sz w:val="24"/>
        </w:rPr>
        <w:t xml:space="preserve">engaging Section </w:t>
      </w:r>
      <w:r>
        <w:rPr>
          <w:spacing w:val="5"/>
          <w:sz w:val="24"/>
        </w:rPr>
        <w:t xml:space="preserve">718.2(e) </w:t>
      </w:r>
      <w:r>
        <w:rPr>
          <w:spacing w:val="3"/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8"/>
        </w:numPr>
        <w:tabs>
          <w:tab w:val="left" w:pos="1842"/>
          <w:tab w:val="left" w:pos="1843"/>
          <w:tab w:val="left" w:pos="4258"/>
        </w:tabs>
        <w:ind w:left="1843" w:hanging="1729"/>
        <w:jc w:val="left"/>
        <w:rPr>
          <w:sz w:val="24"/>
        </w:rPr>
      </w:pPr>
      <w:r>
        <w:rPr>
          <w:i/>
          <w:spacing w:val="6"/>
          <w:sz w:val="24"/>
        </w:rPr>
        <w:t>Criminal</w:t>
      </w:r>
      <w:r>
        <w:rPr>
          <w:i/>
          <w:spacing w:val="9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Moreover,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appellant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has</w:t>
      </w:r>
    </w:p>
    <w:p w:rsidR="003B11F5" w:rsidRDefault="003B11F5">
      <w:pPr>
        <w:rPr>
          <w:sz w:val="24"/>
        </w:rPr>
        <w:sectPr w:rsidR="003B11F5">
          <w:footerReference w:type="default" r:id="rId9"/>
          <w:pgSz w:w="12240" w:h="15840"/>
          <w:pgMar w:top="1200" w:right="1420" w:bottom="1000" w:left="1180" w:header="0" w:footer="814" w:gutter="0"/>
          <w:pgNumType w:start="3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significant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proofErr w:type="spellStart"/>
      <w:r>
        <w:rPr>
          <w:i/>
          <w:spacing w:val="6"/>
          <w:sz w:val="24"/>
        </w:rPr>
        <w:t>Ipeelee</w:t>
      </w:r>
      <w:proofErr w:type="spellEnd"/>
      <w:r>
        <w:rPr>
          <w:i/>
          <w:spacing w:val="6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3"/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his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805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background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These things, along with </w:t>
      </w:r>
      <w:r>
        <w:rPr>
          <w:sz w:val="24"/>
        </w:rPr>
        <w:t xml:space="preserve">a </w:t>
      </w:r>
      <w:r>
        <w:rPr>
          <w:spacing w:val="5"/>
          <w:sz w:val="24"/>
        </w:rPr>
        <w:t>number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of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other factors, including, </w:t>
      </w:r>
      <w:r>
        <w:rPr>
          <w:spacing w:val="4"/>
          <w:sz w:val="24"/>
        </w:rPr>
        <w:t xml:space="preserve">but not </w:t>
      </w:r>
      <w:r>
        <w:rPr>
          <w:spacing w:val="6"/>
          <w:sz w:val="24"/>
        </w:rPr>
        <w:t xml:space="preserve">limited </w:t>
      </w:r>
      <w:r>
        <w:rPr>
          <w:spacing w:val="4"/>
          <w:sz w:val="24"/>
        </w:rPr>
        <w:t>to,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his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subsequent productive </w:t>
      </w:r>
      <w:r>
        <w:rPr>
          <w:spacing w:val="5"/>
          <w:sz w:val="24"/>
        </w:rPr>
        <w:t xml:space="preserve">life, </w:t>
      </w:r>
      <w:r>
        <w:rPr>
          <w:spacing w:val="4"/>
          <w:sz w:val="24"/>
        </w:rPr>
        <w:t>his age,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self-reporting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investigation, </w:t>
      </w:r>
      <w:r>
        <w:rPr>
          <w:spacing w:val="4"/>
          <w:sz w:val="24"/>
        </w:rPr>
        <w:t>his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guilty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plea, </w:t>
      </w:r>
      <w:r>
        <w:rPr>
          <w:spacing w:val="4"/>
          <w:sz w:val="24"/>
        </w:rPr>
        <w:t xml:space="preserve">and his </w:t>
      </w:r>
      <w:r>
        <w:rPr>
          <w:spacing w:val="6"/>
          <w:sz w:val="24"/>
        </w:rPr>
        <w:t xml:space="preserve">remorse </w:t>
      </w:r>
      <w:r>
        <w:rPr>
          <w:spacing w:val="5"/>
          <w:sz w:val="24"/>
        </w:rPr>
        <w:t xml:space="preserve">made </w:t>
      </w:r>
      <w:r>
        <w:rPr>
          <w:sz w:val="24"/>
        </w:rPr>
        <w:t xml:space="preserve">a </w:t>
      </w:r>
      <w:r>
        <w:rPr>
          <w:spacing w:val="6"/>
          <w:sz w:val="24"/>
        </w:rPr>
        <w:t>conditional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possible </w:t>
      </w:r>
      <w:r>
        <w:rPr>
          <w:spacing w:val="5"/>
          <w:sz w:val="24"/>
        </w:rPr>
        <w:t xml:space="preserve">outcomes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hearing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4873"/>
          <w:tab w:val="left" w:pos="4874"/>
        </w:tabs>
        <w:ind w:left="4874" w:hanging="4615"/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>counsel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fairly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conceded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threshold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for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leave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low one </w:t>
      </w:r>
      <w:r>
        <w:rPr>
          <w:spacing w:val="5"/>
          <w:sz w:val="24"/>
        </w:rPr>
        <w:t>which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has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4"/>
          <w:sz w:val="24"/>
        </w:rPr>
        <w:t xml:space="preserve">met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accordingly,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such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5768"/>
          <w:tab w:val="left" w:pos="727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leave</w:t>
      </w:r>
      <w:proofErr w:type="gramEnd"/>
      <w:r>
        <w:rPr>
          <w:spacing w:val="5"/>
          <w:sz w:val="24"/>
        </w:rPr>
        <w:t xml:space="preserve"> should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granted.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agree.</w:t>
      </w:r>
      <w:r>
        <w:rPr>
          <w:spacing w:val="5"/>
          <w:sz w:val="24"/>
        </w:rPr>
        <w:tab/>
        <w:t>Having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now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leave </w:t>
      </w:r>
      <w:r>
        <w:rPr>
          <w:spacing w:val="3"/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from sentence,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noting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Crown's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concession,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concluded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>be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granted.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4722"/>
          <w:tab w:val="left" w:pos="4723"/>
        </w:tabs>
        <w:ind w:left="472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found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788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>assaults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serious.</w:t>
      </w:r>
      <w:r>
        <w:rPr>
          <w:spacing w:val="5"/>
          <w:sz w:val="24"/>
        </w:rPr>
        <w:tab/>
        <w:t>This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is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borne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comment </w:t>
      </w:r>
      <w:r>
        <w:rPr>
          <w:spacing w:val="5"/>
          <w:sz w:val="24"/>
        </w:rPr>
        <w:t xml:space="preserve">that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penitentiary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length sentence, that </w:t>
      </w:r>
      <w:r>
        <w:rPr>
          <w:spacing w:val="3"/>
          <w:sz w:val="24"/>
        </w:rPr>
        <w:t xml:space="preserve">is at </w:t>
      </w:r>
      <w:r>
        <w:rPr>
          <w:spacing w:val="5"/>
          <w:sz w:val="24"/>
        </w:rPr>
        <w:t xml:space="preserve">least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years,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appropriate starting </w:t>
      </w:r>
      <w:r>
        <w:rPr>
          <w:spacing w:val="5"/>
          <w:sz w:val="24"/>
        </w:rPr>
        <w:t xml:space="preserve">point </w:t>
      </w:r>
      <w:r>
        <w:rPr>
          <w:spacing w:val="4"/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determining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863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should </w:t>
      </w:r>
      <w:r>
        <w:rPr>
          <w:spacing w:val="6"/>
          <w:sz w:val="24"/>
        </w:rPr>
        <w:t>ultimately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imposed.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4"/>
          <w:sz w:val="24"/>
        </w:rPr>
        <w:t xml:space="preserve">are set 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transcript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of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repeated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in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detail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4722"/>
          <w:tab w:val="left" w:pos="4723"/>
        </w:tabs>
        <w:ind w:left="472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summary, however,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offender sexually assaulted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victims,</w:t>
      </w:r>
    </w:p>
    <w:p w:rsidR="003B11F5" w:rsidRDefault="003B11F5">
      <w:pPr>
        <w:rPr>
          <w:sz w:val="24"/>
        </w:rPr>
        <w:sectPr w:rsidR="003B11F5">
          <w:pgSz w:w="12240" w:h="15840"/>
          <w:pgMar w:top="1200" w:right="1420" w:bottom="1000" w:left="1180" w:header="0" w:footer="814" w:gutter="0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who 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young </w:t>
      </w:r>
      <w:r>
        <w:rPr>
          <w:spacing w:val="6"/>
          <w:sz w:val="24"/>
        </w:rPr>
        <w:t xml:space="preserve">adolescent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time,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by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performing </w:t>
      </w:r>
      <w:r>
        <w:rPr>
          <w:spacing w:val="5"/>
          <w:sz w:val="24"/>
        </w:rPr>
        <w:t xml:space="preserve">oral </w:t>
      </w:r>
      <w:r>
        <w:rPr>
          <w:spacing w:val="4"/>
          <w:sz w:val="24"/>
        </w:rPr>
        <w:t xml:space="preserve">sex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two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separate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365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occasions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time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appellant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8788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attempted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anal </w:t>
      </w:r>
      <w:r>
        <w:rPr>
          <w:spacing w:val="4"/>
          <w:sz w:val="24"/>
        </w:rPr>
        <w:t xml:space="preserve">sex </w:t>
      </w:r>
      <w:r>
        <w:rPr>
          <w:spacing w:val="5"/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victim.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victim </w:t>
      </w:r>
      <w:r>
        <w:rPr>
          <w:spacing w:val="6"/>
          <w:sz w:val="24"/>
        </w:rPr>
        <w:t xml:space="preserve">refused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appellant </w:t>
      </w:r>
      <w:r>
        <w:rPr>
          <w:spacing w:val="4"/>
          <w:sz w:val="24"/>
        </w:rPr>
        <w:t>put his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penis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8335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between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victim's legs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ejaculated.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gross </w:t>
      </w:r>
      <w:r>
        <w:rPr>
          <w:spacing w:val="6"/>
          <w:sz w:val="24"/>
        </w:rPr>
        <w:t>indecency conviction involved another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child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8184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victim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who was six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seven </w:t>
      </w:r>
      <w:r>
        <w:rPr>
          <w:spacing w:val="3"/>
          <w:sz w:val="24"/>
        </w:rPr>
        <w:t>at</w:t>
      </w:r>
      <w:r>
        <w:rPr>
          <w:spacing w:val="7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appellant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 </w:t>
      </w:r>
      <w:r>
        <w:rPr>
          <w:spacing w:val="6"/>
          <w:sz w:val="24"/>
        </w:rPr>
        <w:t xml:space="preserve">masturbated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front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child while that child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using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toilet.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adult when these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events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occurred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4722"/>
          <w:tab w:val="left" w:pos="4723"/>
        </w:tabs>
        <w:spacing w:before="182"/>
        <w:ind w:left="4723" w:hanging="4609"/>
        <w:jc w:val="left"/>
        <w:rPr>
          <w:sz w:val="24"/>
        </w:rPr>
      </w:pPr>
      <w:r>
        <w:rPr>
          <w:spacing w:val="5"/>
          <w:sz w:val="24"/>
        </w:rPr>
        <w:t>Sexual assaults,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particularly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 xml:space="preserve">against </w:t>
      </w:r>
      <w:r>
        <w:rPr>
          <w:spacing w:val="5"/>
          <w:sz w:val="24"/>
        </w:rPr>
        <w:t xml:space="preserve">children,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treated </w:t>
      </w:r>
      <w:r>
        <w:rPr>
          <w:spacing w:val="5"/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utmost </w:t>
      </w:r>
      <w:r>
        <w:rPr>
          <w:spacing w:val="6"/>
          <w:sz w:val="24"/>
        </w:rPr>
        <w:t xml:space="preserve">seriousness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Territories,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8335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they </w:t>
      </w:r>
      <w:r>
        <w:rPr>
          <w:spacing w:val="6"/>
          <w:sz w:val="24"/>
        </w:rPr>
        <w:t>typically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attract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incarceration.</w:t>
      </w:r>
      <w:r>
        <w:rPr>
          <w:spacing w:val="6"/>
          <w:sz w:val="24"/>
        </w:rPr>
        <w:tab/>
      </w:r>
      <w:r>
        <w:rPr>
          <w:spacing w:val="7"/>
          <w:sz w:val="24"/>
        </w:rPr>
        <w:t>This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recognizes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harm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victims </w:t>
      </w:r>
      <w:r>
        <w:rPr>
          <w:spacing w:val="4"/>
          <w:sz w:val="24"/>
        </w:rPr>
        <w:t>who are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vulnerable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adults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often depend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adults </w:t>
      </w:r>
      <w:r>
        <w:rPr>
          <w:spacing w:val="4"/>
          <w:sz w:val="24"/>
        </w:rPr>
        <w:t>for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516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safety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security.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Deterrence </w:t>
      </w:r>
      <w:r>
        <w:rPr>
          <w:spacing w:val="4"/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denunciation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803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thus </w:t>
      </w:r>
      <w:r>
        <w:rPr>
          <w:spacing w:val="6"/>
          <w:sz w:val="24"/>
        </w:rPr>
        <w:t>primary</w:t>
      </w:r>
      <w:r>
        <w:rPr>
          <w:spacing w:val="34"/>
          <w:sz w:val="24"/>
        </w:rPr>
        <w:t xml:space="preserve"> </w:t>
      </w:r>
      <w:r>
        <w:rPr>
          <w:spacing w:val="6"/>
          <w:sz w:val="24"/>
        </w:rPr>
        <w:t>sentencing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objectives.</w:t>
      </w:r>
      <w:r>
        <w:rPr>
          <w:spacing w:val="5"/>
          <w:sz w:val="24"/>
        </w:rPr>
        <w:tab/>
      </w:r>
      <w:r>
        <w:rPr>
          <w:spacing w:val="3"/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same time,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required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by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718.2(e)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reasonable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sanctions besides </w:t>
      </w:r>
      <w:r>
        <w:rPr>
          <w:spacing w:val="5"/>
          <w:sz w:val="24"/>
        </w:rPr>
        <w:t xml:space="preserve">jail when </w:t>
      </w:r>
      <w:r>
        <w:rPr>
          <w:spacing w:val="6"/>
          <w:sz w:val="24"/>
        </w:rPr>
        <w:t>sentencing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an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indigenous </w:t>
      </w:r>
      <w:r>
        <w:rPr>
          <w:spacing w:val="5"/>
          <w:sz w:val="24"/>
        </w:rPr>
        <w:t xml:space="preserve">offender,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must take into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account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inform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moral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blameworthiness </w:t>
      </w: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determining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pacing w:val="4"/>
          <w:sz w:val="24"/>
        </w:rPr>
        <w:t>fit,</w:t>
      </w:r>
    </w:p>
    <w:p w:rsidR="003B11F5" w:rsidRDefault="00233BE9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712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just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proportionate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sentence.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3B11F5" w:rsidRDefault="003B11F5">
      <w:pPr>
        <w:rPr>
          <w:sz w:val="24"/>
        </w:rPr>
        <w:sectPr w:rsidR="003B11F5">
          <w:pgSz w:w="12240" w:h="15840"/>
          <w:pgMar w:top="1200" w:right="1420" w:bottom="1000" w:left="1180" w:header="0" w:footer="814" w:gutter="0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important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Canadian </w:t>
      </w:r>
      <w:r>
        <w:rPr>
          <w:spacing w:val="4"/>
          <w:sz w:val="24"/>
        </w:rPr>
        <w:t xml:space="preserve">law for </w:t>
      </w:r>
      <w:r>
        <w:rPr>
          <w:spacing w:val="5"/>
          <w:sz w:val="24"/>
        </w:rPr>
        <w:t>many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years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2748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now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  <w:t xml:space="preserve">The </w:t>
      </w:r>
      <w:r>
        <w:rPr>
          <w:spacing w:val="6"/>
          <w:sz w:val="24"/>
        </w:rPr>
        <w:t xml:space="preserve">findings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Truth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Reconciliation Commission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6"/>
          <w:sz w:val="24"/>
        </w:rPr>
        <w:t>highlight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importance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taking this aspect </w:t>
      </w:r>
      <w:r>
        <w:rPr>
          <w:spacing w:val="3"/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very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seriously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giving </w:t>
      </w:r>
      <w:r>
        <w:rPr>
          <w:spacing w:val="3"/>
          <w:sz w:val="24"/>
        </w:rPr>
        <w:t>it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meaning.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4722"/>
          <w:tab w:val="left" w:pos="4723"/>
        </w:tabs>
        <w:ind w:left="4723" w:hanging="4464"/>
        <w:jc w:val="left"/>
        <w:rPr>
          <w:sz w:val="24"/>
        </w:rPr>
      </w:pP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true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concept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of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conditional sentence </w:t>
      </w:r>
      <w:r>
        <w:rPr>
          <w:spacing w:val="5"/>
          <w:sz w:val="24"/>
        </w:rPr>
        <w:t xml:space="preserve">could have been </w:t>
      </w:r>
      <w:r>
        <w:rPr>
          <w:spacing w:val="4"/>
          <w:sz w:val="24"/>
        </w:rPr>
        <w:t xml:space="preserve">put </w:t>
      </w:r>
      <w:r>
        <w:rPr>
          <w:spacing w:val="3"/>
          <w:sz w:val="24"/>
        </w:rPr>
        <w:t>to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would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nevertheless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803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imposed </w:t>
      </w:r>
      <w:r>
        <w:rPr>
          <w:sz w:val="24"/>
        </w:rPr>
        <w:t xml:space="preserve">a </w:t>
      </w:r>
      <w:r>
        <w:rPr>
          <w:spacing w:val="5"/>
          <w:sz w:val="24"/>
        </w:rPr>
        <w:t>period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incarceration.</w:t>
      </w:r>
      <w:r>
        <w:rPr>
          <w:spacing w:val="6"/>
          <w:sz w:val="24"/>
        </w:rPr>
        <w:tab/>
      </w:r>
      <w:r>
        <w:rPr>
          <w:spacing w:val="3"/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may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 will decide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fit, </w:t>
      </w:r>
      <w:r>
        <w:rPr>
          <w:spacing w:val="5"/>
          <w:sz w:val="24"/>
        </w:rPr>
        <w:t xml:space="preserve">proper, </w:t>
      </w:r>
      <w:r>
        <w:rPr>
          <w:spacing w:val="4"/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proportionate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6674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ought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disturbed.</w:t>
      </w:r>
      <w:r>
        <w:rPr>
          <w:spacing w:val="5"/>
          <w:sz w:val="24"/>
        </w:rPr>
        <w:tab/>
        <w:t xml:space="preserve">That </w:t>
      </w:r>
      <w:r>
        <w:rPr>
          <w:spacing w:val="4"/>
          <w:sz w:val="24"/>
        </w:rPr>
        <w:t>is,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however,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uncertainty </w:t>
      </w:r>
      <w:r>
        <w:rPr>
          <w:spacing w:val="5"/>
          <w:sz w:val="24"/>
        </w:rPr>
        <w:t xml:space="preserve">that 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decided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on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320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appeal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decide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whether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some merit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appeal that falls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somewhere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between </w:t>
      </w:r>
      <w:r>
        <w:rPr>
          <w:spacing w:val="5"/>
          <w:sz w:val="24"/>
        </w:rPr>
        <w:t xml:space="preserve">mere </w:t>
      </w:r>
      <w:r>
        <w:rPr>
          <w:spacing w:val="6"/>
          <w:sz w:val="24"/>
        </w:rPr>
        <w:t xml:space="preserve">possibility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likelihood, </w:t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am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5"/>
          <w:sz w:val="24"/>
        </w:rPr>
        <w:t>here, where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him </w:t>
      </w:r>
      <w:r>
        <w:rPr>
          <w:spacing w:val="3"/>
          <w:sz w:val="24"/>
        </w:rPr>
        <w:t>an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indigenous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offender </w:t>
      </w:r>
      <w:r>
        <w:rPr>
          <w:spacing w:val="4"/>
          <w:sz w:val="24"/>
        </w:rPr>
        <w:t xml:space="preserve">and was not </w:t>
      </w:r>
      <w:r>
        <w:rPr>
          <w:spacing w:val="6"/>
          <w:sz w:val="24"/>
        </w:rPr>
        <w:t xml:space="preserve">provided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full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range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sentencing possibilities, </w:t>
      </w:r>
      <w:r>
        <w:rPr>
          <w:spacing w:val="5"/>
          <w:sz w:val="24"/>
        </w:rPr>
        <w:t>meets this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standard.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4722"/>
          <w:tab w:val="left" w:pos="4723"/>
        </w:tabs>
        <w:ind w:left="4723" w:hanging="460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leads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question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granted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bail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pending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comments</w:t>
      </w:r>
      <w:r>
        <w:rPr>
          <w:spacing w:val="69"/>
          <w:sz w:val="24"/>
        </w:rPr>
        <w:t xml:space="preserve"> </w:t>
      </w:r>
      <w:r>
        <w:rPr>
          <w:sz w:val="24"/>
        </w:rPr>
        <w:t>I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have just made </w:t>
      </w:r>
      <w:r>
        <w:rPr>
          <w:spacing w:val="6"/>
          <w:sz w:val="24"/>
        </w:rPr>
        <w:t xml:space="preserve">respecting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leave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application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apply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context </w:t>
      </w:r>
      <w:r>
        <w:rPr>
          <w:spacing w:val="3"/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well.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4722"/>
          <w:tab w:val="left" w:pos="4723"/>
        </w:tabs>
        <w:ind w:left="472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 concedes,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again,</w:t>
      </w:r>
    </w:p>
    <w:p w:rsidR="003B11F5" w:rsidRDefault="00233BE9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requirements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679.4(a) </w:t>
      </w:r>
      <w:r>
        <w:rPr>
          <w:spacing w:val="4"/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pacing w:val="4"/>
          <w:sz w:val="24"/>
        </w:rPr>
        <w:t>(b)</w:t>
      </w:r>
    </w:p>
    <w:p w:rsidR="003B11F5" w:rsidRDefault="003B11F5">
      <w:pPr>
        <w:rPr>
          <w:sz w:val="24"/>
        </w:rPr>
        <w:sectPr w:rsidR="003B11F5">
          <w:pgSz w:w="12240" w:h="15840"/>
          <w:pgMar w:top="1200" w:right="1420" w:bottom="1000" w:left="1180" w:header="0" w:footer="814" w:gutter="0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4258"/>
        </w:tabs>
        <w:spacing w:before="101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satisfied.</w:t>
      </w:r>
      <w:r>
        <w:rPr>
          <w:spacing w:val="5"/>
          <w:sz w:val="24"/>
        </w:rPr>
        <w:tab/>
        <w:t xml:space="preserve">That </w:t>
      </w:r>
      <w:r>
        <w:rPr>
          <w:spacing w:val="4"/>
          <w:sz w:val="24"/>
        </w:rPr>
        <w:t xml:space="preserve">is, </w:t>
      </w:r>
      <w:r>
        <w:rPr>
          <w:spacing w:val="5"/>
          <w:sz w:val="24"/>
        </w:rPr>
        <w:t xml:space="preserve">firstly, that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sufficient </w:t>
      </w:r>
      <w:r>
        <w:rPr>
          <w:spacing w:val="5"/>
          <w:sz w:val="24"/>
        </w:rPr>
        <w:t xml:space="preserve">merit that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it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would cause </w:t>
      </w:r>
      <w:r>
        <w:rPr>
          <w:spacing w:val="6"/>
          <w:sz w:val="24"/>
        </w:rPr>
        <w:t xml:space="preserve">unnecessary </w:t>
      </w:r>
      <w:r>
        <w:rPr>
          <w:spacing w:val="5"/>
          <w:sz w:val="24"/>
        </w:rPr>
        <w:t xml:space="preserve">hardship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require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appellant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continue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serve </w:t>
      </w:r>
      <w:r>
        <w:rPr>
          <w:spacing w:val="4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pending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appeal.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4722"/>
          <w:tab w:val="left" w:pos="4723"/>
        </w:tabs>
        <w:ind w:left="4723" w:hanging="4464"/>
        <w:jc w:val="left"/>
        <w:rPr>
          <w:sz w:val="24"/>
        </w:rPr>
      </w:pPr>
      <w:r>
        <w:rPr>
          <w:spacing w:val="5"/>
          <w:sz w:val="24"/>
        </w:rPr>
        <w:t xml:space="preserve">Second, there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concerns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about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5"/>
          <w:sz w:val="24"/>
        </w:rPr>
        <w:t>will turn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himself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into </w:t>
      </w:r>
      <w:r>
        <w:rPr>
          <w:spacing w:val="6"/>
          <w:sz w:val="24"/>
        </w:rPr>
        <w:t xml:space="preserve">custody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appeal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is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unsuccessful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4722"/>
          <w:tab w:val="left" w:pos="4723"/>
        </w:tabs>
        <w:spacing w:before="182"/>
        <w:ind w:left="472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>concerns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652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public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interest,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however.</w:t>
      </w:r>
      <w:r>
        <w:rPr>
          <w:spacing w:val="5"/>
          <w:sz w:val="24"/>
        </w:rPr>
        <w:tab/>
        <w:t>Public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interest,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argued, </w:t>
      </w:r>
      <w:r>
        <w:rPr>
          <w:spacing w:val="6"/>
          <w:sz w:val="24"/>
        </w:rPr>
        <w:t xml:space="preserve">engages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dichotomy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between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712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reviewability</w:t>
      </w:r>
      <w:proofErr w:type="gramEnd"/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enforceability.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in my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view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equities </w:t>
      </w:r>
      <w:proofErr w:type="spellStart"/>
      <w:r>
        <w:rPr>
          <w:spacing w:val="5"/>
          <w:sz w:val="24"/>
        </w:rPr>
        <w:t>favour</w:t>
      </w:r>
      <w:proofErr w:type="spellEnd"/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reviewability.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could </w:t>
      </w:r>
      <w:r>
        <w:rPr>
          <w:spacing w:val="3"/>
          <w:sz w:val="24"/>
        </w:rPr>
        <w:t xml:space="preserve">go on at </w:t>
      </w:r>
      <w:r>
        <w:rPr>
          <w:spacing w:val="5"/>
          <w:sz w:val="24"/>
        </w:rPr>
        <w:t xml:space="preserve">length,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>it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suffices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3956"/>
        </w:tabs>
        <w:spacing w:before="183"/>
        <w:ind w:hanging="1729"/>
        <w:jc w:val="left"/>
        <w:rPr>
          <w:sz w:val="24"/>
        </w:rPr>
      </w:pP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say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this:</w:t>
      </w:r>
      <w:r>
        <w:rPr>
          <w:spacing w:val="5"/>
          <w:sz w:val="24"/>
        </w:rPr>
        <w:tab/>
        <w:t xml:space="preserve">those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come before </w:t>
      </w:r>
      <w:r>
        <w:rPr>
          <w:spacing w:val="4"/>
          <w:sz w:val="24"/>
        </w:rPr>
        <w:t>our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Courts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certainly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specific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outcome,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indeed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result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or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outcome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often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appellant </w:t>
      </w:r>
      <w:r>
        <w:rPr>
          <w:spacing w:val="3"/>
          <w:sz w:val="24"/>
        </w:rPr>
        <w:t>or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an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5617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offender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hoped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for.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However, </w:t>
      </w:r>
      <w:r>
        <w:rPr>
          <w:spacing w:val="6"/>
          <w:sz w:val="24"/>
        </w:rPr>
        <w:t>everyone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in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Canada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charged </w:t>
      </w:r>
      <w:r>
        <w:rPr>
          <w:spacing w:val="5"/>
          <w:sz w:val="24"/>
        </w:rPr>
        <w:t xml:space="preserve">with and/or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an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offense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confident </w:t>
      </w:r>
      <w:r>
        <w:rPr>
          <w:sz w:val="24"/>
        </w:rPr>
        <w:t xml:space="preserve">- </w:t>
      </w:r>
      <w:r>
        <w:rPr>
          <w:spacing w:val="4"/>
          <w:sz w:val="24"/>
        </w:rPr>
        <w:t xml:space="preserve">and has the </w:t>
      </w:r>
      <w:r>
        <w:rPr>
          <w:spacing w:val="5"/>
          <w:sz w:val="24"/>
        </w:rPr>
        <w:t>right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confident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that they 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judged </w:t>
      </w:r>
      <w:r>
        <w:rPr>
          <w:spacing w:val="4"/>
          <w:sz w:val="24"/>
        </w:rPr>
        <w:t>and,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if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convicted</w:t>
      </w:r>
      <w:proofErr w:type="gramEnd"/>
      <w:r>
        <w:rPr>
          <w:spacing w:val="5"/>
          <w:sz w:val="24"/>
        </w:rPr>
        <w:t xml:space="preserve">, </w:t>
      </w:r>
      <w:r>
        <w:rPr>
          <w:spacing w:val="6"/>
          <w:sz w:val="24"/>
        </w:rPr>
        <w:t xml:space="preserve">sentenced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accordance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law.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particularly important </w:t>
      </w: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freedom </w:t>
      </w:r>
      <w:r>
        <w:rPr>
          <w:spacing w:val="3"/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at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305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stake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interest ensuring </w:t>
      </w:r>
      <w:r>
        <w:rPr>
          <w:spacing w:val="5"/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is</w:t>
      </w:r>
    </w:p>
    <w:p w:rsidR="003B11F5" w:rsidRDefault="00233BE9">
      <w:pPr>
        <w:pStyle w:val="ListParagraph"/>
        <w:numPr>
          <w:ilvl w:val="0"/>
          <w:numId w:val="4"/>
        </w:numPr>
        <w:tabs>
          <w:tab w:val="left" w:pos="1842"/>
          <w:tab w:val="left" w:pos="1843"/>
          <w:tab w:val="left" w:pos="2597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so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forced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to</w:t>
      </w:r>
    </w:p>
    <w:p w:rsidR="003B11F5" w:rsidRDefault="003B11F5">
      <w:pPr>
        <w:rPr>
          <w:sz w:val="24"/>
        </w:rPr>
        <w:sectPr w:rsidR="003B11F5">
          <w:pgSz w:w="12240" w:h="15840"/>
          <w:pgMar w:top="1200" w:right="1420" w:bottom="1000" w:left="1180" w:header="0" w:footer="814" w:gutter="0"/>
          <w:cols w:space="720"/>
        </w:sectPr>
      </w:pPr>
    </w:p>
    <w:p w:rsidR="003B11F5" w:rsidRDefault="003B11F5">
      <w:pPr>
        <w:pStyle w:val="BodyText"/>
        <w:spacing w:before="5"/>
        <w:ind w:left="0" w:firstLine="0"/>
        <w:rPr>
          <w:sz w:val="22"/>
        </w:rPr>
      </w:pPr>
      <w:bookmarkStart w:id="0" w:name="_GoBack"/>
      <w:bookmarkEnd w:id="0"/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01"/>
        <w:rPr>
          <w:sz w:val="24"/>
        </w:rPr>
      </w:pPr>
      <w:r>
        <w:rPr>
          <w:spacing w:val="5"/>
          <w:sz w:val="24"/>
        </w:rPr>
        <w:t xml:space="preserve">remain incarcerated, </w:t>
      </w:r>
      <w:r>
        <w:rPr>
          <w:spacing w:val="6"/>
          <w:sz w:val="24"/>
        </w:rPr>
        <w:t>perhaps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unnecessarily,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while,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question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appeal court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is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5"/>
          <w:sz w:val="24"/>
        </w:rPr>
        <w:t xml:space="preserve">determined,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confidence </w:t>
      </w:r>
      <w:r>
        <w:rPr>
          <w:spacing w:val="4"/>
          <w:sz w:val="24"/>
        </w:rPr>
        <w:t>and the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public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confidence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justice </w:t>
      </w:r>
      <w:r>
        <w:rPr>
          <w:spacing w:val="5"/>
          <w:sz w:val="24"/>
        </w:rPr>
        <w:t>system will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be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compromised</w:t>
      </w:r>
      <w:proofErr w:type="gramEnd"/>
      <w:r>
        <w:rPr>
          <w:spacing w:val="5"/>
          <w:sz w:val="24"/>
        </w:rPr>
        <w:t>.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4722"/>
          <w:tab w:val="left" w:pos="4723"/>
        </w:tabs>
        <w:ind w:left="4723" w:hanging="4464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summarize, leave </w:t>
      </w:r>
      <w:r>
        <w:rPr>
          <w:spacing w:val="3"/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3B11F5" w:rsidRDefault="00233BE9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2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granted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bail </w:t>
      </w:r>
      <w:proofErr w:type="spellStart"/>
      <w:r>
        <w:rPr>
          <w:spacing w:val="6"/>
          <w:sz w:val="24"/>
        </w:rPr>
        <w:t>bending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granted.</w:t>
      </w:r>
    </w:p>
    <w:p w:rsidR="003B11F5" w:rsidRDefault="00233BE9">
      <w:pPr>
        <w:pStyle w:val="Heading1"/>
        <w:tabs>
          <w:tab w:val="left" w:pos="1267"/>
        </w:tabs>
        <w:spacing w:before="182"/>
        <w:ind w:left="259"/>
      </w:pPr>
      <w:r>
        <w:rPr>
          <w:b w:val="0"/>
        </w:rPr>
        <w:t>8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3B11F5" w:rsidRDefault="00233BE9">
      <w:pPr>
        <w:pStyle w:val="BodyText"/>
        <w:ind w:left="259" w:firstLine="0"/>
      </w:pPr>
      <w:r>
        <w:t>9</w:t>
      </w:r>
    </w:p>
    <w:p w:rsidR="003B11F5" w:rsidRDefault="00233BE9">
      <w:pPr>
        <w:pStyle w:val="Heading1"/>
        <w:tabs>
          <w:tab w:val="left" w:pos="1267"/>
        </w:tabs>
        <w:spacing w:before="182"/>
        <w:ind w:left="114"/>
      </w:pPr>
      <w:r>
        <w:rPr>
          <w:b w:val="0"/>
        </w:rPr>
        <w:t>10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3B11F5" w:rsidRDefault="00233BE9">
      <w:pPr>
        <w:pStyle w:val="BodyText"/>
        <w:ind w:left="114" w:firstLine="0"/>
      </w:pPr>
      <w:r>
        <w:t>11</w:t>
      </w:r>
    </w:p>
    <w:p w:rsidR="003B11F5" w:rsidRDefault="00233BE9">
      <w:pPr>
        <w:pStyle w:val="BodyText"/>
        <w:ind w:left="114" w:firstLine="0"/>
      </w:pPr>
      <w:r>
        <w:t>12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871"/>
          <w:tab w:val="left" w:pos="1872"/>
        </w:tabs>
        <w:spacing w:before="182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accurate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proceedings produced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3"/>
        <w:ind w:left="1268" w:hanging="1154"/>
        <w:rPr>
          <w:sz w:val="24"/>
        </w:rPr>
      </w:pP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audio </w:t>
      </w:r>
      <w:r>
        <w:rPr>
          <w:spacing w:val="6"/>
          <w:sz w:val="24"/>
        </w:rPr>
        <w:t>recording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to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 xml:space="preserve">skill </w:t>
      </w:r>
      <w:r>
        <w:rPr>
          <w:spacing w:val="4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ability.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846"/>
          <w:tab w:val="left" w:pos="1847"/>
        </w:tabs>
        <w:ind w:left="1847" w:hanging="1733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3B11F5" w:rsidRDefault="00233BE9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82"/>
        <w:ind w:left="1268" w:hanging="1154"/>
        <w:rPr>
          <w:sz w:val="24"/>
        </w:rPr>
      </w:pPr>
      <w:r>
        <w:rPr>
          <w:spacing w:val="5"/>
          <w:sz w:val="24"/>
        </w:rPr>
        <w:t xml:space="preserve">Alberta, this </w:t>
      </w:r>
      <w:r>
        <w:rPr>
          <w:spacing w:val="4"/>
          <w:sz w:val="24"/>
        </w:rPr>
        <w:t xml:space="preserve">2nd 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October,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3B11F5" w:rsidRDefault="00233BE9">
      <w:pPr>
        <w:pStyle w:val="BodyText"/>
        <w:ind w:left="114" w:firstLine="0"/>
      </w:pPr>
      <w:r>
        <w:t>20</w:t>
      </w:r>
    </w:p>
    <w:p w:rsidR="003B11F5" w:rsidRDefault="00233BE9">
      <w:pPr>
        <w:pStyle w:val="BodyText"/>
        <w:ind w:left="114" w:firstLine="0"/>
      </w:pPr>
      <w:r>
        <w:t>21</w:t>
      </w:r>
    </w:p>
    <w:p w:rsidR="003B11F5" w:rsidRDefault="00233BE9">
      <w:pPr>
        <w:pStyle w:val="BodyText"/>
        <w:spacing w:before="182"/>
        <w:ind w:left="114" w:firstLine="0"/>
      </w:pPr>
      <w:r>
        <w:t>22</w:t>
      </w:r>
    </w:p>
    <w:p w:rsidR="003B11F5" w:rsidRDefault="00987605">
      <w:pPr>
        <w:pStyle w:val="BodyText"/>
        <w:ind w:left="114" w:firstLine="0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2pt;margin-top:14.35pt;width:151.85pt;height:41.95pt;z-index:-3776" o:regroupid="1">
            <v:imagedata r:id="rId10" o:title=""/>
          </v:shape>
        </w:pict>
      </w:r>
      <w:r w:rsidR="00233BE9">
        <w:t>23</w:t>
      </w:r>
    </w:p>
    <w:p w:rsidR="003B11F5" w:rsidRDefault="003B11F5">
      <w:pPr>
        <w:pStyle w:val="BodyText"/>
        <w:spacing w:before="0"/>
        <w:ind w:left="0" w:firstLine="0"/>
        <w:rPr>
          <w:sz w:val="26"/>
        </w:rPr>
      </w:pPr>
    </w:p>
    <w:p w:rsidR="003B11F5" w:rsidRDefault="003B11F5">
      <w:pPr>
        <w:pStyle w:val="BodyText"/>
        <w:spacing w:before="1"/>
        <w:ind w:left="0" w:firstLine="0"/>
        <w:rPr>
          <w:sz w:val="30"/>
        </w:rPr>
      </w:pPr>
    </w:p>
    <w:p w:rsidR="003B11F5" w:rsidRDefault="00233BE9">
      <w:pPr>
        <w:pStyle w:val="BodyText"/>
        <w:tabs>
          <w:tab w:val="left" w:pos="4711"/>
        </w:tabs>
        <w:spacing w:before="0"/>
        <w:ind w:left="114" w:firstLine="0"/>
      </w:pPr>
      <w:r>
        <w:t>25</w:t>
      </w:r>
      <w:r>
        <w:tab/>
      </w:r>
      <w:r>
        <w:rPr>
          <w:spacing w:val="5"/>
          <w:u w:val="single"/>
        </w:rPr>
        <w:t>__________________________</w:t>
      </w:r>
    </w:p>
    <w:p w:rsidR="003B11F5" w:rsidRDefault="00233BE9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6"/>
          <w:sz w:val="24"/>
        </w:rPr>
        <w:t>Allison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Willard</w:t>
      </w:r>
    </w:p>
    <w:p w:rsidR="003B11F5" w:rsidRDefault="00233BE9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sectPr w:rsidR="003B11F5">
      <w:pgSz w:w="12240" w:h="15840"/>
      <w:pgMar w:top="1200" w:right="142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E9" w:rsidRDefault="00233BE9">
      <w:r>
        <w:separator/>
      </w:r>
    </w:p>
  </w:endnote>
  <w:endnote w:type="continuationSeparator" w:id="0">
    <w:p w:rsidR="00233BE9" w:rsidRDefault="0023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F5" w:rsidRDefault="00987605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742.5pt;width:164.05pt;height:12.2pt;z-index:-9064;mso-position-horizontal-relative:page;mso-position-vertical-relative:page" filled="f" stroked="f">
          <v:textbox inset="0,0,0,0">
            <w:txbxContent>
              <w:p w:rsidR="003B11F5" w:rsidRDefault="00233BE9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F5" w:rsidRDefault="00987605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5pt;margin-top:740.3pt;width:164.05pt;height:12.2pt;z-index:-9040;mso-position-horizontal-relative:page;mso-position-vertical-relative:page" filled="f" stroked="f">
          <v:textbox inset="0,0,0,0">
            <w:txbxContent>
              <w:p w:rsidR="003B11F5" w:rsidRDefault="00233BE9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3.95pt;margin-top:742.3pt;width:11.25pt;height:15.6pt;z-index:-9016;mso-position-horizontal-relative:page;mso-position-vertical-relative:page" filled="f" stroked="f">
          <v:textbox inset="0,0,0,0">
            <w:txbxContent>
              <w:p w:rsidR="003B11F5" w:rsidRDefault="00233BE9">
                <w:pPr>
                  <w:pStyle w:val="BodyText"/>
                  <w:spacing w:before="2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60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E9" w:rsidRDefault="00233BE9">
      <w:r>
        <w:separator/>
      </w:r>
    </w:p>
  </w:footnote>
  <w:footnote w:type="continuationSeparator" w:id="0">
    <w:p w:rsidR="00233BE9" w:rsidRDefault="0023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0A"/>
    <w:multiLevelType w:val="hybridMultilevel"/>
    <w:tmpl w:val="D52442D6"/>
    <w:lvl w:ilvl="0" w:tplc="7584A92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C46A9A38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C180C540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A9AC9D0A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FE5EFA58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B7BE901C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201AFF60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D430E614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2FECEE80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1">
    <w:nsid w:val="1D1F6BBE"/>
    <w:multiLevelType w:val="hybridMultilevel"/>
    <w:tmpl w:val="61243230"/>
    <w:lvl w:ilvl="0" w:tplc="E75C5CD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F2E6D1C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599044D4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C5FCD220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D33EB25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06AE84D4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4B927798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A62686DA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025A8894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2">
    <w:nsid w:val="20E41512"/>
    <w:multiLevelType w:val="hybridMultilevel"/>
    <w:tmpl w:val="21AAEBFA"/>
    <w:lvl w:ilvl="0" w:tplc="6B46FE0E">
      <w:start w:val="13"/>
      <w:numFmt w:val="decimal"/>
      <w:lvlText w:val="%1"/>
      <w:lvlJc w:val="left"/>
      <w:pPr>
        <w:ind w:left="1872" w:hanging="175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89E6EC4">
      <w:numFmt w:val="bullet"/>
      <w:lvlText w:val="•"/>
      <w:lvlJc w:val="left"/>
      <w:pPr>
        <w:ind w:left="2656" w:hanging="1758"/>
      </w:pPr>
      <w:rPr>
        <w:rFonts w:hint="default"/>
      </w:rPr>
    </w:lvl>
    <w:lvl w:ilvl="2" w:tplc="D0945172">
      <w:numFmt w:val="bullet"/>
      <w:lvlText w:val="•"/>
      <w:lvlJc w:val="left"/>
      <w:pPr>
        <w:ind w:left="3432" w:hanging="1758"/>
      </w:pPr>
      <w:rPr>
        <w:rFonts w:hint="default"/>
      </w:rPr>
    </w:lvl>
    <w:lvl w:ilvl="3" w:tplc="0D76B934">
      <w:numFmt w:val="bullet"/>
      <w:lvlText w:val="•"/>
      <w:lvlJc w:val="left"/>
      <w:pPr>
        <w:ind w:left="4208" w:hanging="1758"/>
      </w:pPr>
      <w:rPr>
        <w:rFonts w:hint="default"/>
      </w:rPr>
    </w:lvl>
    <w:lvl w:ilvl="4" w:tplc="82F0D58A">
      <w:numFmt w:val="bullet"/>
      <w:lvlText w:val="•"/>
      <w:lvlJc w:val="left"/>
      <w:pPr>
        <w:ind w:left="4984" w:hanging="1758"/>
      </w:pPr>
      <w:rPr>
        <w:rFonts w:hint="default"/>
      </w:rPr>
    </w:lvl>
    <w:lvl w:ilvl="5" w:tplc="A95490C2">
      <w:numFmt w:val="bullet"/>
      <w:lvlText w:val="•"/>
      <w:lvlJc w:val="left"/>
      <w:pPr>
        <w:ind w:left="5760" w:hanging="1758"/>
      </w:pPr>
      <w:rPr>
        <w:rFonts w:hint="default"/>
      </w:rPr>
    </w:lvl>
    <w:lvl w:ilvl="6" w:tplc="FA120742">
      <w:numFmt w:val="bullet"/>
      <w:lvlText w:val="•"/>
      <w:lvlJc w:val="left"/>
      <w:pPr>
        <w:ind w:left="6536" w:hanging="1758"/>
      </w:pPr>
      <w:rPr>
        <w:rFonts w:hint="default"/>
      </w:rPr>
    </w:lvl>
    <w:lvl w:ilvl="7" w:tplc="D0B422E4">
      <w:numFmt w:val="bullet"/>
      <w:lvlText w:val="•"/>
      <w:lvlJc w:val="left"/>
      <w:pPr>
        <w:ind w:left="7312" w:hanging="1758"/>
      </w:pPr>
      <w:rPr>
        <w:rFonts w:hint="default"/>
      </w:rPr>
    </w:lvl>
    <w:lvl w:ilvl="8" w:tplc="DB10AB86">
      <w:numFmt w:val="bullet"/>
      <w:lvlText w:val="•"/>
      <w:lvlJc w:val="left"/>
      <w:pPr>
        <w:ind w:left="8088" w:hanging="1758"/>
      </w:pPr>
      <w:rPr>
        <w:rFonts w:hint="default"/>
      </w:rPr>
    </w:lvl>
  </w:abstractNum>
  <w:abstractNum w:abstractNumId="3">
    <w:nsid w:val="36FF1F55"/>
    <w:multiLevelType w:val="hybridMultilevel"/>
    <w:tmpl w:val="800E1A48"/>
    <w:lvl w:ilvl="0" w:tplc="AD68DF9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C547466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FD9606D6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935821FE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70F4BB4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1E621A04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600ADCB0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0326194C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D2D49C6E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4">
    <w:nsid w:val="3F6D7798"/>
    <w:multiLevelType w:val="hybridMultilevel"/>
    <w:tmpl w:val="86A007D6"/>
    <w:lvl w:ilvl="0" w:tplc="D93C945C">
      <w:start w:val="26"/>
      <w:numFmt w:val="decimal"/>
      <w:lvlText w:val="%1"/>
      <w:lvlJc w:val="left"/>
      <w:pPr>
        <w:ind w:left="471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22601856">
      <w:numFmt w:val="bullet"/>
      <w:lvlText w:val="•"/>
      <w:lvlJc w:val="left"/>
      <w:pPr>
        <w:ind w:left="5212" w:hanging="4602"/>
      </w:pPr>
      <w:rPr>
        <w:rFonts w:hint="default"/>
      </w:rPr>
    </w:lvl>
    <w:lvl w:ilvl="2" w:tplc="0810ADE6">
      <w:numFmt w:val="bullet"/>
      <w:lvlText w:val="•"/>
      <w:lvlJc w:val="left"/>
      <w:pPr>
        <w:ind w:left="5704" w:hanging="4602"/>
      </w:pPr>
      <w:rPr>
        <w:rFonts w:hint="default"/>
      </w:rPr>
    </w:lvl>
    <w:lvl w:ilvl="3" w:tplc="C3CE5488">
      <w:numFmt w:val="bullet"/>
      <w:lvlText w:val="•"/>
      <w:lvlJc w:val="left"/>
      <w:pPr>
        <w:ind w:left="6196" w:hanging="4602"/>
      </w:pPr>
      <w:rPr>
        <w:rFonts w:hint="default"/>
      </w:rPr>
    </w:lvl>
    <w:lvl w:ilvl="4" w:tplc="4CF4C2A6">
      <w:numFmt w:val="bullet"/>
      <w:lvlText w:val="•"/>
      <w:lvlJc w:val="left"/>
      <w:pPr>
        <w:ind w:left="6688" w:hanging="4602"/>
      </w:pPr>
      <w:rPr>
        <w:rFonts w:hint="default"/>
      </w:rPr>
    </w:lvl>
    <w:lvl w:ilvl="5" w:tplc="E72ADCF2">
      <w:numFmt w:val="bullet"/>
      <w:lvlText w:val="•"/>
      <w:lvlJc w:val="left"/>
      <w:pPr>
        <w:ind w:left="7180" w:hanging="4602"/>
      </w:pPr>
      <w:rPr>
        <w:rFonts w:hint="default"/>
      </w:rPr>
    </w:lvl>
    <w:lvl w:ilvl="6" w:tplc="BE66DFC2">
      <w:numFmt w:val="bullet"/>
      <w:lvlText w:val="•"/>
      <w:lvlJc w:val="left"/>
      <w:pPr>
        <w:ind w:left="7672" w:hanging="4602"/>
      </w:pPr>
      <w:rPr>
        <w:rFonts w:hint="default"/>
      </w:rPr>
    </w:lvl>
    <w:lvl w:ilvl="7" w:tplc="B634864A">
      <w:numFmt w:val="bullet"/>
      <w:lvlText w:val="•"/>
      <w:lvlJc w:val="left"/>
      <w:pPr>
        <w:ind w:left="8164" w:hanging="4602"/>
      </w:pPr>
      <w:rPr>
        <w:rFonts w:hint="default"/>
      </w:rPr>
    </w:lvl>
    <w:lvl w:ilvl="8" w:tplc="4A0C1C04">
      <w:numFmt w:val="bullet"/>
      <w:lvlText w:val="•"/>
      <w:lvlJc w:val="left"/>
      <w:pPr>
        <w:ind w:left="8656" w:hanging="4602"/>
      </w:pPr>
      <w:rPr>
        <w:rFonts w:hint="default"/>
      </w:rPr>
    </w:lvl>
  </w:abstractNum>
  <w:abstractNum w:abstractNumId="5">
    <w:nsid w:val="4D6B501D"/>
    <w:multiLevelType w:val="hybridMultilevel"/>
    <w:tmpl w:val="73E214A4"/>
    <w:lvl w:ilvl="0" w:tplc="31CE1DFA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372B972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E8882944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7FBCD7B8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49383DE6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17EC25AE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E3ACE274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2B0A6B74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D8165936">
      <w:numFmt w:val="bullet"/>
      <w:lvlText w:val="•"/>
      <w:lvlJc w:val="left"/>
      <w:pPr>
        <w:ind w:left="8080" w:hanging="1584"/>
      </w:pPr>
      <w:rPr>
        <w:rFonts w:hint="default"/>
      </w:rPr>
    </w:lvl>
  </w:abstractNum>
  <w:abstractNum w:abstractNumId="6">
    <w:nsid w:val="6AAE5F7A"/>
    <w:multiLevelType w:val="hybridMultilevel"/>
    <w:tmpl w:val="0CF21DFC"/>
    <w:lvl w:ilvl="0" w:tplc="BD48F9CC">
      <w:start w:val="1"/>
      <w:numFmt w:val="decimal"/>
      <w:lvlText w:val="%1"/>
      <w:lvlJc w:val="left"/>
      <w:pPr>
        <w:ind w:left="126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346C048">
      <w:numFmt w:val="bullet"/>
      <w:lvlText w:val="•"/>
      <w:lvlJc w:val="left"/>
      <w:pPr>
        <w:ind w:left="2098" w:hanging="1009"/>
      </w:pPr>
      <w:rPr>
        <w:rFonts w:hint="default"/>
      </w:rPr>
    </w:lvl>
    <w:lvl w:ilvl="2" w:tplc="05C6E7A8">
      <w:numFmt w:val="bullet"/>
      <w:lvlText w:val="•"/>
      <w:lvlJc w:val="left"/>
      <w:pPr>
        <w:ind w:left="2936" w:hanging="1009"/>
      </w:pPr>
      <w:rPr>
        <w:rFonts w:hint="default"/>
      </w:rPr>
    </w:lvl>
    <w:lvl w:ilvl="3" w:tplc="A62C6EC6">
      <w:numFmt w:val="bullet"/>
      <w:lvlText w:val="•"/>
      <w:lvlJc w:val="left"/>
      <w:pPr>
        <w:ind w:left="3774" w:hanging="1009"/>
      </w:pPr>
      <w:rPr>
        <w:rFonts w:hint="default"/>
      </w:rPr>
    </w:lvl>
    <w:lvl w:ilvl="4" w:tplc="22F46CEA">
      <w:numFmt w:val="bullet"/>
      <w:lvlText w:val="•"/>
      <w:lvlJc w:val="left"/>
      <w:pPr>
        <w:ind w:left="4612" w:hanging="1009"/>
      </w:pPr>
      <w:rPr>
        <w:rFonts w:hint="default"/>
      </w:rPr>
    </w:lvl>
    <w:lvl w:ilvl="5" w:tplc="E166C546">
      <w:numFmt w:val="bullet"/>
      <w:lvlText w:val="•"/>
      <w:lvlJc w:val="left"/>
      <w:pPr>
        <w:ind w:left="5450" w:hanging="1009"/>
      </w:pPr>
      <w:rPr>
        <w:rFonts w:hint="default"/>
      </w:rPr>
    </w:lvl>
    <w:lvl w:ilvl="6" w:tplc="86F4A888">
      <w:numFmt w:val="bullet"/>
      <w:lvlText w:val="•"/>
      <w:lvlJc w:val="left"/>
      <w:pPr>
        <w:ind w:left="6288" w:hanging="1009"/>
      </w:pPr>
      <w:rPr>
        <w:rFonts w:hint="default"/>
      </w:rPr>
    </w:lvl>
    <w:lvl w:ilvl="7" w:tplc="EEF27C3C">
      <w:numFmt w:val="bullet"/>
      <w:lvlText w:val="•"/>
      <w:lvlJc w:val="left"/>
      <w:pPr>
        <w:ind w:left="7126" w:hanging="1009"/>
      </w:pPr>
      <w:rPr>
        <w:rFonts w:hint="default"/>
      </w:rPr>
    </w:lvl>
    <w:lvl w:ilvl="8" w:tplc="A2B6D10A">
      <w:numFmt w:val="bullet"/>
      <w:lvlText w:val="•"/>
      <w:lvlJc w:val="left"/>
      <w:pPr>
        <w:ind w:left="7964" w:hanging="1009"/>
      </w:pPr>
      <w:rPr>
        <w:rFonts w:hint="default"/>
      </w:rPr>
    </w:lvl>
  </w:abstractNum>
  <w:abstractNum w:abstractNumId="7">
    <w:nsid w:val="6C8B579F"/>
    <w:multiLevelType w:val="hybridMultilevel"/>
    <w:tmpl w:val="56B84628"/>
    <w:lvl w:ilvl="0" w:tplc="BCF24220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D8B83C">
      <w:numFmt w:val="bullet"/>
      <w:lvlText w:val="•"/>
      <w:lvlJc w:val="left"/>
      <w:pPr>
        <w:ind w:left="2620" w:hanging="1584"/>
      </w:pPr>
      <w:rPr>
        <w:rFonts w:hint="default"/>
      </w:rPr>
    </w:lvl>
    <w:lvl w:ilvl="2" w:tplc="89D2D6A6">
      <w:numFmt w:val="bullet"/>
      <w:lvlText w:val="•"/>
      <w:lvlJc w:val="left"/>
      <w:pPr>
        <w:ind w:left="3400" w:hanging="1584"/>
      </w:pPr>
      <w:rPr>
        <w:rFonts w:hint="default"/>
      </w:rPr>
    </w:lvl>
    <w:lvl w:ilvl="3" w:tplc="23FE447E">
      <w:numFmt w:val="bullet"/>
      <w:lvlText w:val="•"/>
      <w:lvlJc w:val="left"/>
      <w:pPr>
        <w:ind w:left="4180" w:hanging="1584"/>
      </w:pPr>
      <w:rPr>
        <w:rFonts w:hint="default"/>
      </w:rPr>
    </w:lvl>
    <w:lvl w:ilvl="4" w:tplc="E2CEBDBE">
      <w:numFmt w:val="bullet"/>
      <w:lvlText w:val="•"/>
      <w:lvlJc w:val="left"/>
      <w:pPr>
        <w:ind w:left="4960" w:hanging="1584"/>
      </w:pPr>
      <w:rPr>
        <w:rFonts w:hint="default"/>
      </w:rPr>
    </w:lvl>
    <w:lvl w:ilvl="5" w:tplc="DCC4ED8A">
      <w:numFmt w:val="bullet"/>
      <w:lvlText w:val="•"/>
      <w:lvlJc w:val="left"/>
      <w:pPr>
        <w:ind w:left="5740" w:hanging="1584"/>
      </w:pPr>
      <w:rPr>
        <w:rFonts w:hint="default"/>
      </w:rPr>
    </w:lvl>
    <w:lvl w:ilvl="6" w:tplc="4862292E">
      <w:numFmt w:val="bullet"/>
      <w:lvlText w:val="•"/>
      <w:lvlJc w:val="left"/>
      <w:pPr>
        <w:ind w:left="6520" w:hanging="1584"/>
      </w:pPr>
      <w:rPr>
        <w:rFonts w:hint="default"/>
      </w:rPr>
    </w:lvl>
    <w:lvl w:ilvl="7" w:tplc="57BA1524">
      <w:numFmt w:val="bullet"/>
      <w:lvlText w:val="•"/>
      <w:lvlJc w:val="left"/>
      <w:pPr>
        <w:ind w:left="7300" w:hanging="1584"/>
      </w:pPr>
      <w:rPr>
        <w:rFonts w:hint="default"/>
      </w:rPr>
    </w:lvl>
    <w:lvl w:ilvl="8" w:tplc="57385856">
      <w:numFmt w:val="bullet"/>
      <w:lvlText w:val="•"/>
      <w:lvlJc w:val="left"/>
      <w:pPr>
        <w:ind w:left="8080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11F5"/>
    <w:rsid w:val="00145366"/>
    <w:rsid w:val="00233BE9"/>
    <w:rsid w:val="003B11F5"/>
    <w:rsid w:val="009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DeBastien</dc:creator>
  <cp:lastModifiedBy>Fallon Morton</cp:lastModifiedBy>
  <cp:revision>4</cp:revision>
  <cp:lastPrinted>2018-10-11T22:23:00Z</cp:lastPrinted>
  <dcterms:created xsi:type="dcterms:W3CDTF">2018-10-11T22:16:00Z</dcterms:created>
  <dcterms:modified xsi:type="dcterms:W3CDTF">2018-10-12T21:59:00Z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2018-10-11T00:00:00Z</vt:filetime>
  </property>
</Properties>
</file>