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FF89E" w14:textId="08632503" w:rsidR="00433AB3" w:rsidRPr="00F32E38" w:rsidRDefault="00433AB3" w:rsidP="00433AB3">
      <w:pPr>
        <w:rPr>
          <w:rFonts w:ascii="Arial" w:hAnsi="Arial" w:cs="Arial"/>
          <w:b/>
          <w:bCs/>
          <w:sz w:val="24"/>
          <w:szCs w:val="24"/>
        </w:rPr>
      </w:pPr>
      <w:bookmarkStart w:id="0" w:name="13-110A"/>
      <w:r w:rsidRPr="00F32E38">
        <w:rPr>
          <w:rFonts w:ascii="Arial" w:hAnsi="Arial" w:cs="Arial"/>
          <w:b/>
          <w:bCs/>
          <w:sz w:val="24"/>
          <w:szCs w:val="24"/>
        </w:rPr>
        <w:t>13-110A. Instruction to jury.</w:t>
      </w:r>
      <w:bookmarkEnd w:id="0"/>
      <w:r w:rsidRPr="00F32E38">
        <w:rPr>
          <w:rFonts w:ascii="Arial" w:hAnsi="Arial" w:cs="Arial"/>
          <w:b/>
          <w:bCs/>
          <w:sz w:val="24"/>
          <w:szCs w:val="24"/>
          <w:vertAlign w:val="superscript"/>
        </w:rPr>
        <w:t>1</w:t>
      </w:r>
    </w:p>
    <w:p w14:paraId="01BA34F3" w14:textId="77777777" w:rsidR="00433AB3" w:rsidRPr="00F32E38" w:rsidRDefault="00433AB3" w:rsidP="00433AB3">
      <w:pPr>
        <w:rPr>
          <w:rFonts w:ascii="Arial" w:hAnsi="Arial" w:cs="Arial"/>
          <w:sz w:val="24"/>
          <w:szCs w:val="24"/>
        </w:rPr>
      </w:pPr>
    </w:p>
    <w:p w14:paraId="6531AC93" w14:textId="170272A0" w:rsidR="00433AB3" w:rsidRPr="00F32E38" w:rsidRDefault="00433AB3" w:rsidP="00433AB3">
      <w:pPr>
        <w:ind w:firstLine="360"/>
        <w:rPr>
          <w:rFonts w:ascii="Arial" w:hAnsi="Arial" w:cs="Arial"/>
          <w:sz w:val="24"/>
          <w:szCs w:val="24"/>
        </w:rPr>
      </w:pPr>
      <w:r w:rsidRPr="00F32E38">
        <w:rPr>
          <w:rFonts w:ascii="Arial" w:hAnsi="Arial" w:cs="Arial"/>
          <w:sz w:val="24"/>
          <w:szCs w:val="24"/>
        </w:rPr>
        <w:t>Ladies and gentlemen, we have at least one [non-English-speaking] [hearing-impaired]</w:t>
      </w:r>
      <w:r w:rsidRPr="00F32E38">
        <w:rPr>
          <w:rFonts w:ascii="Arial" w:hAnsi="Arial" w:cs="Arial"/>
          <w:sz w:val="24"/>
          <w:szCs w:val="24"/>
          <w:vertAlign w:val="superscript"/>
        </w:rPr>
        <w:t>2</w:t>
      </w:r>
      <w:r w:rsidRPr="00F32E38">
        <w:rPr>
          <w:rFonts w:ascii="Arial" w:hAnsi="Arial" w:cs="Arial"/>
          <w:sz w:val="24"/>
          <w:szCs w:val="24"/>
        </w:rPr>
        <w:t xml:space="preserve"> juror who is participating in this case. New Mexico law permits all citizens to serve on a jury </w:t>
      </w:r>
      <w:proofErr w:type="gramStart"/>
      <w:r w:rsidRPr="00F32E38">
        <w:rPr>
          <w:rFonts w:ascii="Arial" w:hAnsi="Arial" w:cs="Arial"/>
          <w:sz w:val="24"/>
          <w:szCs w:val="24"/>
        </w:rPr>
        <w:t>whether or not</w:t>
      </w:r>
      <w:proofErr w:type="gramEnd"/>
      <w:r w:rsidRPr="00F32E38">
        <w:rPr>
          <w:rFonts w:ascii="Arial" w:hAnsi="Arial" w:cs="Arial"/>
          <w:sz w:val="24"/>
          <w:szCs w:val="24"/>
        </w:rPr>
        <w:t xml:space="preserve"> [English is their first language] [they are hearing-impaired].</w:t>
      </w:r>
      <w:r w:rsidRPr="00F32E38">
        <w:rPr>
          <w:rFonts w:ascii="Arial" w:hAnsi="Arial" w:cs="Arial"/>
          <w:sz w:val="24"/>
          <w:szCs w:val="24"/>
          <w:vertAlign w:val="superscript"/>
        </w:rPr>
        <w:t>2</w:t>
      </w:r>
      <w:r w:rsidRPr="00F32E38">
        <w:rPr>
          <w:rFonts w:ascii="Arial" w:hAnsi="Arial" w:cs="Arial"/>
          <w:sz w:val="24"/>
          <w:szCs w:val="24"/>
        </w:rPr>
        <w:t xml:space="preserve"> You must include this [these] juror(s) in all deliberations and discussions on this case. To help you communicate, the juror(s) will be using the services of the official court interpreter. The following rules govern the conduct of the interpreter and the jury:</w:t>
      </w:r>
    </w:p>
    <w:p w14:paraId="0EC1EADB" w14:textId="77777777" w:rsidR="00433AB3" w:rsidRPr="00F32E38" w:rsidRDefault="00433AB3" w:rsidP="00433AB3">
      <w:pPr>
        <w:ind w:firstLine="720"/>
        <w:rPr>
          <w:rFonts w:ascii="Arial" w:hAnsi="Arial" w:cs="Arial"/>
          <w:sz w:val="24"/>
          <w:szCs w:val="24"/>
        </w:rPr>
      </w:pPr>
    </w:p>
    <w:p w14:paraId="3DB661D0" w14:textId="661E0FBF" w:rsidR="00433AB3" w:rsidRPr="00F32E38" w:rsidRDefault="00433AB3" w:rsidP="00433AB3">
      <w:pPr>
        <w:ind w:firstLine="720"/>
        <w:rPr>
          <w:rFonts w:ascii="Arial" w:hAnsi="Arial" w:cs="Arial"/>
          <w:sz w:val="24"/>
          <w:szCs w:val="24"/>
        </w:rPr>
      </w:pPr>
      <w:r w:rsidRPr="00F32E38">
        <w:rPr>
          <w:rFonts w:ascii="Arial" w:hAnsi="Arial" w:cs="Arial"/>
          <w:sz w:val="24"/>
          <w:szCs w:val="24"/>
        </w:rPr>
        <w:t>1.</w:t>
      </w:r>
      <w:r w:rsidRPr="00F32E38">
        <w:rPr>
          <w:rFonts w:ascii="Arial" w:hAnsi="Arial" w:cs="Arial"/>
          <w:sz w:val="24"/>
          <w:szCs w:val="24"/>
        </w:rPr>
        <w:tab/>
        <w:t>The interpreter’s only function in the jury room is to interpret between [English and [the non-English-speaking juror(s)’ native language]] [speech and sign language].</w:t>
      </w:r>
      <w:r w:rsidRPr="00F32E38">
        <w:rPr>
          <w:rFonts w:ascii="Arial" w:hAnsi="Arial" w:cs="Arial"/>
          <w:sz w:val="24"/>
          <w:szCs w:val="24"/>
          <w:vertAlign w:val="superscript"/>
        </w:rPr>
        <w:t>2</w:t>
      </w:r>
    </w:p>
    <w:p w14:paraId="14F03812" w14:textId="77777777" w:rsidR="00433AB3" w:rsidRPr="00F32E38" w:rsidRDefault="00433AB3" w:rsidP="00433AB3">
      <w:pPr>
        <w:ind w:firstLine="720"/>
        <w:rPr>
          <w:rFonts w:ascii="Arial" w:hAnsi="Arial" w:cs="Arial"/>
          <w:sz w:val="24"/>
          <w:szCs w:val="24"/>
        </w:rPr>
      </w:pPr>
    </w:p>
    <w:p w14:paraId="18D33D4F" w14:textId="3319641A" w:rsidR="00433AB3" w:rsidRPr="00F32E38" w:rsidRDefault="00433AB3" w:rsidP="00433AB3">
      <w:pPr>
        <w:ind w:firstLine="720"/>
        <w:rPr>
          <w:rFonts w:ascii="Arial" w:hAnsi="Arial" w:cs="Arial"/>
          <w:sz w:val="24"/>
          <w:szCs w:val="24"/>
        </w:rPr>
      </w:pPr>
      <w:r w:rsidRPr="00F32E38">
        <w:rPr>
          <w:rFonts w:ascii="Arial" w:hAnsi="Arial" w:cs="Arial"/>
          <w:sz w:val="24"/>
          <w:szCs w:val="24"/>
        </w:rPr>
        <w:t>2.</w:t>
      </w:r>
      <w:r w:rsidRPr="00F32E38">
        <w:rPr>
          <w:rFonts w:ascii="Arial" w:hAnsi="Arial" w:cs="Arial"/>
          <w:sz w:val="24"/>
          <w:szCs w:val="24"/>
        </w:rPr>
        <w:tab/>
        <w:t>The interpreter is not permitted to answer questions, express opinions, have direct conversations with other jurors or participate in your discussions or deliberations.</w:t>
      </w:r>
    </w:p>
    <w:p w14:paraId="4BBD459D" w14:textId="77777777" w:rsidR="00433AB3" w:rsidRPr="00F32E38" w:rsidRDefault="00433AB3" w:rsidP="00433AB3">
      <w:pPr>
        <w:ind w:firstLine="720"/>
        <w:rPr>
          <w:rFonts w:ascii="Arial" w:hAnsi="Arial" w:cs="Arial"/>
          <w:sz w:val="24"/>
          <w:szCs w:val="24"/>
        </w:rPr>
      </w:pPr>
    </w:p>
    <w:p w14:paraId="7AE3C3E1" w14:textId="657BB280" w:rsidR="00433AB3" w:rsidRPr="00F32E38" w:rsidRDefault="00433AB3" w:rsidP="00433AB3">
      <w:pPr>
        <w:ind w:firstLine="720"/>
        <w:rPr>
          <w:rFonts w:ascii="Arial" w:hAnsi="Arial" w:cs="Arial"/>
          <w:sz w:val="24"/>
          <w:szCs w:val="24"/>
        </w:rPr>
      </w:pPr>
      <w:r w:rsidRPr="00F32E38">
        <w:rPr>
          <w:rFonts w:ascii="Arial" w:hAnsi="Arial" w:cs="Arial"/>
          <w:sz w:val="24"/>
          <w:szCs w:val="24"/>
        </w:rPr>
        <w:t>3.</w:t>
      </w:r>
      <w:r w:rsidRPr="00F32E38">
        <w:rPr>
          <w:rFonts w:ascii="Arial" w:hAnsi="Arial" w:cs="Arial"/>
          <w:sz w:val="24"/>
          <w:szCs w:val="24"/>
        </w:rPr>
        <w:tab/>
        <w:t>The interpreter is only permitted to speak directly to a member of the jury to ensure that the interpreter’s equipment is functioning properly and to advise the jury foreperson if a specific interpreting problem arises that is not related to the factual or legal issues in the case.</w:t>
      </w:r>
    </w:p>
    <w:p w14:paraId="0EA6F3BA" w14:textId="77777777" w:rsidR="00433AB3" w:rsidRPr="00F32E38" w:rsidRDefault="00433AB3" w:rsidP="00433AB3">
      <w:pPr>
        <w:ind w:firstLine="720"/>
        <w:rPr>
          <w:rFonts w:ascii="Arial" w:hAnsi="Arial" w:cs="Arial"/>
          <w:sz w:val="24"/>
          <w:szCs w:val="24"/>
        </w:rPr>
      </w:pPr>
    </w:p>
    <w:p w14:paraId="0EDE9A2F" w14:textId="09A2D52C" w:rsidR="00433AB3" w:rsidRPr="00F32E38" w:rsidRDefault="00433AB3" w:rsidP="00433AB3">
      <w:pPr>
        <w:ind w:firstLine="720"/>
        <w:rPr>
          <w:rFonts w:ascii="Arial" w:hAnsi="Arial" w:cs="Arial"/>
          <w:sz w:val="24"/>
          <w:szCs w:val="24"/>
        </w:rPr>
      </w:pPr>
      <w:r w:rsidRPr="00F32E38">
        <w:rPr>
          <w:rFonts w:ascii="Arial" w:hAnsi="Arial" w:cs="Arial"/>
          <w:sz w:val="24"/>
          <w:szCs w:val="24"/>
        </w:rPr>
        <w:t>4.</w:t>
      </w:r>
      <w:r w:rsidRPr="00F32E38">
        <w:rPr>
          <w:rFonts w:ascii="Arial" w:hAnsi="Arial" w:cs="Arial"/>
          <w:sz w:val="24"/>
          <w:szCs w:val="24"/>
        </w:rPr>
        <w:tab/>
        <w:t xml:space="preserve">No gesture, expression, </w:t>
      </w:r>
      <w:proofErr w:type="gramStart"/>
      <w:r w:rsidRPr="00F32E38">
        <w:rPr>
          <w:rFonts w:ascii="Arial" w:hAnsi="Arial" w:cs="Arial"/>
          <w:sz w:val="24"/>
          <w:szCs w:val="24"/>
        </w:rPr>
        <w:t>sound</w:t>
      </w:r>
      <w:proofErr w:type="gramEnd"/>
      <w:r w:rsidRPr="00F32E38">
        <w:rPr>
          <w:rFonts w:ascii="Arial" w:hAnsi="Arial" w:cs="Arial"/>
          <w:sz w:val="24"/>
          <w:szCs w:val="24"/>
        </w:rPr>
        <w:t xml:space="preserve"> or movement made by the interpreter in the jury room should influence your opinion or indicate how you should vote.</w:t>
      </w:r>
    </w:p>
    <w:p w14:paraId="10C31162" w14:textId="77777777" w:rsidR="00433AB3" w:rsidRPr="00F32E38" w:rsidRDefault="00433AB3" w:rsidP="00433AB3">
      <w:pPr>
        <w:ind w:firstLine="720"/>
        <w:rPr>
          <w:rFonts w:ascii="Arial" w:hAnsi="Arial" w:cs="Arial"/>
          <w:sz w:val="24"/>
          <w:szCs w:val="24"/>
        </w:rPr>
      </w:pPr>
    </w:p>
    <w:p w14:paraId="0CCDB1E7" w14:textId="01853ABC" w:rsidR="00433AB3" w:rsidRPr="00F32E38" w:rsidRDefault="00433AB3" w:rsidP="00433AB3">
      <w:pPr>
        <w:ind w:firstLine="720"/>
        <w:rPr>
          <w:rFonts w:ascii="Arial" w:hAnsi="Arial" w:cs="Arial"/>
          <w:sz w:val="24"/>
          <w:szCs w:val="24"/>
        </w:rPr>
      </w:pPr>
      <w:r w:rsidRPr="00F32E38">
        <w:rPr>
          <w:rFonts w:ascii="Arial" w:hAnsi="Arial" w:cs="Arial"/>
          <w:sz w:val="24"/>
          <w:szCs w:val="24"/>
        </w:rPr>
        <w:t>5.</w:t>
      </w:r>
      <w:r w:rsidRPr="00F32E38">
        <w:rPr>
          <w:rFonts w:ascii="Arial" w:hAnsi="Arial" w:cs="Arial"/>
          <w:sz w:val="24"/>
          <w:szCs w:val="24"/>
        </w:rPr>
        <w:tab/>
        <w:t>If you can speak both English and [the language of the non-English speaker] [read sign language],</w:t>
      </w:r>
      <w:r w:rsidRPr="00F32E38">
        <w:rPr>
          <w:rFonts w:ascii="Arial" w:hAnsi="Arial" w:cs="Arial"/>
          <w:sz w:val="24"/>
          <w:szCs w:val="24"/>
          <w:vertAlign w:val="superscript"/>
        </w:rPr>
        <w:t>2</w:t>
      </w:r>
      <w:r w:rsidRPr="00F32E38">
        <w:rPr>
          <w:rFonts w:ascii="Arial" w:hAnsi="Arial" w:cs="Arial"/>
          <w:sz w:val="24"/>
          <w:szCs w:val="24"/>
        </w:rPr>
        <w:t xml:space="preserve"> you must speak only English in the jury </w:t>
      </w:r>
      <w:proofErr w:type="gramStart"/>
      <w:r w:rsidRPr="00F32E38">
        <w:rPr>
          <w:rFonts w:ascii="Arial" w:hAnsi="Arial" w:cs="Arial"/>
          <w:sz w:val="24"/>
          <w:szCs w:val="24"/>
        </w:rPr>
        <w:t>room</w:t>
      </w:r>
      <w:proofErr w:type="gramEnd"/>
      <w:r w:rsidRPr="00F32E38">
        <w:rPr>
          <w:rFonts w:ascii="Arial" w:hAnsi="Arial" w:cs="Arial"/>
          <w:sz w:val="24"/>
          <w:szCs w:val="24"/>
        </w:rPr>
        <w:t xml:space="preserve"> so the rest of the jury is not excluded from any conversation.</w:t>
      </w:r>
    </w:p>
    <w:p w14:paraId="63751DE3" w14:textId="77777777" w:rsidR="00433AB3" w:rsidRPr="00F32E38" w:rsidRDefault="00433AB3" w:rsidP="00433AB3">
      <w:pPr>
        <w:ind w:firstLine="720"/>
        <w:rPr>
          <w:rFonts w:ascii="Arial" w:hAnsi="Arial" w:cs="Arial"/>
          <w:sz w:val="24"/>
          <w:szCs w:val="24"/>
        </w:rPr>
      </w:pPr>
    </w:p>
    <w:p w14:paraId="4A2EA091" w14:textId="5A932CBE" w:rsidR="00433AB3" w:rsidRPr="00F32E38" w:rsidRDefault="00433AB3" w:rsidP="00433AB3">
      <w:pPr>
        <w:ind w:firstLine="720"/>
        <w:rPr>
          <w:rFonts w:ascii="Arial" w:hAnsi="Arial" w:cs="Arial"/>
          <w:sz w:val="24"/>
          <w:szCs w:val="24"/>
        </w:rPr>
      </w:pPr>
      <w:r w:rsidRPr="00F32E38">
        <w:rPr>
          <w:rFonts w:ascii="Arial" w:hAnsi="Arial" w:cs="Arial"/>
          <w:sz w:val="24"/>
          <w:szCs w:val="24"/>
        </w:rPr>
        <w:t>6.</w:t>
      </w:r>
      <w:r w:rsidRPr="00F32E38">
        <w:rPr>
          <w:rFonts w:ascii="Arial" w:hAnsi="Arial" w:cs="Arial"/>
          <w:sz w:val="24"/>
          <w:szCs w:val="24"/>
        </w:rPr>
        <w:tab/>
        <w:t>Leave all interpretations to the official court interpreter. The interpreter is the only person permitted to interpret conversations inside the jury room and testimony in the courtroom.</w:t>
      </w:r>
    </w:p>
    <w:p w14:paraId="257A92F1" w14:textId="77777777" w:rsidR="00433AB3" w:rsidRPr="00F32E38" w:rsidRDefault="00433AB3" w:rsidP="00433AB3">
      <w:pPr>
        <w:ind w:firstLine="720"/>
        <w:rPr>
          <w:rFonts w:ascii="Arial" w:hAnsi="Arial" w:cs="Arial"/>
          <w:sz w:val="24"/>
          <w:szCs w:val="24"/>
        </w:rPr>
      </w:pPr>
    </w:p>
    <w:p w14:paraId="79D2B69C" w14:textId="38209B06" w:rsidR="00433AB3" w:rsidRPr="00F32E38" w:rsidRDefault="00433AB3" w:rsidP="00433AB3">
      <w:pPr>
        <w:ind w:firstLine="720"/>
        <w:rPr>
          <w:rFonts w:ascii="Arial" w:hAnsi="Arial" w:cs="Arial"/>
          <w:sz w:val="24"/>
          <w:szCs w:val="24"/>
        </w:rPr>
      </w:pPr>
      <w:r w:rsidRPr="00F32E38">
        <w:rPr>
          <w:rFonts w:ascii="Arial" w:hAnsi="Arial" w:cs="Arial"/>
          <w:sz w:val="24"/>
          <w:szCs w:val="24"/>
        </w:rPr>
        <w:t>7.</w:t>
      </w:r>
      <w:r w:rsidRPr="00F32E38">
        <w:rPr>
          <w:rFonts w:ascii="Arial" w:hAnsi="Arial" w:cs="Arial"/>
          <w:sz w:val="24"/>
          <w:szCs w:val="24"/>
        </w:rPr>
        <w:tab/>
        <w:t>You must immediately report any deviation from these rules by submitting a note identifying the problem to the judge or court personnel.</w:t>
      </w:r>
    </w:p>
    <w:p w14:paraId="182EDB2B" w14:textId="77777777" w:rsidR="00433AB3" w:rsidRPr="00F32E38" w:rsidRDefault="00433AB3" w:rsidP="00433AB3">
      <w:pPr>
        <w:rPr>
          <w:rFonts w:ascii="Arial" w:hAnsi="Arial" w:cs="Arial"/>
          <w:sz w:val="24"/>
          <w:szCs w:val="24"/>
        </w:rPr>
      </w:pPr>
    </w:p>
    <w:p w14:paraId="23B47A02" w14:textId="416F8DE3" w:rsidR="00433AB3" w:rsidRPr="00F32E38" w:rsidRDefault="00433AB3" w:rsidP="00433AB3">
      <w:pPr>
        <w:jc w:val="center"/>
        <w:rPr>
          <w:rFonts w:ascii="Arial" w:hAnsi="Arial" w:cs="Arial"/>
          <w:sz w:val="24"/>
          <w:szCs w:val="24"/>
        </w:rPr>
      </w:pPr>
      <w:r w:rsidRPr="00F32E38">
        <w:rPr>
          <w:rFonts w:ascii="Arial" w:hAnsi="Arial" w:cs="Arial"/>
          <w:sz w:val="24"/>
          <w:szCs w:val="24"/>
        </w:rPr>
        <w:t>USE NOTES</w:t>
      </w:r>
    </w:p>
    <w:p w14:paraId="44603935" w14:textId="77777777" w:rsidR="00433AB3" w:rsidRPr="00F32E38" w:rsidRDefault="00433AB3" w:rsidP="00433AB3">
      <w:pPr>
        <w:rPr>
          <w:rFonts w:ascii="Arial" w:hAnsi="Arial" w:cs="Arial"/>
          <w:sz w:val="24"/>
          <w:szCs w:val="24"/>
        </w:rPr>
      </w:pPr>
    </w:p>
    <w:p w14:paraId="5DB9519A" w14:textId="3EB2713C" w:rsidR="00433AB3" w:rsidRPr="00F32E38" w:rsidRDefault="00433AB3" w:rsidP="00433AB3">
      <w:pPr>
        <w:ind w:firstLine="360"/>
        <w:rPr>
          <w:rFonts w:ascii="Arial" w:hAnsi="Arial" w:cs="Arial"/>
          <w:sz w:val="24"/>
          <w:szCs w:val="24"/>
        </w:rPr>
      </w:pPr>
      <w:r w:rsidRPr="00F32E38">
        <w:rPr>
          <w:rFonts w:ascii="Arial" w:hAnsi="Arial" w:cs="Arial"/>
          <w:sz w:val="24"/>
          <w:szCs w:val="24"/>
        </w:rPr>
        <w:t>1.</w:t>
      </w:r>
      <w:r w:rsidRPr="00F32E38">
        <w:rPr>
          <w:rFonts w:ascii="Arial" w:hAnsi="Arial" w:cs="Arial"/>
          <w:sz w:val="24"/>
          <w:szCs w:val="24"/>
        </w:rPr>
        <w:tab/>
        <w:t>For cases filed before March 1, 2005, this instruction must be read before deliberations whenever a non-English-speaking juror or hearing-impaired juror is serving on the jury. For cases filed after March 1, 2005, this instruction must be read with the preliminary instructions whenever a non-English-speaking juror or hearing-impaired juror is serving on the jury.</w:t>
      </w:r>
    </w:p>
    <w:p w14:paraId="3088CA56" w14:textId="77777777" w:rsidR="0004188A" w:rsidRPr="00F32E38" w:rsidRDefault="0004188A" w:rsidP="00433AB3">
      <w:pPr>
        <w:ind w:firstLine="360"/>
        <w:rPr>
          <w:rFonts w:ascii="Arial" w:hAnsi="Arial" w:cs="Arial"/>
          <w:sz w:val="24"/>
          <w:szCs w:val="24"/>
        </w:rPr>
      </w:pPr>
    </w:p>
    <w:p w14:paraId="297C6799" w14:textId="77812581" w:rsidR="00433AB3" w:rsidRPr="00F32E38" w:rsidRDefault="00433AB3" w:rsidP="00433AB3">
      <w:pPr>
        <w:ind w:firstLine="360"/>
        <w:rPr>
          <w:rFonts w:ascii="Arial" w:hAnsi="Arial" w:cs="Arial"/>
          <w:sz w:val="24"/>
          <w:szCs w:val="24"/>
        </w:rPr>
      </w:pPr>
      <w:r w:rsidRPr="00F32E38">
        <w:rPr>
          <w:rFonts w:ascii="Arial" w:hAnsi="Arial" w:cs="Arial"/>
          <w:sz w:val="24"/>
          <w:szCs w:val="24"/>
        </w:rPr>
        <w:t>2.</w:t>
      </w:r>
      <w:r w:rsidRPr="00F32E38">
        <w:rPr>
          <w:rFonts w:ascii="Arial" w:hAnsi="Arial" w:cs="Arial"/>
          <w:sz w:val="24"/>
          <w:szCs w:val="24"/>
        </w:rPr>
        <w:tab/>
        <w:t>Use only the applicable alternative or alternatives.</w:t>
      </w:r>
    </w:p>
    <w:p w14:paraId="7FEAB738" w14:textId="77777777" w:rsidR="00433AB3" w:rsidRPr="00F32E38" w:rsidRDefault="00433AB3" w:rsidP="00433AB3">
      <w:pPr>
        <w:rPr>
          <w:rFonts w:ascii="Arial" w:hAnsi="Arial" w:cs="Arial"/>
          <w:sz w:val="24"/>
          <w:szCs w:val="24"/>
        </w:rPr>
      </w:pPr>
    </w:p>
    <w:p w14:paraId="249F2C94" w14:textId="199A246D" w:rsidR="00433AB3" w:rsidRPr="00F32E38" w:rsidRDefault="00433AB3" w:rsidP="00433AB3">
      <w:pPr>
        <w:rPr>
          <w:rFonts w:ascii="Arial" w:hAnsi="Arial" w:cs="Arial"/>
          <w:sz w:val="24"/>
          <w:szCs w:val="24"/>
        </w:rPr>
      </w:pPr>
      <w:r w:rsidRPr="00F32E38">
        <w:rPr>
          <w:rFonts w:ascii="Arial" w:hAnsi="Arial" w:cs="Arial"/>
          <w:sz w:val="24"/>
          <w:szCs w:val="24"/>
        </w:rPr>
        <w:t>[Adopted by Supreme Court Order No. 08-8300-043, effective December 31, 2008.]</w:t>
      </w:r>
    </w:p>
    <w:sectPr w:rsidR="00433AB3" w:rsidRPr="00F32E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CBB"/>
    <w:rsid w:val="0004188A"/>
    <w:rsid w:val="0017070F"/>
    <w:rsid w:val="002E4CBB"/>
    <w:rsid w:val="00433AB3"/>
    <w:rsid w:val="004A5EDD"/>
    <w:rsid w:val="004D3E0D"/>
    <w:rsid w:val="005C3A22"/>
    <w:rsid w:val="007225B3"/>
    <w:rsid w:val="00770FBD"/>
    <w:rsid w:val="00F32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7C411"/>
  <w15:chartTrackingRefBased/>
  <w15:docId w15:val="{B42FEBA0-8021-4898-8B07-9DE58BBDC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5EDD"/>
    <w:rPr>
      <w:color w:val="0563C1" w:themeColor="hyperlink"/>
      <w:u w:val="single"/>
    </w:rPr>
  </w:style>
  <w:style w:type="character" w:styleId="UnresolvedMention">
    <w:name w:val="Unresolved Mention"/>
    <w:basedOn w:val="DefaultParagraphFont"/>
    <w:uiPriority w:val="99"/>
    <w:semiHidden/>
    <w:unhideWhenUsed/>
    <w:rsid w:val="004A5E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58513">
      <w:bodyDiv w:val="1"/>
      <w:marLeft w:val="0"/>
      <w:marRight w:val="0"/>
      <w:marTop w:val="0"/>
      <w:marBottom w:val="0"/>
      <w:divBdr>
        <w:top w:val="none" w:sz="0" w:space="0" w:color="auto"/>
        <w:left w:val="none" w:sz="0" w:space="0" w:color="auto"/>
        <w:bottom w:val="none" w:sz="0" w:space="0" w:color="auto"/>
        <w:right w:val="none" w:sz="0" w:space="0" w:color="auto"/>
      </w:divBdr>
      <w:divsChild>
        <w:div w:id="1267150118">
          <w:marLeft w:val="0"/>
          <w:marRight w:val="0"/>
          <w:marTop w:val="0"/>
          <w:marBottom w:val="0"/>
          <w:divBdr>
            <w:top w:val="none" w:sz="0" w:space="0" w:color="auto"/>
            <w:left w:val="none" w:sz="0" w:space="0" w:color="auto"/>
            <w:bottom w:val="none" w:sz="0" w:space="0" w:color="auto"/>
            <w:right w:val="none" w:sz="0" w:space="0" w:color="auto"/>
          </w:divBdr>
        </w:div>
        <w:div w:id="719787539">
          <w:marLeft w:val="0"/>
          <w:marRight w:val="0"/>
          <w:marTop w:val="0"/>
          <w:marBottom w:val="0"/>
          <w:divBdr>
            <w:top w:val="none" w:sz="0" w:space="0" w:color="auto"/>
            <w:left w:val="none" w:sz="0" w:space="0" w:color="auto"/>
            <w:bottom w:val="none" w:sz="0" w:space="0" w:color="auto"/>
            <w:right w:val="none" w:sz="0" w:space="0" w:color="auto"/>
          </w:divBdr>
        </w:div>
        <w:div w:id="1932621877">
          <w:marLeft w:val="0"/>
          <w:marRight w:val="0"/>
          <w:marTop w:val="0"/>
          <w:marBottom w:val="0"/>
          <w:divBdr>
            <w:top w:val="none" w:sz="0" w:space="0" w:color="auto"/>
            <w:left w:val="none" w:sz="0" w:space="0" w:color="auto"/>
            <w:bottom w:val="none" w:sz="0" w:space="0" w:color="auto"/>
            <w:right w:val="none" w:sz="0" w:space="0" w:color="auto"/>
          </w:divBdr>
        </w:div>
        <w:div w:id="636034099">
          <w:marLeft w:val="0"/>
          <w:marRight w:val="0"/>
          <w:marTop w:val="0"/>
          <w:marBottom w:val="0"/>
          <w:divBdr>
            <w:top w:val="none" w:sz="0" w:space="0" w:color="auto"/>
            <w:left w:val="none" w:sz="0" w:space="0" w:color="auto"/>
            <w:bottom w:val="none" w:sz="0" w:space="0" w:color="auto"/>
            <w:right w:val="none" w:sz="0" w:space="0" w:color="auto"/>
          </w:divBdr>
        </w:div>
        <w:div w:id="1509909743">
          <w:marLeft w:val="0"/>
          <w:marRight w:val="0"/>
          <w:marTop w:val="0"/>
          <w:marBottom w:val="0"/>
          <w:divBdr>
            <w:top w:val="none" w:sz="0" w:space="0" w:color="auto"/>
            <w:left w:val="none" w:sz="0" w:space="0" w:color="auto"/>
            <w:bottom w:val="none" w:sz="0" w:space="0" w:color="auto"/>
            <w:right w:val="none" w:sz="0" w:space="0" w:color="auto"/>
          </w:divBdr>
        </w:div>
        <w:div w:id="1484928352">
          <w:marLeft w:val="0"/>
          <w:marRight w:val="0"/>
          <w:marTop w:val="0"/>
          <w:marBottom w:val="0"/>
          <w:divBdr>
            <w:top w:val="none" w:sz="0" w:space="0" w:color="auto"/>
            <w:left w:val="none" w:sz="0" w:space="0" w:color="auto"/>
            <w:bottom w:val="none" w:sz="0" w:space="0" w:color="auto"/>
            <w:right w:val="none" w:sz="0" w:space="0" w:color="auto"/>
          </w:divBdr>
        </w:div>
        <w:div w:id="799806383">
          <w:marLeft w:val="0"/>
          <w:marRight w:val="0"/>
          <w:marTop w:val="0"/>
          <w:marBottom w:val="0"/>
          <w:divBdr>
            <w:top w:val="none" w:sz="0" w:space="0" w:color="auto"/>
            <w:left w:val="none" w:sz="0" w:space="0" w:color="auto"/>
            <w:bottom w:val="none" w:sz="0" w:space="0" w:color="auto"/>
            <w:right w:val="none" w:sz="0" w:space="0" w:color="auto"/>
          </w:divBdr>
        </w:div>
        <w:div w:id="902637868">
          <w:marLeft w:val="0"/>
          <w:marRight w:val="0"/>
          <w:marTop w:val="0"/>
          <w:marBottom w:val="0"/>
          <w:divBdr>
            <w:top w:val="none" w:sz="0" w:space="0" w:color="auto"/>
            <w:left w:val="none" w:sz="0" w:space="0" w:color="auto"/>
            <w:bottom w:val="none" w:sz="0" w:space="0" w:color="auto"/>
            <w:right w:val="none" w:sz="0" w:space="0" w:color="auto"/>
          </w:divBdr>
        </w:div>
        <w:div w:id="93015384">
          <w:marLeft w:val="0"/>
          <w:marRight w:val="0"/>
          <w:marTop w:val="0"/>
          <w:marBottom w:val="0"/>
          <w:divBdr>
            <w:top w:val="none" w:sz="0" w:space="0" w:color="auto"/>
            <w:left w:val="none" w:sz="0" w:space="0" w:color="auto"/>
            <w:bottom w:val="none" w:sz="0" w:space="0" w:color="auto"/>
            <w:right w:val="none" w:sz="0" w:space="0" w:color="auto"/>
          </w:divBdr>
        </w:div>
        <w:div w:id="1156536299">
          <w:marLeft w:val="0"/>
          <w:marRight w:val="0"/>
          <w:marTop w:val="0"/>
          <w:marBottom w:val="0"/>
          <w:divBdr>
            <w:top w:val="none" w:sz="0" w:space="0" w:color="auto"/>
            <w:left w:val="none" w:sz="0" w:space="0" w:color="auto"/>
            <w:bottom w:val="none" w:sz="0" w:space="0" w:color="auto"/>
            <w:right w:val="none" w:sz="0" w:space="0" w:color="auto"/>
          </w:divBdr>
        </w:div>
        <w:div w:id="1889492154">
          <w:marLeft w:val="0"/>
          <w:marRight w:val="0"/>
          <w:marTop w:val="0"/>
          <w:marBottom w:val="0"/>
          <w:divBdr>
            <w:top w:val="none" w:sz="0" w:space="0" w:color="auto"/>
            <w:left w:val="none" w:sz="0" w:space="0" w:color="auto"/>
            <w:bottom w:val="none" w:sz="0" w:space="0" w:color="auto"/>
            <w:right w:val="none" w:sz="0" w:space="0" w:color="auto"/>
          </w:divBdr>
        </w:div>
        <w:div w:id="1632905984">
          <w:marLeft w:val="0"/>
          <w:marRight w:val="0"/>
          <w:marTop w:val="0"/>
          <w:marBottom w:val="0"/>
          <w:divBdr>
            <w:top w:val="none" w:sz="0" w:space="0" w:color="auto"/>
            <w:left w:val="none" w:sz="0" w:space="0" w:color="auto"/>
            <w:bottom w:val="none" w:sz="0" w:space="0" w:color="auto"/>
            <w:right w:val="none" w:sz="0" w:space="0" w:color="auto"/>
          </w:divBdr>
        </w:div>
        <w:div w:id="888686971">
          <w:marLeft w:val="0"/>
          <w:marRight w:val="0"/>
          <w:marTop w:val="0"/>
          <w:marBottom w:val="0"/>
          <w:divBdr>
            <w:top w:val="none" w:sz="0" w:space="0" w:color="auto"/>
            <w:left w:val="none" w:sz="0" w:space="0" w:color="auto"/>
            <w:bottom w:val="none" w:sz="0" w:space="0" w:color="auto"/>
            <w:right w:val="none" w:sz="0" w:space="0" w:color="auto"/>
          </w:divBdr>
        </w:div>
        <w:div w:id="39912658">
          <w:marLeft w:val="0"/>
          <w:marRight w:val="0"/>
          <w:marTop w:val="0"/>
          <w:marBottom w:val="0"/>
          <w:divBdr>
            <w:top w:val="none" w:sz="0" w:space="0" w:color="auto"/>
            <w:left w:val="none" w:sz="0" w:space="0" w:color="auto"/>
            <w:bottom w:val="none" w:sz="0" w:space="0" w:color="auto"/>
            <w:right w:val="none" w:sz="0" w:space="0" w:color="auto"/>
          </w:divBdr>
        </w:div>
      </w:divsChild>
    </w:div>
    <w:div w:id="821459360">
      <w:bodyDiv w:val="1"/>
      <w:marLeft w:val="0"/>
      <w:marRight w:val="0"/>
      <w:marTop w:val="0"/>
      <w:marBottom w:val="0"/>
      <w:divBdr>
        <w:top w:val="none" w:sz="0" w:space="0" w:color="auto"/>
        <w:left w:val="none" w:sz="0" w:space="0" w:color="auto"/>
        <w:bottom w:val="none" w:sz="0" w:space="0" w:color="auto"/>
        <w:right w:val="none" w:sz="0" w:space="0" w:color="auto"/>
      </w:divBdr>
      <w:divsChild>
        <w:div w:id="308631985">
          <w:marLeft w:val="0"/>
          <w:marRight w:val="0"/>
          <w:marTop w:val="0"/>
          <w:marBottom w:val="0"/>
          <w:divBdr>
            <w:top w:val="none" w:sz="0" w:space="0" w:color="auto"/>
            <w:left w:val="none" w:sz="0" w:space="0" w:color="auto"/>
            <w:bottom w:val="none" w:sz="0" w:space="0" w:color="auto"/>
            <w:right w:val="none" w:sz="0" w:space="0" w:color="auto"/>
          </w:divBdr>
        </w:div>
        <w:div w:id="2024740164">
          <w:marLeft w:val="0"/>
          <w:marRight w:val="0"/>
          <w:marTop w:val="0"/>
          <w:marBottom w:val="0"/>
          <w:divBdr>
            <w:top w:val="none" w:sz="0" w:space="0" w:color="auto"/>
            <w:left w:val="none" w:sz="0" w:space="0" w:color="auto"/>
            <w:bottom w:val="none" w:sz="0" w:space="0" w:color="auto"/>
            <w:right w:val="none" w:sz="0" w:space="0" w:color="auto"/>
          </w:divBdr>
        </w:div>
        <w:div w:id="1496459081">
          <w:marLeft w:val="0"/>
          <w:marRight w:val="0"/>
          <w:marTop w:val="0"/>
          <w:marBottom w:val="0"/>
          <w:divBdr>
            <w:top w:val="none" w:sz="0" w:space="0" w:color="auto"/>
            <w:left w:val="none" w:sz="0" w:space="0" w:color="auto"/>
            <w:bottom w:val="none" w:sz="0" w:space="0" w:color="auto"/>
            <w:right w:val="none" w:sz="0" w:space="0" w:color="auto"/>
          </w:divBdr>
        </w:div>
      </w:divsChild>
    </w:div>
    <w:div w:id="981811881">
      <w:bodyDiv w:val="1"/>
      <w:marLeft w:val="0"/>
      <w:marRight w:val="0"/>
      <w:marTop w:val="0"/>
      <w:marBottom w:val="0"/>
      <w:divBdr>
        <w:top w:val="none" w:sz="0" w:space="0" w:color="auto"/>
        <w:left w:val="none" w:sz="0" w:space="0" w:color="auto"/>
        <w:bottom w:val="none" w:sz="0" w:space="0" w:color="auto"/>
        <w:right w:val="none" w:sz="0" w:space="0" w:color="auto"/>
      </w:divBdr>
      <w:divsChild>
        <w:div w:id="1986617239">
          <w:marLeft w:val="0"/>
          <w:marRight w:val="0"/>
          <w:marTop w:val="0"/>
          <w:marBottom w:val="0"/>
          <w:divBdr>
            <w:top w:val="none" w:sz="0" w:space="0" w:color="auto"/>
            <w:left w:val="none" w:sz="0" w:space="0" w:color="auto"/>
            <w:bottom w:val="none" w:sz="0" w:space="0" w:color="auto"/>
            <w:right w:val="none" w:sz="0" w:space="0" w:color="auto"/>
          </w:divBdr>
        </w:div>
        <w:div w:id="1188527054">
          <w:marLeft w:val="0"/>
          <w:marRight w:val="0"/>
          <w:marTop w:val="0"/>
          <w:marBottom w:val="0"/>
          <w:divBdr>
            <w:top w:val="none" w:sz="0" w:space="0" w:color="auto"/>
            <w:left w:val="none" w:sz="0" w:space="0" w:color="auto"/>
            <w:bottom w:val="none" w:sz="0" w:space="0" w:color="auto"/>
            <w:right w:val="none" w:sz="0" w:space="0" w:color="auto"/>
          </w:divBdr>
        </w:div>
        <w:div w:id="993340911">
          <w:marLeft w:val="0"/>
          <w:marRight w:val="0"/>
          <w:marTop w:val="0"/>
          <w:marBottom w:val="0"/>
          <w:divBdr>
            <w:top w:val="none" w:sz="0" w:space="0" w:color="auto"/>
            <w:left w:val="none" w:sz="0" w:space="0" w:color="auto"/>
            <w:bottom w:val="none" w:sz="0" w:space="0" w:color="auto"/>
            <w:right w:val="none" w:sz="0" w:space="0" w:color="auto"/>
          </w:divBdr>
        </w:div>
        <w:div w:id="1263146326">
          <w:marLeft w:val="0"/>
          <w:marRight w:val="0"/>
          <w:marTop w:val="0"/>
          <w:marBottom w:val="0"/>
          <w:divBdr>
            <w:top w:val="none" w:sz="0" w:space="0" w:color="auto"/>
            <w:left w:val="none" w:sz="0" w:space="0" w:color="auto"/>
            <w:bottom w:val="none" w:sz="0" w:space="0" w:color="auto"/>
            <w:right w:val="none" w:sz="0" w:space="0" w:color="auto"/>
          </w:divBdr>
        </w:div>
        <w:div w:id="374276520">
          <w:marLeft w:val="0"/>
          <w:marRight w:val="0"/>
          <w:marTop w:val="0"/>
          <w:marBottom w:val="0"/>
          <w:divBdr>
            <w:top w:val="none" w:sz="0" w:space="0" w:color="auto"/>
            <w:left w:val="none" w:sz="0" w:space="0" w:color="auto"/>
            <w:bottom w:val="none" w:sz="0" w:space="0" w:color="auto"/>
            <w:right w:val="none" w:sz="0" w:space="0" w:color="auto"/>
          </w:divBdr>
        </w:div>
        <w:div w:id="121120494">
          <w:marLeft w:val="0"/>
          <w:marRight w:val="0"/>
          <w:marTop w:val="0"/>
          <w:marBottom w:val="0"/>
          <w:divBdr>
            <w:top w:val="none" w:sz="0" w:space="0" w:color="auto"/>
            <w:left w:val="none" w:sz="0" w:space="0" w:color="auto"/>
            <w:bottom w:val="none" w:sz="0" w:space="0" w:color="auto"/>
            <w:right w:val="none" w:sz="0" w:space="0" w:color="auto"/>
          </w:divBdr>
        </w:div>
        <w:div w:id="287592051">
          <w:marLeft w:val="0"/>
          <w:marRight w:val="0"/>
          <w:marTop w:val="0"/>
          <w:marBottom w:val="0"/>
          <w:divBdr>
            <w:top w:val="none" w:sz="0" w:space="0" w:color="auto"/>
            <w:left w:val="none" w:sz="0" w:space="0" w:color="auto"/>
            <w:bottom w:val="none" w:sz="0" w:space="0" w:color="auto"/>
            <w:right w:val="none" w:sz="0" w:space="0" w:color="auto"/>
          </w:divBdr>
        </w:div>
        <w:div w:id="900363270">
          <w:marLeft w:val="0"/>
          <w:marRight w:val="0"/>
          <w:marTop w:val="0"/>
          <w:marBottom w:val="0"/>
          <w:divBdr>
            <w:top w:val="none" w:sz="0" w:space="0" w:color="auto"/>
            <w:left w:val="none" w:sz="0" w:space="0" w:color="auto"/>
            <w:bottom w:val="none" w:sz="0" w:space="0" w:color="auto"/>
            <w:right w:val="none" w:sz="0" w:space="0" w:color="auto"/>
          </w:divBdr>
        </w:div>
        <w:div w:id="1100446457">
          <w:marLeft w:val="0"/>
          <w:marRight w:val="0"/>
          <w:marTop w:val="0"/>
          <w:marBottom w:val="0"/>
          <w:divBdr>
            <w:top w:val="none" w:sz="0" w:space="0" w:color="auto"/>
            <w:left w:val="none" w:sz="0" w:space="0" w:color="auto"/>
            <w:bottom w:val="none" w:sz="0" w:space="0" w:color="auto"/>
            <w:right w:val="none" w:sz="0" w:space="0" w:color="auto"/>
          </w:divBdr>
        </w:div>
        <w:div w:id="1420904560">
          <w:marLeft w:val="0"/>
          <w:marRight w:val="0"/>
          <w:marTop w:val="0"/>
          <w:marBottom w:val="0"/>
          <w:divBdr>
            <w:top w:val="none" w:sz="0" w:space="0" w:color="auto"/>
            <w:left w:val="none" w:sz="0" w:space="0" w:color="auto"/>
            <w:bottom w:val="none" w:sz="0" w:space="0" w:color="auto"/>
            <w:right w:val="none" w:sz="0" w:space="0" w:color="auto"/>
          </w:divBdr>
        </w:div>
        <w:div w:id="2104379293">
          <w:marLeft w:val="0"/>
          <w:marRight w:val="0"/>
          <w:marTop w:val="0"/>
          <w:marBottom w:val="0"/>
          <w:divBdr>
            <w:top w:val="none" w:sz="0" w:space="0" w:color="auto"/>
            <w:left w:val="none" w:sz="0" w:space="0" w:color="auto"/>
            <w:bottom w:val="none" w:sz="0" w:space="0" w:color="auto"/>
            <w:right w:val="none" w:sz="0" w:space="0" w:color="auto"/>
          </w:divBdr>
        </w:div>
        <w:div w:id="1725374579">
          <w:marLeft w:val="0"/>
          <w:marRight w:val="0"/>
          <w:marTop w:val="0"/>
          <w:marBottom w:val="0"/>
          <w:divBdr>
            <w:top w:val="none" w:sz="0" w:space="0" w:color="auto"/>
            <w:left w:val="none" w:sz="0" w:space="0" w:color="auto"/>
            <w:bottom w:val="none" w:sz="0" w:space="0" w:color="auto"/>
            <w:right w:val="none" w:sz="0" w:space="0" w:color="auto"/>
          </w:divBdr>
        </w:div>
        <w:div w:id="1595741046">
          <w:marLeft w:val="0"/>
          <w:marRight w:val="0"/>
          <w:marTop w:val="0"/>
          <w:marBottom w:val="0"/>
          <w:divBdr>
            <w:top w:val="none" w:sz="0" w:space="0" w:color="auto"/>
            <w:left w:val="none" w:sz="0" w:space="0" w:color="auto"/>
            <w:bottom w:val="none" w:sz="0" w:space="0" w:color="auto"/>
            <w:right w:val="none" w:sz="0" w:space="0" w:color="auto"/>
          </w:divBdr>
        </w:div>
        <w:div w:id="390420978">
          <w:marLeft w:val="0"/>
          <w:marRight w:val="0"/>
          <w:marTop w:val="0"/>
          <w:marBottom w:val="0"/>
          <w:divBdr>
            <w:top w:val="none" w:sz="0" w:space="0" w:color="auto"/>
            <w:left w:val="none" w:sz="0" w:space="0" w:color="auto"/>
            <w:bottom w:val="none" w:sz="0" w:space="0" w:color="auto"/>
            <w:right w:val="none" w:sz="0" w:space="0" w:color="auto"/>
          </w:divBdr>
        </w:div>
      </w:divsChild>
    </w:div>
    <w:div w:id="1442457253">
      <w:bodyDiv w:val="1"/>
      <w:marLeft w:val="0"/>
      <w:marRight w:val="0"/>
      <w:marTop w:val="0"/>
      <w:marBottom w:val="0"/>
      <w:divBdr>
        <w:top w:val="none" w:sz="0" w:space="0" w:color="auto"/>
        <w:left w:val="none" w:sz="0" w:space="0" w:color="auto"/>
        <w:bottom w:val="none" w:sz="0" w:space="0" w:color="auto"/>
        <w:right w:val="none" w:sz="0" w:space="0" w:color="auto"/>
      </w:divBdr>
      <w:divsChild>
        <w:div w:id="2046517729">
          <w:marLeft w:val="0"/>
          <w:marRight w:val="0"/>
          <w:marTop w:val="0"/>
          <w:marBottom w:val="0"/>
          <w:divBdr>
            <w:top w:val="none" w:sz="0" w:space="0" w:color="auto"/>
            <w:left w:val="none" w:sz="0" w:space="0" w:color="auto"/>
            <w:bottom w:val="none" w:sz="0" w:space="0" w:color="auto"/>
            <w:right w:val="none" w:sz="0" w:space="0" w:color="auto"/>
          </w:divBdr>
        </w:div>
        <w:div w:id="711079174">
          <w:marLeft w:val="0"/>
          <w:marRight w:val="0"/>
          <w:marTop w:val="0"/>
          <w:marBottom w:val="0"/>
          <w:divBdr>
            <w:top w:val="none" w:sz="0" w:space="0" w:color="auto"/>
            <w:left w:val="none" w:sz="0" w:space="0" w:color="auto"/>
            <w:bottom w:val="none" w:sz="0" w:space="0" w:color="auto"/>
            <w:right w:val="none" w:sz="0" w:space="0" w:color="auto"/>
          </w:divBdr>
        </w:div>
        <w:div w:id="1253003602">
          <w:marLeft w:val="0"/>
          <w:marRight w:val="0"/>
          <w:marTop w:val="0"/>
          <w:marBottom w:val="0"/>
          <w:divBdr>
            <w:top w:val="none" w:sz="0" w:space="0" w:color="auto"/>
            <w:left w:val="none" w:sz="0" w:space="0" w:color="auto"/>
            <w:bottom w:val="none" w:sz="0" w:space="0" w:color="auto"/>
            <w:right w:val="none" w:sz="0" w:space="0" w:color="auto"/>
          </w:divBdr>
        </w:div>
      </w:divsChild>
    </w:div>
    <w:div w:id="1572614751">
      <w:bodyDiv w:val="1"/>
      <w:marLeft w:val="0"/>
      <w:marRight w:val="0"/>
      <w:marTop w:val="0"/>
      <w:marBottom w:val="0"/>
      <w:divBdr>
        <w:top w:val="none" w:sz="0" w:space="0" w:color="auto"/>
        <w:left w:val="none" w:sz="0" w:space="0" w:color="auto"/>
        <w:bottom w:val="none" w:sz="0" w:space="0" w:color="auto"/>
        <w:right w:val="none" w:sz="0" w:space="0" w:color="auto"/>
      </w:divBdr>
      <w:divsChild>
        <w:div w:id="1780757706">
          <w:marLeft w:val="0"/>
          <w:marRight w:val="0"/>
          <w:marTop w:val="0"/>
          <w:marBottom w:val="0"/>
          <w:divBdr>
            <w:top w:val="none" w:sz="0" w:space="0" w:color="auto"/>
            <w:left w:val="none" w:sz="0" w:space="0" w:color="auto"/>
            <w:bottom w:val="none" w:sz="0" w:space="0" w:color="auto"/>
            <w:right w:val="none" w:sz="0" w:space="0" w:color="auto"/>
          </w:divBdr>
        </w:div>
        <w:div w:id="1408570650">
          <w:marLeft w:val="0"/>
          <w:marRight w:val="0"/>
          <w:marTop w:val="0"/>
          <w:marBottom w:val="0"/>
          <w:divBdr>
            <w:top w:val="none" w:sz="0" w:space="0" w:color="auto"/>
            <w:left w:val="none" w:sz="0" w:space="0" w:color="auto"/>
            <w:bottom w:val="none" w:sz="0" w:space="0" w:color="auto"/>
            <w:right w:val="none" w:sz="0" w:space="0" w:color="auto"/>
          </w:divBdr>
        </w:div>
        <w:div w:id="639576936">
          <w:marLeft w:val="0"/>
          <w:marRight w:val="0"/>
          <w:marTop w:val="0"/>
          <w:marBottom w:val="0"/>
          <w:divBdr>
            <w:top w:val="none" w:sz="0" w:space="0" w:color="auto"/>
            <w:left w:val="none" w:sz="0" w:space="0" w:color="auto"/>
            <w:bottom w:val="none" w:sz="0" w:space="0" w:color="auto"/>
            <w:right w:val="none" w:sz="0" w:space="0" w:color="auto"/>
          </w:divBdr>
        </w:div>
        <w:div w:id="921336525">
          <w:marLeft w:val="0"/>
          <w:marRight w:val="0"/>
          <w:marTop w:val="0"/>
          <w:marBottom w:val="0"/>
          <w:divBdr>
            <w:top w:val="none" w:sz="0" w:space="0" w:color="auto"/>
            <w:left w:val="none" w:sz="0" w:space="0" w:color="auto"/>
            <w:bottom w:val="none" w:sz="0" w:space="0" w:color="auto"/>
            <w:right w:val="none" w:sz="0" w:space="0" w:color="auto"/>
          </w:divBdr>
        </w:div>
        <w:div w:id="1220871261">
          <w:marLeft w:val="0"/>
          <w:marRight w:val="0"/>
          <w:marTop w:val="0"/>
          <w:marBottom w:val="0"/>
          <w:divBdr>
            <w:top w:val="none" w:sz="0" w:space="0" w:color="auto"/>
            <w:left w:val="none" w:sz="0" w:space="0" w:color="auto"/>
            <w:bottom w:val="none" w:sz="0" w:space="0" w:color="auto"/>
            <w:right w:val="none" w:sz="0" w:space="0" w:color="auto"/>
          </w:divBdr>
        </w:div>
        <w:div w:id="1738361062">
          <w:marLeft w:val="0"/>
          <w:marRight w:val="0"/>
          <w:marTop w:val="0"/>
          <w:marBottom w:val="0"/>
          <w:divBdr>
            <w:top w:val="none" w:sz="0" w:space="0" w:color="auto"/>
            <w:left w:val="none" w:sz="0" w:space="0" w:color="auto"/>
            <w:bottom w:val="none" w:sz="0" w:space="0" w:color="auto"/>
            <w:right w:val="none" w:sz="0" w:space="0" w:color="auto"/>
          </w:divBdr>
        </w:div>
        <w:div w:id="718744933">
          <w:marLeft w:val="0"/>
          <w:marRight w:val="0"/>
          <w:marTop w:val="0"/>
          <w:marBottom w:val="0"/>
          <w:divBdr>
            <w:top w:val="none" w:sz="0" w:space="0" w:color="auto"/>
            <w:left w:val="none" w:sz="0" w:space="0" w:color="auto"/>
            <w:bottom w:val="none" w:sz="0" w:space="0" w:color="auto"/>
            <w:right w:val="none" w:sz="0" w:space="0" w:color="auto"/>
          </w:divBdr>
        </w:div>
        <w:div w:id="390882475">
          <w:marLeft w:val="0"/>
          <w:marRight w:val="0"/>
          <w:marTop w:val="0"/>
          <w:marBottom w:val="0"/>
          <w:divBdr>
            <w:top w:val="none" w:sz="0" w:space="0" w:color="auto"/>
            <w:left w:val="none" w:sz="0" w:space="0" w:color="auto"/>
            <w:bottom w:val="none" w:sz="0" w:space="0" w:color="auto"/>
            <w:right w:val="none" w:sz="0" w:space="0" w:color="auto"/>
          </w:divBdr>
        </w:div>
        <w:div w:id="351882282">
          <w:marLeft w:val="0"/>
          <w:marRight w:val="0"/>
          <w:marTop w:val="0"/>
          <w:marBottom w:val="0"/>
          <w:divBdr>
            <w:top w:val="none" w:sz="0" w:space="0" w:color="auto"/>
            <w:left w:val="none" w:sz="0" w:space="0" w:color="auto"/>
            <w:bottom w:val="none" w:sz="0" w:space="0" w:color="auto"/>
            <w:right w:val="none" w:sz="0" w:space="0" w:color="auto"/>
          </w:divBdr>
        </w:div>
        <w:div w:id="100225399">
          <w:marLeft w:val="0"/>
          <w:marRight w:val="0"/>
          <w:marTop w:val="0"/>
          <w:marBottom w:val="0"/>
          <w:divBdr>
            <w:top w:val="none" w:sz="0" w:space="0" w:color="auto"/>
            <w:left w:val="none" w:sz="0" w:space="0" w:color="auto"/>
            <w:bottom w:val="none" w:sz="0" w:space="0" w:color="auto"/>
            <w:right w:val="none" w:sz="0" w:space="0" w:color="auto"/>
          </w:divBdr>
        </w:div>
        <w:div w:id="1765370822">
          <w:marLeft w:val="0"/>
          <w:marRight w:val="0"/>
          <w:marTop w:val="0"/>
          <w:marBottom w:val="0"/>
          <w:divBdr>
            <w:top w:val="none" w:sz="0" w:space="0" w:color="auto"/>
            <w:left w:val="none" w:sz="0" w:space="0" w:color="auto"/>
            <w:bottom w:val="none" w:sz="0" w:space="0" w:color="auto"/>
            <w:right w:val="none" w:sz="0" w:space="0" w:color="auto"/>
          </w:divBdr>
        </w:div>
        <w:div w:id="723913040">
          <w:marLeft w:val="0"/>
          <w:marRight w:val="0"/>
          <w:marTop w:val="0"/>
          <w:marBottom w:val="0"/>
          <w:divBdr>
            <w:top w:val="none" w:sz="0" w:space="0" w:color="auto"/>
            <w:left w:val="none" w:sz="0" w:space="0" w:color="auto"/>
            <w:bottom w:val="none" w:sz="0" w:space="0" w:color="auto"/>
            <w:right w:val="none" w:sz="0" w:space="0" w:color="auto"/>
          </w:divBdr>
        </w:div>
        <w:div w:id="1511525586">
          <w:marLeft w:val="0"/>
          <w:marRight w:val="0"/>
          <w:marTop w:val="0"/>
          <w:marBottom w:val="0"/>
          <w:divBdr>
            <w:top w:val="none" w:sz="0" w:space="0" w:color="auto"/>
            <w:left w:val="none" w:sz="0" w:space="0" w:color="auto"/>
            <w:bottom w:val="none" w:sz="0" w:space="0" w:color="auto"/>
            <w:right w:val="none" w:sz="0" w:space="0" w:color="auto"/>
          </w:divBdr>
        </w:div>
        <w:div w:id="1658994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75C859-4C5B-494A-8B6A-9C788A714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CC43DA-B878-4BB0-9F04-53C0D8FB019A}">
  <ds:schemaRefs>
    <ds:schemaRef ds:uri="http://schemas.microsoft.com/sharepoint/v3/contenttype/forms"/>
  </ds:schemaRefs>
</ds:datastoreItem>
</file>

<file path=customXml/itemProps3.xml><?xml version="1.0" encoding="utf-8"?>
<ds:datastoreItem xmlns:ds="http://schemas.openxmlformats.org/officeDocument/2006/customXml" ds:itemID="{0DDE7AF8-BA77-444A-9943-3BFA9762008D}">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Loretta Barela</dc:creator>
  <cp:keywords/>
  <dc:description/>
  <cp:lastModifiedBy>Cynthia SinghDhillon</cp:lastModifiedBy>
  <cp:revision>5</cp:revision>
  <dcterms:created xsi:type="dcterms:W3CDTF">2023-08-29T16:13:00Z</dcterms:created>
  <dcterms:modified xsi:type="dcterms:W3CDTF">2023-11-29T21:25:00Z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