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9102" w14:textId="77777777" w:rsidR="00495D82" w:rsidRPr="00A95A8A" w:rsidRDefault="00495D82" w:rsidP="00495D82">
      <w:pPr>
        <w:rPr>
          <w:rFonts w:eastAsiaTheme="minorHAnsi"/>
          <w:b/>
          <w:bCs/>
          <w:szCs w:val="28"/>
        </w:rPr>
      </w:pPr>
      <w:r w:rsidRPr="00A95A8A">
        <w:rPr>
          <w:rFonts w:eastAsiaTheme="minorHAnsi"/>
          <w:b/>
          <w:bCs/>
          <w:szCs w:val="28"/>
        </w:rPr>
        <w:t>4-923A. Petition by landlord for termination of tenancy and judgment of possession.</w:t>
      </w:r>
    </w:p>
    <w:p w14:paraId="6A85BA04" w14:textId="77777777" w:rsidR="00495D82" w:rsidRPr="00A95A8A" w:rsidRDefault="00495D82" w:rsidP="00495D82">
      <w:pPr>
        <w:rPr>
          <w:rFonts w:eastAsiaTheme="minorHAnsi"/>
          <w:szCs w:val="28"/>
        </w:rPr>
      </w:pPr>
      <w:r w:rsidRPr="00A95A8A">
        <w:rPr>
          <w:rFonts w:eastAsiaTheme="minorHAnsi"/>
          <w:szCs w:val="28"/>
        </w:rPr>
        <w:t xml:space="preserve">[Sections 47-8-35, 47-10-4 to 47-10-6 and 47-10-9 NMSA 1978; for use </w:t>
      </w:r>
    </w:p>
    <w:p w14:paraId="273E096A" w14:textId="77777777" w:rsidR="00495D82" w:rsidRPr="00A95A8A" w:rsidRDefault="00495D82" w:rsidP="00495D82">
      <w:pPr>
        <w:rPr>
          <w:rFonts w:eastAsiaTheme="minorHAnsi"/>
          <w:szCs w:val="28"/>
        </w:rPr>
      </w:pPr>
      <w:r w:rsidRPr="00A95A8A">
        <w:rPr>
          <w:rFonts w:eastAsiaTheme="minorHAnsi"/>
          <w:szCs w:val="28"/>
        </w:rPr>
        <w:t>only with the Eviction Prevention and Diversion Program]</w:t>
      </w:r>
    </w:p>
    <w:p w14:paraId="11FBF8CF" w14:textId="77777777" w:rsidR="00495D82" w:rsidRPr="00A95A8A" w:rsidRDefault="00495D82" w:rsidP="00495D82">
      <w:pPr>
        <w:rPr>
          <w:rFonts w:eastAsiaTheme="minorHAnsi"/>
          <w:szCs w:val="28"/>
        </w:rPr>
      </w:pPr>
    </w:p>
    <w:p w14:paraId="0A84D3C0" w14:textId="77777777" w:rsidR="00495D82" w:rsidRPr="00A95A8A" w:rsidRDefault="00495D82" w:rsidP="00495D82">
      <w:pPr>
        <w:rPr>
          <w:rFonts w:eastAsiaTheme="minorHAnsi"/>
          <w:szCs w:val="28"/>
        </w:rPr>
      </w:pPr>
      <w:r w:rsidRPr="00A95A8A">
        <w:rPr>
          <w:rFonts w:eastAsiaTheme="minorHAnsi"/>
          <w:szCs w:val="28"/>
        </w:rPr>
        <w:t>STATE OF NEW MEXICO</w:t>
      </w:r>
      <w:r w:rsidRPr="00A95A8A">
        <w:rPr>
          <w:rFonts w:eastAsiaTheme="minorHAnsi"/>
          <w:szCs w:val="28"/>
        </w:rPr>
        <w:br/>
        <w:t>COUNTY OF _______________</w:t>
      </w:r>
    </w:p>
    <w:p w14:paraId="24BC2938" w14:textId="77777777" w:rsidR="00495D82" w:rsidRPr="00A95A8A" w:rsidRDefault="00495D82" w:rsidP="00495D82">
      <w:pPr>
        <w:spacing w:after="240"/>
        <w:rPr>
          <w:rFonts w:eastAsiaTheme="minorHAnsi"/>
          <w:szCs w:val="28"/>
        </w:rPr>
      </w:pPr>
      <w:r w:rsidRPr="00A95A8A">
        <w:rPr>
          <w:rFonts w:eastAsiaTheme="minorHAnsi"/>
          <w:szCs w:val="28"/>
        </w:rPr>
        <w:t>___________________ COURT</w:t>
      </w:r>
    </w:p>
    <w:p w14:paraId="5A9AC510" w14:textId="77777777" w:rsidR="00495D82" w:rsidRPr="00A95A8A" w:rsidRDefault="00495D82" w:rsidP="00495D82">
      <w:pPr>
        <w:rPr>
          <w:rFonts w:eastAsiaTheme="minorHAnsi"/>
          <w:szCs w:val="28"/>
        </w:rPr>
      </w:pPr>
      <w:r w:rsidRPr="00A95A8A">
        <w:rPr>
          <w:rFonts w:eastAsiaTheme="minorHAnsi"/>
          <w:szCs w:val="28"/>
        </w:rPr>
        <w:t>_____________________________, Plaintiff(s),</w:t>
      </w:r>
    </w:p>
    <w:p w14:paraId="7E86E853" w14:textId="77777777" w:rsidR="00495D82" w:rsidRPr="00A95A8A" w:rsidRDefault="00495D82" w:rsidP="00495D82">
      <w:pPr>
        <w:rPr>
          <w:rFonts w:eastAsiaTheme="minorHAnsi"/>
          <w:szCs w:val="28"/>
        </w:rPr>
      </w:pPr>
    </w:p>
    <w:p w14:paraId="188BBF7A" w14:textId="77777777" w:rsidR="00495D82" w:rsidRPr="00A95A8A" w:rsidRDefault="00495D82" w:rsidP="00495D82">
      <w:pPr>
        <w:rPr>
          <w:rFonts w:eastAsiaTheme="minorHAnsi"/>
          <w:szCs w:val="28"/>
        </w:rPr>
      </w:pPr>
      <w:r w:rsidRPr="00A95A8A">
        <w:rPr>
          <w:rFonts w:eastAsiaTheme="minorHAnsi"/>
          <w:szCs w:val="28"/>
        </w:rPr>
        <w:t>v.</w:t>
      </w:r>
      <w:r w:rsidRPr="00A95A8A">
        <w:rPr>
          <w:rFonts w:eastAsiaTheme="minorHAnsi"/>
          <w:szCs w:val="28"/>
        </w:rPr>
        <w:tab/>
      </w:r>
      <w:r w:rsidRPr="00A95A8A">
        <w:rPr>
          <w:rFonts w:eastAsiaTheme="minorHAnsi"/>
          <w:szCs w:val="28"/>
        </w:rPr>
        <w:tab/>
      </w:r>
      <w:r w:rsidRPr="00A95A8A">
        <w:rPr>
          <w:rFonts w:eastAsiaTheme="minorHAnsi"/>
          <w:szCs w:val="28"/>
        </w:rPr>
        <w:tab/>
      </w:r>
      <w:r w:rsidRPr="00A95A8A">
        <w:rPr>
          <w:rFonts w:eastAsiaTheme="minorHAnsi"/>
          <w:szCs w:val="28"/>
        </w:rPr>
        <w:tab/>
      </w:r>
      <w:r w:rsidRPr="00A95A8A">
        <w:rPr>
          <w:rFonts w:eastAsiaTheme="minorHAnsi"/>
          <w:szCs w:val="28"/>
        </w:rPr>
        <w:tab/>
      </w:r>
      <w:r w:rsidRPr="00A95A8A">
        <w:rPr>
          <w:rFonts w:eastAsiaTheme="minorHAnsi"/>
          <w:szCs w:val="28"/>
        </w:rPr>
        <w:tab/>
      </w:r>
      <w:r w:rsidRPr="00A95A8A">
        <w:rPr>
          <w:rFonts w:eastAsiaTheme="minorHAnsi"/>
          <w:szCs w:val="28"/>
        </w:rPr>
        <w:tab/>
      </w:r>
      <w:r w:rsidRPr="00A95A8A">
        <w:rPr>
          <w:rFonts w:eastAsiaTheme="minorHAnsi"/>
          <w:szCs w:val="28"/>
        </w:rPr>
        <w:tab/>
        <w:t>No. _______________</w:t>
      </w:r>
    </w:p>
    <w:p w14:paraId="443D6098" w14:textId="77777777" w:rsidR="00495D82" w:rsidRPr="00A95A8A" w:rsidRDefault="00495D82" w:rsidP="00495D82">
      <w:pPr>
        <w:rPr>
          <w:rFonts w:eastAsiaTheme="minorHAnsi"/>
          <w:szCs w:val="28"/>
        </w:rPr>
      </w:pPr>
    </w:p>
    <w:p w14:paraId="01AF86AE" w14:textId="77777777" w:rsidR="00495D82" w:rsidRPr="00A95A8A" w:rsidRDefault="00495D82" w:rsidP="00495D82">
      <w:pPr>
        <w:rPr>
          <w:rFonts w:eastAsiaTheme="minorHAnsi"/>
          <w:szCs w:val="28"/>
        </w:rPr>
      </w:pPr>
      <w:r w:rsidRPr="00A95A8A">
        <w:rPr>
          <w:rFonts w:eastAsiaTheme="minorHAnsi"/>
          <w:szCs w:val="28"/>
        </w:rPr>
        <w:t>_____________________________, Defendant(s).</w:t>
      </w:r>
    </w:p>
    <w:p w14:paraId="45CE846C" w14:textId="77777777" w:rsidR="00495D82" w:rsidRPr="00A95A8A" w:rsidRDefault="00495D82" w:rsidP="00495D82">
      <w:pPr>
        <w:rPr>
          <w:rFonts w:eastAsiaTheme="minorHAnsi"/>
          <w:szCs w:val="28"/>
        </w:rPr>
      </w:pPr>
    </w:p>
    <w:p w14:paraId="06270F1C" w14:textId="788FBD52" w:rsidR="00495D82" w:rsidRPr="00A95A8A" w:rsidRDefault="00495D82" w:rsidP="00495D82">
      <w:pPr>
        <w:jc w:val="center"/>
        <w:rPr>
          <w:rFonts w:eastAsiaTheme="minorHAnsi"/>
          <w:b/>
          <w:bCs/>
          <w:szCs w:val="28"/>
        </w:rPr>
      </w:pPr>
      <w:r w:rsidRPr="00A95A8A">
        <w:rPr>
          <w:rFonts w:eastAsiaTheme="minorHAnsi"/>
          <w:b/>
          <w:bCs/>
          <w:szCs w:val="28"/>
        </w:rPr>
        <w:t>PETITION BY LANDLORD FOR TERMINATION OF TENANCY</w:t>
      </w:r>
    </w:p>
    <w:p w14:paraId="237B45EB" w14:textId="77777777" w:rsidR="00495D82" w:rsidRPr="00A95A8A" w:rsidRDefault="00495D82" w:rsidP="00495D82">
      <w:pPr>
        <w:jc w:val="center"/>
        <w:rPr>
          <w:rFonts w:eastAsiaTheme="minorHAnsi"/>
          <w:b/>
          <w:bCs/>
          <w:i/>
          <w:iCs/>
          <w:szCs w:val="28"/>
        </w:rPr>
      </w:pPr>
      <w:r w:rsidRPr="00A95A8A">
        <w:rPr>
          <w:rFonts w:eastAsiaTheme="minorHAnsi"/>
          <w:b/>
          <w:bCs/>
          <w:szCs w:val="28"/>
        </w:rPr>
        <w:t>AND JUDGMENT OF POSSESSION</w:t>
      </w:r>
      <w:r w:rsidRPr="00A95A8A">
        <w:rPr>
          <w:rFonts w:eastAsiaTheme="minorHAnsi"/>
          <w:szCs w:val="28"/>
        </w:rPr>
        <w:br/>
      </w:r>
      <w:r w:rsidRPr="00A95A8A">
        <w:rPr>
          <w:rFonts w:eastAsiaTheme="minorHAnsi"/>
          <w:b/>
          <w:bCs/>
          <w:i/>
          <w:iCs/>
          <w:szCs w:val="28"/>
        </w:rPr>
        <w:t>(Mobile Home Park Act)</w:t>
      </w:r>
    </w:p>
    <w:p w14:paraId="4B360A4F" w14:textId="77777777" w:rsidR="00495D82" w:rsidRPr="00A95A8A" w:rsidRDefault="00495D82" w:rsidP="00495D82">
      <w:pPr>
        <w:rPr>
          <w:rFonts w:eastAsiaTheme="minorHAnsi"/>
          <w:szCs w:val="28"/>
        </w:rPr>
      </w:pPr>
    </w:p>
    <w:p w14:paraId="73364C8B" w14:textId="069725E6" w:rsidR="00495D82" w:rsidRPr="00A95A8A" w:rsidRDefault="00495D82" w:rsidP="00A95A8A">
      <w:pPr>
        <w:ind w:left="1440" w:hanging="1440"/>
        <w:rPr>
          <w:rFonts w:eastAsiaTheme="minorHAnsi"/>
          <w:szCs w:val="28"/>
        </w:rPr>
      </w:pPr>
      <w:r w:rsidRPr="00A95A8A">
        <w:rPr>
          <w:rFonts w:eastAsiaTheme="minorHAnsi"/>
          <w:szCs w:val="28"/>
        </w:rPr>
        <w:t>Plaintiff, whose name is</w:t>
      </w:r>
      <w:r w:rsidR="00A95A8A">
        <w:rPr>
          <w:rFonts w:eastAsiaTheme="minorHAnsi"/>
          <w:szCs w:val="28"/>
        </w:rPr>
        <w:t xml:space="preserve"> </w:t>
      </w:r>
      <w:r w:rsidRPr="00A95A8A">
        <w:rPr>
          <w:rFonts w:eastAsiaTheme="minorHAnsi"/>
          <w:szCs w:val="28"/>
        </w:rPr>
        <w:t>____________________________________________</w:t>
      </w:r>
    </w:p>
    <w:p w14:paraId="05235428" w14:textId="77777777" w:rsidR="00495D82" w:rsidRPr="00A95A8A" w:rsidRDefault="00495D82" w:rsidP="00495D82">
      <w:pPr>
        <w:rPr>
          <w:rFonts w:eastAsiaTheme="minorHAnsi"/>
          <w:szCs w:val="28"/>
        </w:rPr>
      </w:pPr>
      <w:r w:rsidRPr="00A95A8A">
        <w:rPr>
          <w:rFonts w:eastAsiaTheme="minorHAnsi"/>
          <w:szCs w:val="28"/>
        </w:rPr>
        <w:t>_____________________________</w:t>
      </w:r>
      <w:r w:rsidRPr="00A95A8A">
        <w:rPr>
          <w:rFonts w:eastAsiaTheme="minorHAnsi"/>
          <w:i/>
          <w:szCs w:val="28"/>
        </w:rPr>
        <w:t xml:space="preserve"> (include names of all Plaintiffs, if more than one)</w:t>
      </w:r>
      <w:r w:rsidRPr="00A95A8A">
        <w:rPr>
          <w:rFonts w:eastAsiaTheme="minorHAnsi"/>
          <w:szCs w:val="28"/>
        </w:rPr>
        <w:t>, alleges:</w:t>
      </w:r>
    </w:p>
    <w:p w14:paraId="3760261F" w14:textId="77777777" w:rsidR="00495D82" w:rsidRPr="00A95A8A" w:rsidRDefault="00495D82" w:rsidP="00495D82">
      <w:pPr>
        <w:rPr>
          <w:rFonts w:eastAsiaTheme="minorHAnsi"/>
          <w:szCs w:val="28"/>
        </w:rPr>
      </w:pPr>
    </w:p>
    <w:p w14:paraId="5B6CBD9F" w14:textId="639B3349" w:rsidR="00495D82" w:rsidRPr="00A95A8A" w:rsidRDefault="00495D82" w:rsidP="00A95A8A">
      <w:pPr>
        <w:rPr>
          <w:rFonts w:eastAsiaTheme="minorHAnsi"/>
          <w:szCs w:val="28"/>
        </w:rPr>
      </w:pPr>
      <w:r w:rsidRPr="00A95A8A">
        <w:rPr>
          <w:rFonts w:eastAsiaTheme="minorHAnsi"/>
          <w:szCs w:val="28"/>
        </w:rPr>
        <w:t>1.</w:t>
      </w:r>
      <w:r w:rsidRPr="00A95A8A">
        <w:rPr>
          <w:rFonts w:eastAsiaTheme="minorHAnsi"/>
          <w:szCs w:val="28"/>
        </w:rPr>
        <w:tab/>
        <w:t>Plaintiff is the landlord,</w:t>
      </w:r>
      <w:r w:rsidRPr="00A95A8A">
        <w:rPr>
          <w:rFonts w:eastAsiaTheme="minorHAnsi"/>
          <w:szCs w:val="28"/>
          <w:vertAlign w:val="superscript"/>
        </w:rPr>
        <w:t>1</w:t>
      </w:r>
      <w:r w:rsidRPr="00A95A8A">
        <w:rPr>
          <w:rFonts w:eastAsiaTheme="minorHAnsi"/>
          <w:szCs w:val="28"/>
        </w:rPr>
        <w:t xml:space="preserve"> or an authorized representative of the management, of __________________________________ (</w:t>
      </w:r>
      <w:r w:rsidRPr="00A95A8A">
        <w:rPr>
          <w:rFonts w:eastAsiaTheme="minorHAnsi"/>
          <w:i/>
          <w:iCs/>
          <w:szCs w:val="28"/>
        </w:rPr>
        <w:t>name of mobile home park</w:t>
      </w:r>
      <w:r w:rsidRPr="00A95A8A">
        <w:rPr>
          <w:rFonts w:eastAsiaTheme="minorHAnsi"/>
          <w:szCs w:val="28"/>
        </w:rPr>
        <w:t>), and is lawfully entitled to possession of the premises located at____</w:t>
      </w:r>
      <w:r w:rsidR="004207FE" w:rsidRPr="00A95A8A">
        <w:rPr>
          <w:rFonts w:eastAsiaTheme="minorHAnsi"/>
          <w:szCs w:val="28"/>
        </w:rPr>
        <w:t>___________</w:t>
      </w:r>
      <w:r w:rsidRPr="00A95A8A">
        <w:rPr>
          <w:rFonts w:eastAsiaTheme="minorHAnsi"/>
          <w:szCs w:val="28"/>
        </w:rPr>
        <w:t>(</w:t>
      </w:r>
      <w:r w:rsidRPr="00A95A8A">
        <w:rPr>
          <w:rFonts w:eastAsiaTheme="minorHAnsi"/>
          <w:i/>
          <w:iCs/>
          <w:szCs w:val="28"/>
        </w:rPr>
        <w:t>mailing address</w:t>
      </w:r>
      <w:r w:rsidRPr="00A95A8A">
        <w:rPr>
          <w:rFonts w:eastAsiaTheme="minorHAnsi"/>
          <w:szCs w:val="28"/>
        </w:rPr>
        <w:t>), ____________ ______________ (</w:t>
      </w:r>
      <w:r w:rsidRPr="00A95A8A">
        <w:rPr>
          <w:rFonts w:eastAsiaTheme="minorHAnsi"/>
          <w:i/>
          <w:iCs/>
          <w:szCs w:val="28"/>
        </w:rPr>
        <w:t>mobile home space no. or location</w:t>
      </w:r>
      <w:r w:rsidRPr="00A95A8A">
        <w:rPr>
          <w:rFonts w:eastAsiaTheme="minorHAnsi"/>
          <w:szCs w:val="28"/>
        </w:rPr>
        <w:t>), ______________  County, New Mexico __________ (</w:t>
      </w:r>
      <w:r w:rsidRPr="00A95A8A">
        <w:rPr>
          <w:rFonts w:eastAsiaTheme="minorHAnsi"/>
          <w:i/>
          <w:iCs/>
          <w:szCs w:val="28"/>
        </w:rPr>
        <w:t>zip code</w:t>
      </w:r>
      <w:r w:rsidRPr="00A95A8A">
        <w:rPr>
          <w:rFonts w:eastAsiaTheme="minorHAnsi"/>
          <w:szCs w:val="28"/>
        </w:rPr>
        <w:t>).</w:t>
      </w:r>
    </w:p>
    <w:p w14:paraId="75B36EBA" w14:textId="77777777" w:rsidR="00495D82" w:rsidRPr="00A95A8A" w:rsidRDefault="00495D82" w:rsidP="00495D82">
      <w:pPr>
        <w:rPr>
          <w:rFonts w:eastAsiaTheme="minorHAnsi"/>
          <w:szCs w:val="28"/>
        </w:rPr>
      </w:pPr>
    </w:p>
    <w:p w14:paraId="7FABB9F8" w14:textId="77777777" w:rsidR="00495D82" w:rsidRPr="00A95A8A" w:rsidRDefault="00495D82" w:rsidP="00495D82">
      <w:pPr>
        <w:ind w:left="720" w:hanging="720"/>
        <w:rPr>
          <w:rFonts w:eastAsiaTheme="minorHAnsi"/>
          <w:szCs w:val="28"/>
        </w:rPr>
      </w:pPr>
      <w:r w:rsidRPr="00A95A8A">
        <w:rPr>
          <w:rFonts w:eastAsiaTheme="minorHAnsi"/>
          <w:szCs w:val="28"/>
        </w:rPr>
        <w:t xml:space="preserve">2. </w:t>
      </w:r>
      <w:r w:rsidRPr="00A95A8A">
        <w:rPr>
          <w:rFonts w:eastAsiaTheme="minorHAnsi"/>
          <w:szCs w:val="28"/>
        </w:rPr>
        <w:tab/>
        <w:t xml:space="preserve">Defendant </w:t>
      </w:r>
      <w:proofErr w:type="gramStart"/>
      <w:r w:rsidRPr="00A95A8A">
        <w:rPr>
          <w:rFonts w:eastAsiaTheme="minorHAnsi"/>
          <w:szCs w:val="28"/>
        </w:rPr>
        <w:t>entered into</w:t>
      </w:r>
      <w:proofErr w:type="gramEnd"/>
      <w:r w:rsidRPr="00A95A8A">
        <w:rPr>
          <w:rFonts w:eastAsiaTheme="minorHAnsi"/>
          <w:szCs w:val="28"/>
        </w:rPr>
        <w:t xml:space="preserve"> possession of the premises under a rental agreement</w:t>
      </w:r>
      <w:r w:rsidRPr="00A95A8A">
        <w:rPr>
          <w:rFonts w:eastAsiaTheme="minorHAnsi"/>
          <w:szCs w:val="28"/>
          <w:vertAlign w:val="superscript"/>
        </w:rPr>
        <w:t>2</w:t>
      </w:r>
      <w:r w:rsidRPr="00A95A8A">
        <w:rPr>
          <w:rFonts w:eastAsiaTheme="minorHAnsi"/>
          <w:szCs w:val="28"/>
        </w:rPr>
        <w:t xml:space="preserve"> and has breached the terms of the agreement by (</w:t>
      </w:r>
      <w:r w:rsidRPr="00A95A8A">
        <w:rPr>
          <w:rFonts w:eastAsiaTheme="minorHAnsi"/>
          <w:i/>
          <w:iCs/>
          <w:szCs w:val="28"/>
        </w:rPr>
        <w:t>check all that apply</w:t>
      </w:r>
      <w:r w:rsidRPr="00A95A8A">
        <w:rPr>
          <w:rFonts w:eastAsiaTheme="minorHAnsi"/>
          <w:szCs w:val="28"/>
        </w:rPr>
        <w:t>)</w:t>
      </w:r>
      <w:r w:rsidRPr="00A95A8A">
        <w:rPr>
          <w:rFonts w:eastAsiaTheme="minorHAnsi"/>
          <w:szCs w:val="28"/>
          <w:vertAlign w:val="superscript"/>
        </w:rPr>
        <w:t>3</w:t>
      </w:r>
      <w:r w:rsidRPr="00A95A8A">
        <w:rPr>
          <w:rFonts w:eastAsiaTheme="minorHAnsi"/>
          <w:szCs w:val="28"/>
        </w:rPr>
        <w:t>:</w:t>
      </w:r>
    </w:p>
    <w:tbl>
      <w:tblPr>
        <w:tblStyle w:val="TableGrid"/>
        <w:tblW w:w="86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445"/>
        <w:gridCol w:w="4680"/>
      </w:tblGrid>
      <w:tr w:rsidR="00587794" w:rsidRPr="00A95A8A" w14:paraId="4DF41644" w14:textId="77777777" w:rsidTr="00885EFB">
        <w:trPr>
          <w:trHeight w:val="94"/>
        </w:trPr>
        <w:tc>
          <w:tcPr>
            <w:tcW w:w="3510" w:type="dxa"/>
          </w:tcPr>
          <w:p w14:paraId="2C4C885C" w14:textId="77777777" w:rsidR="00587794" w:rsidRPr="00A95A8A" w:rsidRDefault="00587794" w:rsidP="00DB4201">
            <w:pPr>
              <w:rPr>
                <w:rFonts w:ascii="Arial" w:eastAsiaTheme="minorHAnsi" w:hAnsi="Arial"/>
                <w:sz w:val="24"/>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nonpayment of rent;</w:t>
            </w:r>
          </w:p>
        </w:tc>
        <w:tc>
          <w:tcPr>
            <w:tcW w:w="445" w:type="dxa"/>
          </w:tcPr>
          <w:p w14:paraId="55AC70E4" w14:textId="629456C3" w:rsidR="00587794" w:rsidRPr="00A95A8A" w:rsidRDefault="00587794" w:rsidP="00DB4201">
            <w:pPr>
              <w:rPr>
                <w:rFonts w:ascii="Arial" w:eastAsiaTheme="minorHAnsi" w:hAnsi="Arial"/>
                <w:sz w:val="24"/>
              </w:rPr>
            </w:pPr>
          </w:p>
        </w:tc>
        <w:tc>
          <w:tcPr>
            <w:tcW w:w="4680" w:type="dxa"/>
          </w:tcPr>
          <w:p w14:paraId="541BEA30" w14:textId="3639E237" w:rsidR="00587794" w:rsidRPr="00A95A8A" w:rsidRDefault="00B347B0" w:rsidP="00DB4201">
            <w:pPr>
              <w:rPr>
                <w:rFonts w:ascii="Arial" w:eastAsiaTheme="minorHAnsi" w:hAnsi="Arial"/>
                <w:sz w:val="24"/>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noncompliance with local ordinance or state </w:t>
            </w:r>
          </w:p>
        </w:tc>
      </w:tr>
      <w:tr w:rsidR="00587794" w:rsidRPr="00A95A8A" w14:paraId="21FF083F" w14:textId="77777777" w:rsidTr="00885EFB">
        <w:trPr>
          <w:trHeight w:val="93"/>
        </w:trPr>
        <w:tc>
          <w:tcPr>
            <w:tcW w:w="3510" w:type="dxa"/>
          </w:tcPr>
          <w:p w14:paraId="4399AF52" w14:textId="57F17580" w:rsidR="00587794" w:rsidRPr="00A95A8A" w:rsidRDefault="00B347B0" w:rsidP="00DB4201">
            <w:pPr>
              <w:rPr>
                <w:rFonts w:ascii="Arial" w:eastAsiaTheme="minorHAnsi" w:hAnsi="Arial"/>
                <w:sz w:val="24"/>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condemnation;</w:t>
            </w:r>
          </w:p>
        </w:tc>
        <w:tc>
          <w:tcPr>
            <w:tcW w:w="445" w:type="dxa"/>
          </w:tcPr>
          <w:p w14:paraId="79E7C024" w14:textId="77777777" w:rsidR="00587794" w:rsidRPr="00A95A8A" w:rsidRDefault="00587794" w:rsidP="00DB4201">
            <w:pPr>
              <w:rPr>
                <w:rFonts w:ascii="Arial" w:eastAsiaTheme="minorHAnsi" w:hAnsi="Arial"/>
                <w:sz w:val="24"/>
              </w:rPr>
            </w:pPr>
          </w:p>
        </w:tc>
        <w:tc>
          <w:tcPr>
            <w:tcW w:w="4680" w:type="dxa"/>
          </w:tcPr>
          <w:p w14:paraId="0F1E8C74" w14:textId="65A8339E" w:rsidR="00587794" w:rsidRPr="00A95A8A" w:rsidRDefault="00885EFB" w:rsidP="00DB4201">
            <w:pPr>
              <w:rPr>
                <w:rFonts w:ascii="Arial" w:eastAsiaTheme="minorHAnsi" w:hAnsi="Arial"/>
                <w:sz w:val="24"/>
              </w:rPr>
            </w:pPr>
            <w:r w:rsidRPr="00A95A8A">
              <w:rPr>
                <w:rFonts w:ascii="Arial" w:eastAsiaTheme="minorHAnsi" w:hAnsi="Arial"/>
                <w:sz w:val="24"/>
              </w:rPr>
              <w:t xml:space="preserve">law </w:t>
            </w:r>
            <w:r w:rsidR="00B347B0" w:rsidRPr="00A95A8A">
              <w:rPr>
                <w:rFonts w:ascii="Arial" w:eastAsiaTheme="minorHAnsi" w:hAnsi="Arial"/>
                <w:sz w:val="24"/>
              </w:rPr>
              <w:t>or regulation concerning mobile homes;</w:t>
            </w:r>
          </w:p>
        </w:tc>
      </w:tr>
      <w:tr w:rsidR="00B347B0" w:rsidRPr="00A95A8A" w14:paraId="0190DAB3" w14:textId="77777777" w:rsidTr="00885EFB">
        <w:tc>
          <w:tcPr>
            <w:tcW w:w="3510" w:type="dxa"/>
          </w:tcPr>
          <w:p w14:paraId="3F0F16B7" w14:textId="102D1630" w:rsidR="00B347B0" w:rsidRPr="00A95A8A" w:rsidRDefault="00B347B0" w:rsidP="00B347B0">
            <w:pPr>
              <w:rPr>
                <w:rFonts w:ascii="Arial" w:eastAsiaTheme="minorHAnsi" w:hAnsi="Arial"/>
                <w:sz w:val="24"/>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change of use;</w:t>
            </w:r>
            <w:r w:rsidRPr="00A95A8A">
              <w:rPr>
                <w:rFonts w:ascii="Arial" w:eastAsiaTheme="minorHAnsi" w:hAnsi="Arial"/>
                <w:sz w:val="24"/>
                <w:vertAlign w:val="superscript"/>
              </w:rPr>
              <w:t>4</w:t>
            </w:r>
          </w:p>
        </w:tc>
        <w:tc>
          <w:tcPr>
            <w:tcW w:w="445" w:type="dxa"/>
          </w:tcPr>
          <w:p w14:paraId="01F5BDD2" w14:textId="77777777" w:rsidR="00B347B0" w:rsidRPr="00A95A8A" w:rsidRDefault="00B347B0" w:rsidP="00B347B0">
            <w:pPr>
              <w:rPr>
                <w:rFonts w:ascii="Arial" w:eastAsiaTheme="minorHAnsi" w:hAnsi="Arial"/>
                <w:sz w:val="24"/>
              </w:rPr>
            </w:pPr>
          </w:p>
        </w:tc>
        <w:tc>
          <w:tcPr>
            <w:tcW w:w="4680" w:type="dxa"/>
          </w:tcPr>
          <w:p w14:paraId="4B7FD165" w14:textId="7B2EA5D6" w:rsidR="00B347B0" w:rsidRPr="00A95A8A" w:rsidRDefault="00B347B0" w:rsidP="00B347B0">
            <w:pPr>
              <w:rPr>
                <w:rFonts w:ascii="Arial" w:eastAsiaTheme="minorHAnsi" w:hAnsi="Arial"/>
                <w:sz w:val="24"/>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tenant conduct constituting annoyance to </w:t>
            </w:r>
          </w:p>
        </w:tc>
      </w:tr>
      <w:tr w:rsidR="00B347B0" w:rsidRPr="00A95A8A" w14:paraId="11770CF0" w14:textId="77777777" w:rsidTr="00885EFB">
        <w:tc>
          <w:tcPr>
            <w:tcW w:w="3510" w:type="dxa"/>
          </w:tcPr>
          <w:p w14:paraId="2D22C8B0" w14:textId="6C865C82" w:rsidR="00B347B0" w:rsidRPr="00A95A8A" w:rsidRDefault="00B347B0" w:rsidP="00B347B0">
            <w:pPr>
              <w:rPr>
                <w:rFonts w:ascii="Arial" w:eastAsiaTheme="minorHAnsi" w:hAnsi="Arial"/>
                <w:sz w:val="24"/>
                <w:vertAlign w:val="superscript"/>
              </w:rPr>
            </w:pPr>
            <w:proofErr w:type="gramStart"/>
            <w:r w:rsidRPr="00A95A8A">
              <w:rPr>
                <w:rFonts w:ascii="Arial" w:eastAsiaTheme="minorHAnsi" w:hAnsi="Arial"/>
                <w:sz w:val="24"/>
              </w:rPr>
              <w:t>[ ]</w:t>
            </w:r>
            <w:proofErr w:type="gramEnd"/>
            <w:r w:rsidRPr="00A95A8A">
              <w:rPr>
                <w:rFonts w:ascii="Arial" w:eastAsiaTheme="minorHAnsi" w:hAnsi="Arial"/>
                <w:sz w:val="24"/>
              </w:rPr>
              <w:t xml:space="preserve"> noncompliance with</w:t>
            </w:r>
            <w:r w:rsidR="00885EFB" w:rsidRPr="00A95A8A">
              <w:rPr>
                <w:rFonts w:ascii="Arial" w:eastAsiaTheme="minorHAnsi" w:hAnsi="Arial"/>
                <w:sz w:val="24"/>
              </w:rPr>
              <w:t xml:space="preserve"> mobile</w:t>
            </w:r>
            <w:r w:rsidRPr="00A95A8A">
              <w:rPr>
                <w:rFonts w:ascii="Arial" w:eastAsiaTheme="minorHAnsi" w:hAnsi="Arial"/>
                <w:sz w:val="24"/>
              </w:rPr>
              <w:t xml:space="preserve"> </w:t>
            </w:r>
          </w:p>
        </w:tc>
        <w:tc>
          <w:tcPr>
            <w:tcW w:w="445" w:type="dxa"/>
          </w:tcPr>
          <w:p w14:paraId="20F70B0C" w14:textId="77777777" w:rsidR="00B347B0" w:rsidRPr="00A95A8A" w:rsidRDefault="00B347B0" w:rsidP="00B347B0">
            <w:pPr>
              <w:rPr>
                <w:rFonts w:ascii="Arial" w:eastAsiaTheme="minorHAnsi" w:hAnsi="Arial"/>
                <w:sz w:val="24"/>
                <w:vertAlign w:val="superscript"/>
              </w:rPr>
            </w:pPr>
          </w:p>
        </w:tc>
        <w:tc>
          <w:tcPr>
            <w:tcW w:w="4680" w:type="dxa"/>
          </w:tcPr>
          <w:p w14:paraId="406F8611" w14:textId="2C7E62D3" w:rsidR="00B347B0" w:rsidRPr="00A95A8A" w:rsidRDefault="00B347B0" w:rsidP="00B347B0">
            <w:pPr>
              <w:rPr>
                <w:rFonts w:ascii="Arial" w:eastAsiaTheme="minorHAnsi" w:hAnsi="Arial"/>
                <w:sz w:val="24"/>
                <w:vertAlign w:val="superscript"/>
              </w:rPr>
            </w:pPr>
            <w:r w:rsidRPr="00A95A8A">
              <w:rPr>
                <w:rFonts w:ascii="Arial" w:eastAsiaTheme="minorHAnsi" w:hAnsi="Arial"/>
                <w:sz w:val="24"/>
              </w:rPr>
              <w:t>other tenants or interference</w:t>
            </w:r>
            <w:r w:rsidR="00885EFB" w:rsidRPr="00A95A8A">
              <w:rPr>
                <w:rFonts w:ascii="Arial" w:eastAsiaTheme="minorHAnsi" w:hAnsi="Arial"/>
                <w:sz w:val="24"/>
              </w:rPr>
              <w:t xml:space="preserve"> with park</w:t>
            </w:r>
          </w:p>
        </w:tc>
      </w:tr>
      <w:tr w:rsidR="00B347B0" w:rsidRPr="00A95A8A" w14:paraId="639525BB" w14:textId="77777777" w:rsidTr="00885EFB">
        <w:tc>
          <w:tcPr>
            <w:tcW w:w="3510" w:type="dxa"/>
          </w:tcPr>
          <w:p w14:paraId="1F380B63" w14:textId="7997EA46" w:rsidR="00B347B0" w:rsidRPr="00A95A8A" w:rsidRDefault="00885EFB" w:rsidP="00B347B0">
            <w:pPr>
              <w:rPr>
                <w:rFonts w:ascii="Arial" w:eastAsiaTheme="minorHAnsi" w:hAnsi="Arial"/>
                <w:sz w:val="24"/>
              </w:rPr>
            </w:pPr>
            <w:r w:rsidRPr="00A95A8A">
              <w:rPr>
                <w:rFonts w:ascii="Arial" w:eastAsiaTheme="minorHAnsi" w:hAnsi="Arial"/>
                <w:sz w:val="24"/>
              </w:rPr>
              <w:t>home park rules or regulation;</w:t>
            </w:r>
            <w:r w:rsidRPr="00A95A8A">
              <w:rPr>
                <w:rFonts w:ascii="Arial" w:eastAsiaTheme="minorHAnsi" w:hAnsi="Arial"/>
                <w:sz w:val="24"/>
                <w:vertAlign w:val="superscript"/>
              </w:rPr>
              <w:t xml:space="preserve">5 </w:t>
            </w:r>
            <w:r w:rsidRPr="00A95A8A">
              <w:rPr>
                <w:rFonts w:ascii="Arial" w:eastAsiaTheme="minorHAnsi" w:hAnsi="Arial"/>
                <w:sz w:val="24"/>
              </w:rPr>
              <w:t>and</w:t>
            </w:r>
          </w:p>
        </w:tc>
        <w:tc>
          <w:tcPr>
            <w:tcW w:w="445" w:type="dxa"/>
          </w:tcPr>
          <w:p w14:paraId="23E75977" w14:textId="77777777" w:rsidR="00B347B0" w:rsidRPr="00A95A8A" w:rsidRDefault="00B347B0" w:rsidP="00B347B0">
            <w:pPr>
              <w:rPr>
                <w:rFonts w:ascii="Arial" w:eastAsiaTheme="minorHAnsi" w:hAnsi="Arial"/>
                <w:sz w:val="24"/>
              </w:rPr>
            </w:pPr>
          </w:p>
        </w:tc>
        <w:tc>
          <w:tcPr>
            <w:tcW w:w="4680" w:type="dxa"/>
          </w:tcPr>
          <w:p w14:paraId="7D5FE9B1" w14:textId="390B4B1B" w:rsidR="00B347B0" w:rsidRPr="00A95A8A" w:rsidRDefault="00B347B0" w:rsidP="00B347B0">
            <w:pPr>
              <w:rPr>
                <w:rFonts w:ascii="Arial" w:eastAsiaTheme="minorHAnsi" w:hAnsi="Arial"/>
                <w:sz w:val="24"/>
              </w:rPr>
            </w:pPr>
            <w:r w:rsidRPr="00A95A8A">
              <w:rPr>
                <w:rFonts w:ascii="Arial" w:eastAsiaTheme="minorHAnsi" w:hAnsi="Arial"/>
                <w:sz w:val="24"/>
              </w:rPr>
              <w:t>management.</w:t>
            </w:r>
          </w:p>
        </w:tc>
      </w:tr>
      <w:tr w:rsidR="00B347B0" w:rsidRPr="00A95A8A" w14:paraId="672F8339" w14:textId="77777777" w:rsidTr="00885EFB">
        <w:tc>
          <w:tcPr>
            <w:tcW w:w="3510" w:type="dxa"/>
          </w:tcPr>
          <w:p w14:paraId="7F2FDC0E" w14:textId="4228C77B" w:rsidR="00B347B0" w:rsidRPr="00A95A8A" w:rsidRDefault="00B347B0" w:rsidP="00B347B0">
            <w:pPr>
              <w:rPr>
                <w:rFonts w:ascii="Arial" w:eastAsiaTheme="minorHAnsi" w:hAnsi="Arial"/>
                <w:sz w:val="24"/>
              </w:rPr>
            </w:pPr>
          </w:p>
        </w:tc>
        <w:tc>
          <w:tcPr>
            <w:tcW w:w="445" w:type="dxa"/>
          </w:tcPr>
          <w:p w14:paraId="04049127" w14:textId="77777777" w:rsidR="00B347B0" w:rsidRPr="00A95A8A" w:rsidRDefault="00B347B0" w:rsidP="00B347B0">
            <w:pPr>
              <w:rPr>
                <w:rFonts w:ascii="Arial" w:eastAsiaTheme="minorHAnsi" w:hAnsi="Arial"/>
                <w:sz w:val="24"/>
              </w:rPr>
            </w:pPr>
          </w:p>
        </w:tc>
        <w:tc>
          <w:tcPr>
            <w:tcW w:w="4680" w:type="dxa"/>
          </w:tcPr>
          <w:p w14:paraId="3E4138DE" w14:textId="77777777" w:rsidR="00B347B0" w:rsidRPr="00A95A8A" w:rsidRDefault="00B347B0" w:rsidP="00B347B0">
            <w:pPr>
              <w:rPr>
                <w:rFonts w:ascii="Arial" w:eastAsiaTheme="minorHAnsi" w:hAnsi="Arial"/>
                <w:sz w:val="24"/>
              </w:rPr>
            </w:pPr>
          </w:p>
        </w:tc>
      </w:tr>
    </w:tbl>
    <w:p w14:paraId="324AE0E4" w14:textId="77777777" w:rsidR="00495D82" w:rsidRPr="00A95A8A" w:rsidRDefault="00495D82" w:rsidP="00495D82">
      <w:pPr>
        <w:ind w:firstLine="720"/>
        <w:rPr>
          <w:rFonts w:eastAsiaTheme="minorHAnsi"/>
          <w:szCs w:val="28"/>
        </w:rPr>
      </w:pPr>
      <w:r w:rsidRPr="00A95A8A">
        <w:rPr>
          <w:rFonts w:eastAsiaTheme="minorHAnsi"/>
          <w:szCs w:val="28"/>
        </w:rPr>
        <w:t>A copy of any relevant rental agreement with Defendant is attached to this Petition.</w:t>
      </w:r>
    </w:p>
    <w:p w14:paraId="7DA26065" w14:textId="77777777" w:rsidR="00495D82" w:rsidRPr="00A95A8A" w:rsidRDefault="00495D82" w:rsidP="00495D82">
      <w:pPr>
        <w:rPr>
          <w:rFonts w:eastAsiaTheme="minorHAnsi"/>
          <w:szCs w:val="28"/>
        </w:rPr>
      </w:pPr>
    </w:p>
    <w:p w14:paraId="5958ED2A" w14:textId="77777777" w:rsidR="00495D82" w:rsidRPr="00A95A8A" w:rsidRDefault="00495D82" w:rsidP="00495D82">
      <w:pPr>
        <w:ind w:left="720" w:hanging="720"/>
        <w:rPr>
          <w:rFonts w:eastAsiaTheme="minorHAnsi"/>
          <w:i/>
          <w:iCs/>
          <w:szCs w:val="28"/>
        </w:rPr>
      </w:pPr>
      <w:r w:rsidRPr="00A95A8A">
        <w:rPr>
          <w:rFonts w:eastAsiaTheme="minorHAnsi"/>
          <w:szCs w:val="28"/>
        </w:rPr>
        <w:t xml:space="preserve">3. </w:t>
      </w:r>
      <w:r w:rsidRPr="00A95A8A">
        <w:rPr>
          <w:rFonts w:eastAsiaTheme="minorHAnsi"/>
          <w:szCs w:val="28"/>
        </w:rPr>
        <w:tab/>
        <w:t>The mobile home </w:t>
      </w:r>
      <w:r w:rsidRPr="00A95A8A">
        <w:rPr>
          <w:rFonts w:eastAsiaTheme="minorHAnsi"/>
          <w:i/>
          <w:iCs/>
          <w:szCs w:val="28"/>
        </w:rPr>
        <w:t>(is) (is not)</w:t>
      </w:r>
      <w:r w:rsidRPr="00A95A8A">
        <w:rPr>
          <w:rFonts w:eastAsiaTheme="minorHAnsi"/>
          <w:szCs w:val="28"/>
        </w:rPr>
        <w:t> subject to the security interest of a first lienholder.</w:t>
      </w:r>
      <w:r w:rsidRPr="00A95A8A">
        <w:rPr>
          <w:rFonts w:eastAsiaTheme="minorHAnsi"/>
          <w:szCs w:val="28"/>
          <w:vertAlign w:val="superscript"/>
        </w:rPr>
        <w:t>6</w:t>
      </w:r>
      <w:r w:rsidRPr="00A95A8A">
        <w:rPr>
          <w:rFonts w:eastAsiaTheme="minorHAnsi"/>
          <w:szCs w:val="28"/>
        </w:rPr>
        <w:br/>
      </w:r>
      <w:r w:rsidRPr="00A95A8A">
        <w:rPr>
          <w:rFonts w:eastAsiaTheme="minorHAnsi"/>
          <w:i/>
          <w:iCs/>
          <w:szCs w:val="28"/>
        </w:rPr>
        <w:t>(If there is a first lien, complete the following.)</w:t>
      </w:r>
    </w:p>
    <w:p w14:paraId="3087B781" w14:textId="77777777" w:rsidR="00A95A8A" w:rsidRDefault="00A95A8A">
      <w:pPr>
        <w:rPr>
          <w:rFonts w:eastAsiaTheme="minorHAnsi"/>
          <w:szCs w:val="28"/>
        </w:rPr>
      </w:pPr>
      <w:r>
        <w:rPr>
          <w:rFonts w:eastAsiaTheme="minorHAnsi"/>
          <w:szCs w:val="28"/>
        </w:rPr>
        <w:br w:type="page"/>
      </w:r>
    </w:p>
    <w:p w14:paraId="438F4271" w14:textId="78186F2F" w:rsidR="00495D82" w:rsidRPr="00A95A8A" w:rsidRDefault="00495D82" w:rsidP="00495D82">
      <w:pPr>
        <w:ind w:left="720" w:hanging="720"/>
        <w:rPr>
          <w:rFonts w:eastAsiaTheme="minorHAnsi"/>
          <w:szCs w:val="28"/>
        </w:rPr>
      </w:pPr>
      <w:r w:rsidRPr="00A95A8A">
        <w:rPr>
          <w:rFonts w:eastAsiaTheme="minorHAnsi"/>
          <w:szCs w:val="28"/>
        </w:rPr>
        <w:lastRenderedPageBreak/>
        <w:tab/>
        <w:t xml:space="preserve">The first lienholder is __________________, as evidenced by </w:t>
      </w:r>
      <w:r w:rsidRPr="00A95A8A">
        <w:rPr>
          <w:rFonts w:eastAsiaTheme="minorHAnsi"/>
          <w:i/>
          <w:iCs/>
          <w:szCs w:val="28"/>
        </w:rPr>
        <w:t>(select one)</w:t>
      </w:r>
      <w:r w:rsidRPr="00A95A8A">
        <w:rPr>
          <w:rFonts w:eastAsiaTheme="minorHAnsi"/>
          <w:szCs w:val="28"/>
        </w:rPr>
        <w:t xml:space="preserve">: </w:t>
      </w:r>
      <w:proofErr w:type="gramStart"/>
      <w:r w:rsidRPr="00A95A8A">
        <w:rPr>
          <w:rFonts w:eastAsiaTheme="minorHAnsi"/>
          <w:bCs/>
          <w:szCs w:val="28"/>
        </w:rPr>
        <w:t>[ ]</w:t>
      </w:r>
      <w:proofErr w:type="gramEnd"/>
      <w:r w:rsidRPr="00A95A8A">
        <w:rPr>
          <w:rFonts w:eastAsiaTheme="minorHAnsi"/>
          <w:szCs w:val="28"/>
        </w:rPr>
        <w:t xml:space="preserve"> the resident’s application for tenancy or </w:t>
      </w:r>
      <w:r w:rsidRPr="00A95A8A">
        <w:rPr>
          <w:rFonts w:eastAsiaTheme="minorHAnsi"/>
          <w:bCs/>
          <w:szCs w:val="28"/>
        </w:rPr>
        <w:t>[ ]</w:t>
      </w:r>
      <w:r w:rsidRPr="00A95A8A">
        <w:rPr>
          <w:rFonts w:eastAsiaTheme="minorHAnsi"/>
          <w:szCs w:val="28"/>
        </w:rPr>
        <w:t xml:space="preserve"> motor vehicle division title search statement. The address of the first lienholder is ______________________</w:t>
      </w:r>
      <w:r w:rsidR="004207FE" w:rsidRPr="00A95A8A">
        <w:rPr>
          <w:rFonts w:eastAsiaTheme="minorHAnsi"/>
          <w:szCs w:val="28"/>
        </w:rPr>
        <w:t>_____</w:t>
      </w:r>
      <w:r w:rsidRPr="00A95A8A">
        <w:rPr>
          <w:rFonts w:eastAsiaTheme="minorHAnsi"/>
          <w:szCs w:val="28"/>
        </w:rPr>
        <w:t>___________</w:t>
      </w:r>
      <w:r w:rsidR="00A95A8A">
        <w:rPr>
          <w:rFonts w:eastAsiaTheme="minorHAnsi"/>
          <w:szCs w:val="28"/>
        </w:rPr>
        <w:t>___________________</w:t>
      </w:r>
      <w:r w:rsidRPr="00A95A8A">
        <w:rPr>
          <w:rFonts w:eastAsiaTheme="minorHAnsi"/>
          <w:szCs w:val="28"/>
        </w:rPr>
        <w:t>_______</w:t>
      </w:r>
      <w:r w:rsidRPr="00A95A8A">
        <w:rPr>
          <w:rFonts w:eastAsiaTheme="minorHAnsi"/>
          <w:szCs w:val="28"/>
        </w:rPr>
        <w:br/>
        <w:t>________________________________________________________________.</w:t>
      </w:r>
    </w:p>
    <w:p w14:paraId="5E8EE7BD" w14:textId="5C6E5BCD" w:rsidR="004207FE" w:rsidRPr="00A95A8A" w:rsidRDefault="004207FE">
      <w:pPr>
        <w:rPr>
          <w:rFonts w:eastAsiaTheme="minorHAnsi"/>
          <w:szCs w:val="28"/>
        </w:rPr>
      </w:pPr>
    </w:p>
    <w:p w14:paraId="6FBFC129" w14:textId="3B3E42A1" w:rsidR="00495D82" w:rsidRPr="00A95A8A" w:rsidRDefault="00495D82" w:rsidP="00495D82">
      <w:pPr>
        <w:rPr>
          <w:rFonts w:eastAsiaTheme="minorHAnsi"/>
          <w:szCs w:val="28"/>
        </w:rPr>
      </w:pPr>
      <w:r w:rsidRPr="00A95A8A">
        <w:rPr>
          <w:rFonts w:eastAsiaTheme="minorHAnsi"/>
          <w:szCs w:val="28"/>
        </w:rPr>
        <w:t>4.</w:t>
      </w:r>
      <w:r w:rsidRPr="00A95A8A">
        <w:rPr>
          <w:rFonts w:eastAsiaTheme="minorHAnsi"/>
          <w:szCs w:val="28"/>
        </w:rPr>
        <w:tab/>
        <w:t xml:space="preserve">Defendant's contact information is as follows </w:t>
      </w:r>
      <w:r w:rsidRPr="00A95A8A">
        <w:rPr>
          <w:rFonts w:eastAsiaTheme="minorHAnsi"/>
          <w:i/>
          <w:szCs w:val="28"/>
        </w:rPr>
        <w:t>(check one of the following)</w:t>
      </w:r>
      <w:r w:rsidRPr="00A95A8A">
        <w:rPr>
          <w:rFonts w:eastAsiaTheme="minorHAnsi"/>
          <w:szCs w:val="28"/>
        </w:rPr>
        <w:t>:</w:t>
      </w:r>
    </w:p>
    <w:p w14:paraId="2A6225DA" w14:textId="730EAB17" w:rsidR="00495D82" w:rsidRPr="00A95A8A" w:rsidRDefault="00495D82" w:rsidP="00DB088E">
      <w:pPr>
        <w:ind w:left="1440" w:hanging="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Per Plaintiff’s good faith search, Defendant’s last known contact information is as follows </w:t>
      </w:r>
      <w:r w:rsidRPr="00A95A8A">
        <w:rPr>
          <w:rFonts w:eastAsiaTheme="minorHAnsi"/>
          <w:i/>
          <w:szCs w:val="28"/>
        </w:rPr>
        <w:t>(include for all Defendants, if more than one)</w:t>
      </w:r>
      <w:r w:rsidRPr="00A95A8A">
        <w:rPr>
          <w:rFonts w:eastAsiaTheme="minorHAnsi"/>
          <w:szCs w:val="28"/>
        </w:rPr>
        <w:t>:</w:t>
      </w:r>
    </w:p>
    <w:p w14:paraId="1252DBAA" w14:textId="49BA0814" w:rsidR="00495D82" w:rsidRPr="00A95A8A" w:rsidRDefault="00495D82" w:rsidP="00495D82">
      <w:pPr>
        <w:ind w:firstLine="720"/>
        <w:rPr>
          <w:rFonts w:eastAsiaTheme="minorHAnsi"/>
          <w:szCs w:val="28"/>
        </w:rPr>
      </w:pPr>
      <w:r w:rsidRPr="00A95A8A">
        <w:rPr>
          <w:rFonts w:eastAsiaTheme="minorHAnsi"/>
          <w:szCs w:val="28"/>
        </w:rPr>
        <w:tab/>
        <w:t>Physical address: ____________________________________________</w:t>
      </w:r>
    </w:p>
    <w:p w14:paraId="0FC1B678" w14:textId="58EE1D06" w:rsidR="00495D82" w:rsidRPr="00A95A8A" w:rsidRDefault="00495D82" w:rsidP="00495D82">
      <w:pPr>
        <w:ind w:firstLine="720"/>
        <w:rPr>
          <w:rFonts w:eastAsiaTheme="minorHAnsi"/>
          <w:szCs w:val="28"/>
        </w:rPr>
      </w:pPr>
      <w:r w:rsidRPr="00A95A8A">
        <w:rPr>
          <w:rFonts w:eastAsiaTheme="minorHAnsi"/>
          <w:szCs w:val="28"/>
        </w:rPr>
        <w:tab/>
        <w:t>___________________________________________________________</w:t>
      </w:r>
    </w:p>
    <w:p w14:paraId="1581C56E" w14:textId="17470703" w:rsidR="00495D82" w:rsidRPr="00A95A8A" w:rsidRDefault="00495D82" w:rsidP="00495D82">
      <w:pPr>
        <w:ind w:left="1440"/>
        <w:rPr>
          <w:rFonts w:eastAsiaTheme="minorHAnsi"/>
          <w:szCs w:val="28"/>
        </w:rPr>
      </w:pPr>
      <w:r w:rsidRPr="00A95A8A">
        <w:rPr>
          <w:rFonts w:eastAsiaTheme="minorHAnsi"/>
          <w:szCs w:val="28"/>
        </w:rPr>
        <w:t xml:space="preserve">Mailing address </w:t>
      </w:r>
      <w:r w:rsidRPr="00A95A8A">
        <w:rPr>
          <w:rFonts w:eastAsiaTheme="minorHAnsi"/>
          <w:i/>
          <w:iCs/>
          <w:szCs w:val="28"/>
        </w:rPr>
        <w:t>(if different)</w:t>
      </w:r>
      <w:r w:rsidRPr="00A95A8A">
        <w:rPr>
          <w:rFonts w:eastAsiaTheme="minorHAnsi"/>
          <w:szCs w:val="28"/>
        </w:rPr>
        <w:t>: ____________________________________</w:t>
      </w:r>
      <w:r w:rsidR="00A95A8A">
        <w:rPr>
          <w:rFonts w:eastAsiaTheme="minorHAnsi"/>
          <w:szCs w:val="28"/>
        </w:rPr>
        <w:br/>
      </w:r>
      <w:r w:rsidRPr="00A95A8A">
        <w:rPr>
          <w:rFonts w:eastAsiaTheme="minorHAnsi"/>
          <w:szCs w:val="28"/>
        </w:rPr>
        <w:t>___________________________________________________________</w:t>
      </w:r>
    </w:p>
    <w:p w14:paraId="7784A928" w14:textId="5F9E354E" w:rsidR="00495D82" w:rsidRPr="00A95A8A" w:rsidRDefault="00495D82" w:rsidP="00A95A8A">
      <w:pPr>
        <w:ind w:left="1440"/>
        <w:rPr>
          <w:rFonts w:eastAsiaTheme="minorHAnsi"/>
          <w:szCs w:val="28"/>
        </w:rPr>
      </w:pPr>
      <w:r w:rsidRPr="00A95A8A">
        <w:rPr>
          <w:rFonts w:eastAsiaTheme="minorHAnsi"/>
          <w:szCs w:val="28"/>
        </w:rPr>
        <w:t>Phone number with area code: __________________________________</w:t>
      </w:r>
      <w:r w:rsidR="00A95A8A">
        <w:rPr>
          <w:rFonts w:eastAsiaTheme="minorHAnsi"/>
          <w:szCs w:val="28"/>
        </w:rPr>
        <w:br/>
      </w:r>
      <w:r w:rsidRPr="00A95A8A">
        <w:rPr>
          <w:rFonts w:eastAsiaTheme="minorHAnsi"/>
          <w:szCs w:val="28"/>
        </w:rPr>
        <w:t>___________________________________________________________</w:t>
      </w:r>
    </w:p>
    <w:p w14:paraId="375A5845" w14:textId="6D77EC58" w:rsidR="00495D82" w:rsidRPr="00A95A8A" w:rsidRDefault="00495D82" w:rsidP="00495D82">
      <w:pPr>
        <w:rPr>
          <w:rFonts w:eastAsiaTheme="minorHAnsi"/>
          <w:szCs w:val="28"/>
        </w:rPr>
      </w:pPr>
      <w:r w:rsidRPr="00A95A8A">
        <w:rPr>
          <w:rFonts w:eastAsiaTheme="minorHAnsi"/>
          <w:szCs w:val="28"/>
        </w:rPr>
        <w:tab/>
      </w:r>
      <w:r w:rsidRPr="00A95A8A">
        <w:rPr>
          <w:rFonts w:eastAsiaTheme="minorHAnsi"/>
          <w:szCs w:val="28"/>
        </w:rPr>
        <w:tab/>
        <w:t>Email address: ______________________________________________</w:t>
      </w:r>
    </w:p>
    <w:p w14:paraId="1FF928E8" w14:textId="4C20788B" w:rsidR="00495D82" w:rsidRPr="00A95A8A" w:rsidRDefault="00495D82" w:rsidP="00495D82">
      <w:pPr>
        <w:ind w:firstLine="720"/>
        <w:rPr>
          <w:rFonts w:eastAsiaTheme="minorHAnsi"/>
          <w:szCs w:val="28"/>
        </w:rPr>
      </w:pPr>
      <w:r w:rsidRPr="00A95A8A">
        <w:rPr>
          <w:rFonts w:eastAsiaTheme="minorHAnsi"/>
          <w:szCs w:val="28"/>
        </w:rPr>
        <w:tab/>
        <w:t>___________________________________________________________</w:t>
      </w:r>
    </w:p>
    <w:p w14:paraId="70C0F307" w14:textId="0E85943D" w:rsidR="00495D82" w:rsidRPr="00A95A8A" w:rsidRDefault="00495D82" w:rsidP="00A95A8A">
      <w:pPr>
        <w:ind w:left="1440" w:hanging="720"/>
        <w:rPr>
          <w:rFonts w:eastAsiaTheme="minorHAnsi"/>
          <w:szCs w:val="28"/>
        </w:rPr>
      </w:pPr>
      <w:r w:rsidRPr="00A95A8A">
        <w:rPr>
          <w:rFonts w:eastAsiaTheme="minorHAnsi"/>
          <w:szCs w:val="28"/>
        </w:rPr>
        <w:t>[ ]</w:t>
      </w:r>
      <w:r w:rsidRPr="00A95A8A">
        <w:rPr>
          <w:rFonts w:eastAsiaTheme="minorHAnsi"/>
          <w:szCs w:val="28"/>
        </w:rPr>
        <w:tab/>
        <w:t xml:space="preserve">Despite Plaintiff's good faith search, Plaintiff has been unable to determine Defendant’s current physical, mailing, or email address or phone number, and Plaintiff states that Plaintiff communicates with Defendant as follows </w:t>
      </w:r>
      <w:r w:rsidRPr="00A95A8A">
        <w:rPr>
          <w:rFonts w:eastAsiaTheme="minorHAnsi"/>
          <w:i/>
          <w:szCs w:val="28"/>
        </w:rPr>
        <w:t>(include information for all Defendants, if more than one)</w:t>
      </w:r>
      <w:r w:rsidRPr="00A95A8A">
        <w:rPr>
          <w:rFonts w:eastAsiaTheme="minorHAnsi"/>
          <w:szCs w:val="28"/>
        </w:rPr>
        <w:t>:__________________________</w:t>
      </w:r>
      <w:r w:rsidR="00A95A8A">
        <w:rPr>
          <w:rFonts w:eastAsiaTheme="minorHAnsi"/>
          <w:szCs w:val="28"/>
        </w:rPr>
        <w:t>_____________________________</w:t>
      </w:r>
      <w:r w:rsidR="00A95A8A">
        <w:rPr>
          <w:rFonts w:eastAsiaTheme="minorHAnsi"/>
          <w:szCs w:val="28"/>
        </w:rPr>
        <w:br/>
      </w:r>
      <w:r w:rsidRPr="00A95A8A">
        <w:rPr>
          <w:rFonts w:eastAsiaTheme="minorHAnsi"/>
          <w:szCs w:val="28"/>
        </w:rPr>
        <w:t>___________________________________________________________</w:t>
      </w:r>
      <w:r w:rsidR="00A95A8A">
        <w:rPr>
          <w:rFonts w:eastAsiaTheme="minorHAnsi"/>
          <w:szCs w:val="28"/>
        </w:rPr>
        <w:br/>
      </w:r>
      <w:r w:rsidRPr="00A95A8A">
        <w:rPr>
          <w:rFonts w:eastAsiaTheme="minorHAnsi"/>
          <w:szCs w:val="28"/>
        </w:rPr>
        <w:t>___________________________________________________________</w:t>
      </w:r>
    </w:p>
    <w:p w14:paraId="35384822" w14:textId="77777777" w:rsidR="00495D82" w:rsidRPr="00A95A8A" w:rsidRDefault="00495D82" w:rsidP="00495D82">
      <w:pPr>
        <w:rPr>
          <w:rFonts w:eastAsiaTheme="minorHAnsi"/>
          <w:szCs w:val="28"/>
        </w:rPr>
      </w:pPr>
    </w:p>
    <w:p w14:paraId="4B340C1B" w14:textId="77777777" w:rsidR="00495D82" w:rsidRPr="00A95A8A" w:rsidRDefault="00495D82" w:rsidP="00495D82">
      <w:pPr>
        <w:ind w:left="720" w:hanging="720"/>
        <w:rPr>
          <w:rFonts w:eastAsiaTheme="minorHAnsi"/>
          <w:szCs w:val="28"/>
        </w:rPr>
      </w:pPr>
      <w:r w:rsidRPr="00A95A8A">
        <w:rPr>
          <w:rFonts w:eastAsiaTheme="minorHAnsi"/>
          <w:szCs w:val="28"/>
        </w:rPr>
        <w:t xml:space="preserve">5. </w:t>
      </w:r>
      <w:r w:rsidRPr="00A95A8A">
        <w:rPr>
          <w:rFonts w:eastAsiaTheme="minorHAnsi"/>
          <w:szCs w:val="28"/>
        </w:rPr>
        <w:tab/>
        <w:t>Plaintiff gave Defendant written (</w:t>
      </w:r>
      <w:r w:rsidRPr="00A95A8A">
        <w:rPr>
          <w:rFonts w:eastAsiaTheme="minorHAnsi"/>
          <w:i/>
          <w:iCs/>
          <w:szCs w:val="28"/>
        </w:rPr>
        <w:t>check all that apply</w:t>
      </w:r>
      <w:r w:rsidRPr="00A95A8A">
        <w:rPr>
          <w:rFonts w:eastAsiaTheme="minorHAnsi"/>
          <w:szCs w:val="28"/>
        </w:rPr>
        <w:t>):</w:t>
      </w:r>
    </w:p>
    <w:p w14:paraId="26C133CA" w14:textId="0243C01C" w:rsidR="00495D82" w:rsidRPr="00A95A8A" w:rsidRDefault="00495D82" w:rsidP="00495D82">
      <w:pPr>
        <w:ind w:left="1440" w:hanging="720"/>
        <w:rPr>
          <w:rFonts w:eastAsiaTheme="minorHAnsi"/>
          <w:szCs w:val="28"/>
        </w:rPr>
      </w:pPr>
      <w:proofErr w:type="gramStart"/>
      <w:r w:rsidRPr="00A95A8A">
        <w:rPr>
          <w:rFonts w:eastAsiaTheme="minorHAnsi"/>
          <w:szCs w:val="28"/>
        </w:rPr>
        <w:t>[ ]</w:t>
      </w:r>
      <w:proofErr w:type="gramEnd"/>
      <w:r w:rsidRPr="00A95A8A">
        <w:rPr>
          <w:rFonts w:eastAsiaTheme="minorHAnsi"/>
          <w:szCs w:val="28"/>
        </w:rPr>
        <w:t xml:space="preserve"> </w:t>
      </w:r>
      <w:r w:rsidRPr="00A95A8A">
        <w:rPr>
          <w:rFonts w:eastAsiaTheme="minorHAnsi"/>
          <w:szCs w:val="28"/>
        </w:rPr>
        <w:tab/>
        <w:t>notice of nonpayment of rent on _______________________, _______ (</w:t>
      </w:r>
      <w:r w:rsidRPr="00A95A8A">
        <w:rPr>
          <w:rFonts w:eastAsiaTheme="minorHAnsi"/>
          <w:i/>
          <w:iCs/>
          <w:szCs w:val="28"/>
        </w:rPr>
        <w:t>specific date</w:t>
      </w:r>
      <w:r w:rsidRPr="00A95A8A">
        <w:rPr>
          <w:rFonts w:eastAsiaTheme="minorHAnsi"/>
          <w:szCs w:val="28"/>
        </w:rPr>
        <w:t>), and Defendant has failed to pay the amount due; and</w:t>
      </w:r>
    </w:p>
    <w:p w14:paraId="5CEC86E6" w14:textId="7ED99BBC" w:rsidR="00495D82" w:rsidRPr="00A95A8A" w:rsidRDefault="00495D82" w:rsidP="00495D82">
      <w:pPr>
        <w:ind w:left="1440" w:hanging="720"/>
        <w:rPr>
          <w:rFonts w:eastAsiaTheme="minorHAnsi"/>
          <w:szCs w:val="28"/>
        </w:rPr>
      </w:pPr>
      <w:proofErr w:type="gramStart"/>
      <w:r w:rsidRPr="00A95A8A">
        <w:rPr>
          <w:rFonts w:eastAsiaTheme="minorHAnsi"/>
          <w:szCs w:val="28"/>
        </w:rPr>
        <w:t>[ ]</w:t>
      </w:r>
      <w:proofErr w:type="gramEnd"/>
      <w:r w:rsidRPr="00A95A8A">
        <w:rPr>
          <w:rFonts w:eastAsiaTheme="minorHAnsi"/>
          <w:szCs w:val="28"/>
        </w:rPr>
        <w:t xml:space="preserve"> </w:t>
      </w:r>
      <w:r w:rsidRPr="00A95A8A">
        <w:rPr>
          <w:rFonts w:eastAsiaTheme="minorHAnsi"/>
          <w:szCs w:val="28"/>
        </w:rPr>
        <w:tab/>
      </w:r>
      <w:r w:rsidRPr="00A95A8A">
        <w:rPr>
          <w:rFonts w:eastAsiaTheme="minorHAnsi"/>
          <w:i/>
          <w:iCs/>
          <w:szCs w:val="28"/>
        </w:rPr>
        <w:t>(thirty) (sixty)</w:t>
      </w:r>
      <w:r w:rsidRPr="00A95A8A">
        <w:rPr>
          <w:rFonts w:eastAsiaTheme="minorHAnsi"/>
          <w:szCs w:val="28"/>
          <w:vertAlign w:val="superscript"/>
        </w:rPr>
        <w:t>7</w:t>
      </w:r>
      <w:r w:rsidRPr="00A95A8A">
        <w:rPr>
          <w:rFonts w:eastAsiaTheme="minorHAnsi"/>
          <w:szCs w:val="28"/>
        </w:rPr>
        <w:t> day notice to quit on _______________________, _______ (</w:t>
      </w:r>
      <w:r w:rsidRPr="00A95A8A">
        <w:rPr>
          <w:rFonts w:eastAsiaTheme="minorHAnsi"/>
          <w:i/>
          <w:iCs/>
          <w:szCs w:val="28"/>
        </w:rPr>
        <w:t>specific date</w:t>
      </w:r>
      <w:r w:rsidRPr="00A95A8A">
        <w:rPr>
          <w:rFonts w:eastAsiaTheme="minorHAnsi"/>
          <w:szCs w:val="28"/>
        </w:rPr>
        <w:t>), and Defendant has failed to vacate the premises.</w:t>
      </w:r>
    </w:p>
    <w:p w14:paraId="7900206F" w14:textId="77777777" w:rsidR="00495D82" w:rsidRPr="00A95A8A" w:rsidRDefault="00495D82" w:rsidP="00495D82">
      <w:pPr>
        <w:ind w:left="1440" w:hanging="720"/>
        <w:rPr>
          <w:rFonts w:eastAsiaTheme="minorHAnsi"/>
          <w:szCs w:val="28"/>
        </w:rPr>
      </w:pPr>
    </w:p>
    <w:p w14:paraId="14E93E55" w14:textId="77777777" w:rsidR="00495D82" w:rsidRPr="00A95A8A" w:rsidRDefault="00495D82" w:rsidP="00495D82">
      <w:pPr>
        <w:ind w:firstLine="720"/>
        <w:rPr>
          <w:rFonts w:eastAsiaTheme="minorHAnsi"/>
          <w:szCs w:val="28"/>
        </w:rPr>
      </w:pPr>
      <w:r w:rsidRPr="00A95A8A">
        <w:rPr>
          <w:rFonts w:eastAsiaTheme="minorHAnsi"/>
          <w:szCs w:val="28"/>
        </w:rPr>
        <w:t xml:space="preserve">This notice was given by </w:t>
      </w:r>
      <w:r w:rsidRPr="00A95A8A">
        <w:rPr>
          <w:rFonts w:eastAsiaTheme="minorHAnsi"/>
          <w:i/>
          <w:iCs/>
          <w:szCs w:val="28"/>
        </w:rPr>
        <w:t>(select all delivery methods Plaintiff used)</w:t>
      </w:r>
      <w:r w:rsidRPr="00A95A8A">
        <w:rPr>
          <w:rFonts w:eastAsiaTheme="minorHAnsi"/>
          <w:szCs w:val="28"/>
        </w:rPr>
        <w:t>:</w:t>
      </w:r>
    </w:p>
    <w:p w14:paraId="5D80F6EE" w14:textId="77777777" w:rsidR="00A95A8A" w:rsidRDefault="00495D82" w:rsidP="00495D82">
      <w:pPr>
        <w:ind w:left="720"/>
        <w:rPr>
          <w:rFonts w:eastAsiaTheme="minorHAnsi"/>
          <w:szCs w:val="28"/>
        </w:rPr>
      </w:pPr>
      <w:proofErr w:type="gramStart"/>
      <w:r w:rsidRPr="00A95A8A">
        <w:rPr>
          <w:rFonts w:eastAsiaTheme="minorHAnsi"/>
          <w:szCs w:val="28"/>
        </w:rPr>
        <w:t>[ ]</w:t>
      </w:r>
      <w:proofErr w:type="gramEnd"/>
      <w:r w:rsidRPr="00A95A8A">
        <w:rPr>
          <w:rFonts w:eastAsiaTheme="minorHAnsi"/>
          <w:szCs w:val="28"/>
        </w:rPr>
        <w:t xml:space="preserve"> hand delivery to the Defendant;</w:t>
      </w:r>
    </w:p>
    <w:p w14:paraId="5C17F426" w14:textId="77777777" w:rsidR="00A95A8A" w:rsidRDefault="00495D82" w:rsidP="00495D82">
      <w:pPr>
        <w:ind w:left="720"/>
        <w:rPr>
          <w:rFonts w:eastAsiaTheme="minorHAnsi"/>
          <w:szCs w:val="28"/>
        </w:rPr>
      </w:pPr>
      <w:proofErr w:type="gramStart"/>
      <w:r w:rsidRPr="00A95A8A">
        <w:rPr>
          <w:rFonts w:eastAsiaTheme="minorHAnsi"/>
          <w:szCs w:val="28"/>
        </w:rPr>
        <w:t>[ ]</w:t>
      </w:r>
      <w:proofErr w:type="gramEnd"/>
      <w:r w:rsidRPr="00A95A8A">
        <w:rPr>
          <w:rFonts w:eastAsiaTheme="minorHAnsi"/>
          <w:szCs w:val="28"/>
        </w:rPr>
        <w:t xml:space="preserve"> certified mail, return receipt requested; &amp; </w:t>
      </w:r>
    </w:p>
    <w:p w14:paraId="53090E08" w14:textId="378DF5B5" w:rsidR="00495D82" w:rsidRPr="00A95A8A" w:rsidRDefault="00495D82" w:rsidP="00495D82">
      <w:pPr>
        <w:ind w:left="720"/>
        <w:rPr>
          <w:rFonts w:eastAsiaTheme="minorHAnsi"/>
          <w:szCs w:val="28"/>
        </w:rPr>
      </w:pPr>
      <w:proofErr w:type="gramStart"/>
      <w:r w:rsidRPr="00A95A8A">
        <w:rPr>
          <w:rFonts w:eastAsiaTheme="minorHAnsi"/>
          <w:szCs w:val="28"/>
        </w:rPr>
        <w:t>[ ]</w:t>
      </w:r>
      <w:proofErr w:type="gramEnd"/>
      <w:r w:rsidRPr="00A95A8A">
        <w:rPr>
          <w:rFonts w:eastAsiaTheme="minorHAnsi"/>
          <w:szCs w:val="28"/>
        </w:rPr>
        <w:t xml:space="preserve"> posting on the mobile home’s main entrance.</w:t>
      </w:r>
    </w:p>
    <w:p w14:paraId="1D6C29DE" w14:textId="77777777" w:rsidR="00495D82" w:rsidRPr="00A95A8A" w:rsidRDefault="00495D82" w:rsidP="00495D82">
      <w:pPr>
        <w:ind w:firstLine="720"/>
        <w:rPr>
          <w:rFonts w:eastAsiaTheme="minorHAnsi"/>
          <w:szCs w:val="28"/>
        </w:rPr>
      </w:pPr>
      <w:r w:rsidRPr="00A95A8A">
        <w:rPr>
          <w:rFonts w:eastAsiaTheme="minorHAnsi"/>
          <w:szCs w:val="28"/>
        </w:rPr>
        <w:t>A copy of any relevant written notice given to Defendant is attached to this Petition.</w:t>
      </w:r>
    </w:p>
    <w:p w14:paraId="598EDEC5" w14:textId="77777777" w:rsidR="00495D82" w:rsidRPr="00A95A8A" w:rsidRDefault="00495D82" w:rsidP="00495D82">
      <w:pPr>
        <w:rPr>
          <w:rFonts w:eastAsiaTheme="minorHAnsi"/>
          <w:szCs w:val="28"/>
        </w:rPr>
      </w:pPr>
    </w:p>
    <w:p w14:paraId="59052373" w14:textId="77777777" w:rsidR="00495D82" w:rsidRPr="00A95A8A" w:rsidRDefault="00495D82" w:rsidP="00495D82">
      <w:pPr>
        <w:ind w:left="720" w:hanging="720"/>
        <w:rPr>
          <w:rFonts w:eastAsiaTheme="minorHAnsi"/>
          <w:szCs w:val="28"/>
        </w:rPr>
      </w:pPr>
      <w:r w:rsidRPr="00A95A8A">
        <w:rPr>
          <w:rFonts w:eastAsiaTheme="minorHAnsi"/>
          <w:szCs w:val="28"/>
        </w:rPr>
        <w:t>6.</w:t>
      </w:r>
      <w:r w:rsidRPr="00A95A8A">
        <w:rPr>
          <w:rFonts w:eastAsiaTheme="minorHAnsi"/>
          <w:szCs w:val="28"/>
        </w:rPr>
        <w:tab/>
        <w:t>Plaintiff certifies that Plaintiff has provided, or immediately will provide, a copy of the Resource Information Sheet</w:t>
      </w:r>
      <w:r w:rsidRPr="00A95A8A">
        <w:rPr>
          <w:rFonts w:eastAsiaTheme="minorHAnsi"/>
          <w:szCs w:val="28"/>
          <w:vertAlign w:val="superscript"/>
        </w:rPr>
        <w:t xml:space="preserve">8 </w:t>
      </w:r>
      <w:r w:rsidRPr="00A95A8A">
        <w:rPr>
          <w:rFonts w:eastAsiaTheme="minorHAnsi"/>
          <w:szCs w:val="28"/>
        </w:rPr>
        <w:t xml:space="preserve">designated for use in this </w:t>
      </w:r>
      <w:proofErr w:type="gramStart"/>
      <w:r w:rsidRPr="00A95A8A">
        <w:rPr>
          <w:rFonts w:eastAsiaTheme="minorHAnsi"/>
          <w:szCs w:val="28"/>
        </w:rPr>
        <w:t>particular Court</w:t>
      </w:r>
      <w:proofErr w:type="gramEnd"/>
      <w:r w:rsidRPr="00A95A8A">
        <w:rPr>
          <w:rFonts w:eastAsiaTheme="minorHAnsi"/>
          <w:szCs w:val="28"/>
        </w:rPr>
        <w:t xml:space="preserve"> to the Defendant, along with this Petition for Termination of Tenancy and Judgment of Possession.</w:t>
      </w:r>
    </w:p>
    <w:p w14:paraId="352DE498" w14:textId="77777777" w:rsidR="00495D82" w:rsidRPr="00A95A8A" w:rsidRDefault="00495D82" w:rsidP="00495D82">
      <w:pPr>
        <w:rPr>
          <w:rFonts w:eastAsiaTheme="minorHAnsi"/>
          <w:szCs w:val="28"/>
        </w:rPr>
      </w:pPr>
    </w:p>
    <w:p w14:paraId="3CA771B0" w14:textId="77777777" w:rsidR="00495D82" w:rsidRPr="00A95A8A" w:rsidRDefault="00495D82" w:rsidP="00495D82">
      <w:pPr>
        <w:rPr>
          <w:rFonts w:eastAsiaTheme="minorHAnsi"/>
          <w:szCs w:val="28"/>
        </w:rPr>
      </w:pPr>
      <w:r w:rsidRPr="00A95A8A">
        <w:rPr>
          <w:rFonts w:eastAsiaTheme="minorHAnsi"/>
          <w:szCs w:val="28"/>
        </w:rPr>
        <w:t>7.</w:t>
      </w:r>
      <w:r w:rsidRPr="00A95A8A">
        <w:rPr>
          <w:rFonts w:eastAsiaTheme="minorHAnsi"/>
          <w:szCs w:val="28"/>
        </w:rPr>
        <w:tab/>
        <w:t xml:space="preserve">Plaintiff certifies that the property at issue in this case </w:t>
      </w:r>
      <w:r w:rsidRPr="00A95A8A">
        <w:rPr>
          <w:rFonts w:eastAsiaTheme="minorHAnsi"/>
          <w:i/>
          <w:szCs w:val="28"/>
        </w:rPr>
        <w:t>(check one)</w:t>
      </w:r>
      <w:r w:rsidRPr="00A95A8A">
        <w:rPr>
          <w:rFonts w:eastAsiaTheme="minorHAnsi"/>
          <w:szCs w:val="28"/>
        </w:rPr>
        <w:t>:</w:t>
      </w:r>
    </w:p>
    <w:p w14:paraId="7EC137F0" w14:textId="77777777" w:rsidR="00495D82" w:rsidRPr="00A95A8A" w:rsidRDefault="00495D82" w:rsidP="00495D82">
      <w:pPr>
        <w:rPr>
          <w:rFonts w:eastAsiaTheme="minorHAnsi"/>
          <w:szCs w:val="28"/>
        </w:rPr>
      </w:pPr>
      <w:r w:rsidRPr="00A95A8A">
        <w:rPr>
          <w:rFonts w:eastAsiaTheme="minorHAnsi"/>
          <w:szCs w:val="28"/>
        </w:rPr>
        <w:tab/>
      </w:r>
      <w:proofErr w:type="gramStart"/>
      <w:r w:rsidRPr="00A95A8A">
        <w:rPr>
          <w:rFonts w:eastAsiaTheme="minorHAnsi"/>
          <w:szCs w:val="28"/>
        </w:rPr>
        <w:t>[ ]</w:t>
      </w:r>
      <w:proofErr w:type="gramEnd"/>
      <w:r w:rsidRPr="00A95A8A">
        <w:rPr>
          <w:rFonts w:eastAsiaTheme="minorHAnsi"/>
          <w:szCs w:val="28"/>
        </w:rPr>
        <w:tab/>
        <w:t>IS subject to federal 30-day notice to vacate requirements;</w:t>
      </w:r>
    </w:p>
    <w:p w14:paraId="558BEB92" w14:textId="77777777" w:rsidR="00495D82" w:rsidRPr="00A95A8A" w:rsidRDefault="00495D82" w:rsidP="00495D82">
      <w:pPr>
        <w:rPr>
          <w:rFonts w:eastAsiaTheme="minorHAnsi"/>
          <w:szCs w:val="28"/>
        </w:rPr>
      </w:pPr>
      <w:r w:rsidRPr="00A95A8A">
        <w:rPr>
          <w:rFonts w:eastAsiaTheme="minorHAnsi"/>
          <w:szCs w:val="28"/>
        </w:rPr>
        <w:tab/>
      </w:r>
      <w:proofErr w:type="gramStart"/>
      <w:r w:rsidRPr="00A95A8A">
        <w:rPr>
          <w:rFonts w:eastAsiaTheme="minorHAnsi"/>
          <w:szCs w:val="28"/>
        </w:rPr>
        <w:t>[ ]</w:t>
      </w:r>
      <w:proofErr w:type="gramEnd"/>
      <w:r w:rsidRPr="00A95A8A">
        <w:rPr>
          <w:rFonts w:eastAsiaTheme="minorHAnsi"/>
          <w:szCs w:val="28"/>
        </w:rPr>
        <w:tab/>
        <w:t>IS NOT subject to federal 30-day notice to vacate requirements.</w:t>
      </w:r>
      <w:r w:rsidRPr="00A95A8A">
        <w:rPr>
          <w:rFonts w:eastAsiaTheme="minorHAnsi"/>
          <w:szCs w:val="28"/>
          <w:vertAlign w:val="superscript"/>
        </w:rPr>
        <w:t>9</w:t>
      </w:r>
    </w:p>
    <w:p w14:paraId="73D923C4" w14:textId="77777777" w:rsidR="00495D82" w:rsidRPr="00A95A8A" w:rsidRDefault="00495D82" w:rsidP="00495D82">
      <w:pPr>
        <w:rPr>
          <w:rFonts w:eastAsiaTheme="minorHAnsi"/>
          <w:szCs w:val="28"/>
        </w:rPr>
      </w:pPr>
      <w:r w:rsidRPr="00A95A8A">
        <w:rPr>
          <w:rFonts w:eastAsiaTheme="minorHAnsi"/>
          <w:szCs w:val="28"/>
        </w:rPr>
        <w:br/>
      </w:r>
      <w:r w:rsidRPr="00A95A8A">
        <w:rPr>
          <w:rFonts w:eastAsiaTheme="minorHAnsi"/>
          <w:i/>
          <w:iCs/>
          <w:szCs w:val="28"/>
        </w:rPr>
        <w:t>(check and complete Questions 8 and 9, if applicable)</w:t>
      </w:r>
    </w:p>
    <w:p w14:paraId="6C3E0D56" w14:textId="77777777" w:rsidR="00495D82" w:rsidRPr="00A95A8A" w:rsidRDefault="00495D82" w:rsidP="00495D82">
      <w:pPr>
        <w:ind w:left="720" w:hanging="720"/>
        <w:rPr>
          <w:rFonts w:eastAsiaTheme="minorHAnsi"/>
          <w:szCs w:val="28"/>
        </w:rPr>
      </w:pPr>
      <w:r w:rsidRPr="00A95A8A">
        <w:rPr>
          <w:rFonts w:eastAsiaTheme="minorHAnsi"/>
          <w:szCs w:val="28"/>
        </w:rPr>
        <w:lastRenderedPageBreak/>
        <w:t>8.</w:t>
      </w:r>
      <w:r w:rsidRPr="00A95A8A">
        <w:rPr>
          <w:rFonts w:eastAsiaTheme="minorHAnsi"/>
          <w:szCs w:val="28"/>
        </w:rPr>
        <w:tab/>
      </w:r>
      <w:proofErr w:type="gramStart"/>
      <w:r w:rsidRPr="00A95A8A">
        <w:rPr>
          <w:rFonts w:eastAsiaTheme="minorHAnsi"/>
          <w:szCs w:val="28"/>
        </w:rPr>
        <w:t>[ ]</w:t>
      </w:r>
      <w:proofErr w:type="gramEnd"/>
      <w:r w:rsidRPr="00A95A8A">
        <w:rPr>
          <w:rFonts w:eastAsiaTheme="minorHAnsi"/>
          <w:szCs w:val="28"/>
        </w:rPr>
        <w:t xml:space="preserve"> </w:t>
      </w:r>
      <w:r w:rsidRPr="00A95A8A">
        <w:rPr>
          <w:rFonts w:eastAsiaTheme="minorHAnsi"/>
          <w:szCs w:val="28"/>
        </w:rPr>
        <w:tab/>
        <w:t xml:space="preserve">Defendant owes the Plaintiff the following itemized unpaid rent, utilities, and/or </w:t>
      </w:r>
      <w:r w:rsidRPr="00A95A8A">
        <w:rPr>
          <w:rFonts w:eastAsiaTheme="minorHAnsi"/>
          <w:szCs w:val="28"/>
        </w:rPr>
        <w:tab/>
        <w:t xml:space="preserve">other charges in the total amount of $ ___________ as of the date of this petition. </w:t>
      </w:r>
    </w:p>
    <w:p w14:paraId="23929541" w14:textId="77777777" w:rsidR="00495D82" w:rsidRPr="00A95A8A" w:rsidRDefault="00495D82" w:rsidP="00495D82">
      <w:pPr>
        <w:rPr>
          <w:rFonts w:eastAsiaTheme="minorHAnsi"/>
          <w:szCs w:val="28"/>
        </w:rPr>
      </w:pPr>
    </w:p>
    <w:p w14:paraId="49749F93" w14:textId="77777777" w:rsidR="00495D82" w:rsidRPr="00A95A8A" w:rsidRDefault="00495D82" w:rsidP="00495D82">
      <w:pPr>
        <w:ind w:left="720"/>
        <w:rPr>
          <w:rFonts w:eastAsiaTheme="minorHAnsi"/>
          <w:szCs w:val="28"/>
        </w:rPr>
      </w:pPr>
      <w:r w:rsidRPr="00A95A8A">
        <w:rPr>
          <w:rFonts w:eastAsiaTheme="minorHAnsi"/>
          <w:i/>
          <w:iCs/>
          <w:szCs w:val="28"/>
        </w:rPr>
        <w:t>(attach an itemized list or insert amounts below for the monthly rent and other charges due through the date of this Petition, as may be evidenced by the rental agreement(s))</w:t>
      </w:r>
    </w:p>
    <w:p w14:paraId="1A1AB6C0" w14:textId="77777777" w:rsidR="00495D82" w:rsidRPr="00A95A8A" w:rsidRDefault="00495D82" w:rsidP="00495D82">
      <w:pPr>
        <w:rPr>
          <w:rFonts w:eastAsiaTheme="minorHAnsi"/>
          <w:szCs w:val="28"/>
        </w:rPr>
      </w:pPr>
    </w:p>
    <w:p w14:paraId="0DE1B041" w14:textId="77777777" w:rsidR="00495D82" w:rsidRPr="00A95A8A" w:rsidRDefault="00495D82" w:rsidP="00495D82">
      <w:pPr>
        <w:rPr>
          <w:rFonts w:eastAsiaTheme="minorHAnsi"/>
          <w:szCs w:val="28"/>
        </w:rPr>
      </w:pPr>
      <w:r w:rsidRPr="00A95A8A">
        <w:rPr>
          <w:rFonts w:eastAsiaTheme="minorHAnsi"/>
          <w:szCs w:val="28"/>
        </w:rPr>
        <w:tab/>
        <w:t>Itemized charges: ______________________</w:t>
      </w:r>
      <w:r w:rsidRPr="00A95A8A">
        <w:rPr>
          <w:rFonts w:eastAsiaTheme="minorHAnsi"/>
          <w:szCs w:val="28"/>
        </w:rPr>
        <w:tab/>
        <w:t>________________________</w:t>
      </w:r>
    </w:p>
    <w:p w14:paraId="2633728D" w14:textId="6F5FA00C" w:rsidR="00495D82" w:rsidRPr="00A95A8A" w:rsidRDefault="00495D82" w:rsidP="00495D82">
      <w:pPr>
        <w:rPr>
          <w:rFonts w:eastAsiaTheme="minorHAnsi"/>
          <w:szCs w:val="28"/>
        </w:rPr>
      </w:pPr>
      <w:r w:rsidRPr="00A95A8A">
        <w:rPr>
          <w:rFonts w:eastAsiaTheme="minorHAnsi"/>
          <w:szCs w:val="28"/>
        </w:rPr>
        <w:tab/>
      </w:r>
      <w:r w:rsidRPr="00A95A8A">
        <w:rPr>
          <w:rFonts w:eastAsiaTheme="minorHAnsi"/>
          <w:szCs w:val="28"/>
        </w:rPr>
        <w:tab/>
      </w:r>
      <w:r w:rsidRPr="00A95A8A">
        <w:rPr>
          <w:rFonts w:eastAsiaTheme="minorHAnsi"/>
          <w:szCs w:val="28"/>
        </w:rPr>
        <w:tab/>
        <w:t xml:space="preserve">     </w:t>
      </w:r>
      <w:r w:rsidR="00E718EB">
        <w:rPr>
          <w:rFonts w:eastAsiaTheme="minorHAnsi"/>
          <w:szCs w:val="28"/>
        </w:rPr>
        <w:t xml:space="preserve">   </w:t>
      </w:r>
      <w:r w:rsidRPr="00A95A8A">
        <w:rPr>
          <w:rFonts w:eastAsiaTheme="minorHAnsi"/>
          <w:szCs w:val="28"/>
        </w:rPr>
        <w:t>______________________</w:t>
      </w:r>
      <w:r w:rsidRPr="00A95A8A">
        <w:rPr>
          <w:rFonts w:eastAsiaTheme="minorHAnsi"/>
          <w:szCs w:val="28"/>
        </w:rPr>
        <w:tab/>
        <w:t>________________________</w:t>
      </w:r>
    </w:p>
    <w:p w14:paraId="2C20758A" w14:textId="428BD5C9" w:rsidR="006F2F79" w:rsidRPr="00A95A8A" w:rsidRDefault="00495D82">
      <w:pPr>
        <w:rPr>
          <w:rFonts w:eastAsiaTheme="minorHAnsi"/>
          <w:szCs w:val="28"/>
        </w:rPr>
      </w:pPr>
      <w:r w:rsidRPr="00A95A8A">
        <w:rPr>
          <w:rFonts w:eastAsiaTheme="minorHAnsi"/>
          <w:szCs w:val="28"/>
        </w:rPr>
        <w:tab/>
        <w:t xml:space="preserve">                             </w:t>
      </w:r>
      <w:r w:rsidR="00E718EB">
        <w:rPr>
          <w:rFonts w:eastAsiaTheme="minorHAnsi"/>
          <w:szCs w:val="28"/>
        </w:rPr>
        <w:t xml:space="preserve"> </w:t>
      </w:r>
      <w:r w:rsidRPr="00A95A8A">
        <w:rPr>
          <w:rFonts w:eastAsiaTheme="minorHAnsi"/>
          <w:szCs w:val="28"/>
        </w:rPr>
        <w:t>______________________</w:t>
      </w:r>
      <w:r w:rsidRPr="00A95A8A">
        <w:rPr>
          <w:rFonts w:eastAsiaTheme="minorHAnsi"/>
          <w:szCs w:val="28"/>
        </w:rPr>
        <w:tab/>
        <w:t>________________________</w:t>
      </w:r>
    </w:p>
    <w:p w14:paraId="54A0B12A" w14:textId="3F0AF04A" w:rsidR="00E030C8" w:rsidRPr="00A95A8A" w:rsidRDefault="00495D82" w:rsidP="00E718EB">
      <w:pPr>
        <w:spacing w:before="240"/>
        <w:ind w:left="720" w:hanging="720"/>
        <w:rPr>
          <w:rFonts w:eastAsiaTheme="minorHAnsi"/>
          <w:szCs w:val="28"/>
        </w:rPr>
      </w:pPr>
      <w:r w:rsidRPr="00A95A8A">
        <w:rPr>
          <w:rFonts w:eastAsiaTheme="minorHAnsi"/>
          <w:szCs w:val="28"/>
        </w:rPr>
        <w:t>9.</w:t>
      </w:r>
      <w:r w:rsidR="006F2F79" w:rsidRPr="00A95A8A">
        <w:rPr>
          <w:rFonts w:eastAsiaTheme="minorHAnsi"/>
          <w:szCs w:val="28"/>
        </w:rPr>
        <w:tab/>
      </w:r>
      <w:proofErr w:type="gramStart"/>
      <w:r w:rsidRPr="00A95A8A">
        <w:rPr>
          <w:rFonts w:eastAsiaTheme="minorHAnsi"/>
          <w:szCs w:val="28"/>
        </w:rPr>
        <w:t>[ ]</w:t>
      </w:r>
      <w:proofErr w:type="gramEnd"/>
      <w:r w:rsidRPr="00A95A8A">
        <w:rPr>
          <w:rFonts w:eastAsiaTheme="minorHAnsi"/>
          <w:szCs w:val="28"/>
        </w:rPr>
        <w:tab/>
        <w:t>Plaintiff has received $__________________ in total government emergency</w:t>
      </w:r>
      <w:r w:rsidR="00E718EB">
        <w:rPr>
          <w:rFonts w:eastAsiaTheme="minorHAnsi"/>
          <w:szCs w:val="28"/>
        </w:rPr>
        <w:t xml:space="preserve"> </w:t>
      </w:r>
      <w:r w:rsidRPr="00A95A8A">
        <w:rPr>
          <w:rFonts w:eastAsiaTheme="minorHAnsi"/>
          <w:szCs w:val="28"/>
        </w:rPr>
        <w:t>rental assistance on behalf of the Defendant for the premises listed in Paragraph</w:t>
      </w:r>
      <w:r w:rsidR="006F2F79" w:rsidRPr="00A95A8A">
        <w:rPr>
          <w:rFonts w:eastAsiaTheme="minorHAnsi"/>
          <w:szCs w:val="28"/>
        </w:rPr>
        <w:t xml:space="preserve"> </w:t>
      </w:r>
      <w:r w:rsidRPr="00A95A8A">
        <w:rPr>
          <w:rFonts w:eastAsiaTheme="minorHAnsi"/>
          <w:szCs w:val="28"/>
        </w:rPr>
        <w:t>1.</w:t>
      </w:r>
    </w:p>
    <w:p w14:paraId="5372184B" w14:textId="6EBF3F34" w:rsidR="00495D82" w:rsidRPr="00A95A8A" w:rsidRDefault="00495D82" w:rsidP="00E718EB">
      <w:pPr>
        <w:ind w:left="720"/>
        <w:rPr>
          <w:rFonts w:eastAsiaTheme="minorHAnsi"/>
          <w:szCs w:val="28"/>
        </w:rPr>
      </w:pPr>
      <w:r w:rsidRPr="00A95A8A">
        <w:rPr>
          <w:rFonts w:eastAsiaTheme="minorHAnsi"/>
          <w:szCs w:val="28"/>
        </w:rPr>
        <w:t>$___________ addressed back rent, and $__________ was applied as future rent.</w:t>
      </w:r>
    </w:p>
    <w:p w14:paraId="5B1AD873" w14:textId="77777777" w:rsidR="00495D82" w:rsidRPr="00A95A8A" w:rsidRDefault="00495D82" w:rsidP="00495D82">
      <w:pPr>
        <w:rPr>
          <w:rFonts w:eastAsiaTheme="minorHAnsi"/>
          <w:szCs w:val="28"/>
        </w:rPr>
      </w:pPr>
    </w:p>
    <w:p w14:paraId="2FEEA080" w14:textId="6272D55E" w:rsidR="00495D82" w:rsidRPr="00A95A8A" w:rsidRDefault="00495D82" w:rsidP="00E718EB">
      <w:pPr>
        <w:ind w:left="1440" w:hanging="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Plaintiff is aware of a pending government rental assistance application made on</w:t>
      </w:r>
      <w:r w:rsidR="00E718EB">
        <w:rPr>
          <w:rFonts w:eastAsiaTheme="minorHAnsi"/>
          <w:szCs w:val="28"/>
        </w:rPr>
        <w:t xml:space="preserve"> </w:t>
      </w:r>
      <w:r w:rsidRPr="00A95A8A">
        <w:rPr>
          <w:rFonts w:eastAsiaTheme="minorHAnsi"/>
          <w:szCs w:val="28"/>
        </w:rPr>
        <w:t>behalf of Defendant for the premises listed in Paragraph 1 by:</w:t>
      </w:r>
    </w:p>
    <w:p w14:paraId="7090177A" w14:textId="17718D39" w:rsidR="00495D82" w:rsidRPr="00A95A8A" w:rsidRDefault="00495D82" w:rsidP="00E030C8">
      <w:pPr>
        <w:ind w:left="1440"/>
        <w:rPr>
          <w:rFonts w:eastAsiaTheme="minorHAnsi"/>
          <w:szCs w:val="28"/>
        </w:rPr>
      </w:pPr>
      <w:proofErr w:type="gramStart"/>
      <w:r w:rsidRPr="00A95A8A">
        <w:rPr>
          <w:rFonts w:eastAsiaTheme="minorHAnsi"/>
          <w:szCs w:val="28"/>
        </w:rPr>
        <w:t>[ ]</w:t>
      </w:r>
      <w:proofErr w:type="gramEnd"/>
      <w:r w:rsidRPr="00A95A8A">
        <w:rPr>
          <w:rFonts w:eastAsiaTheme="minorHAnsi"/>
          <w:szCs w:val="28"/>
        </w:rPr>
        <w:tab/>
        <w:t>Defendant</w:t>
      </w:r>
    </w:p>
    <w:p w14:paraId="62E1A060" w14:textId="48CD5484" w:rsidR="00495D82" w:rsidRPr="00A95A8A" w:rsidRDefault="00495D82" w:rsidP="00E030C8">
      <w:pPr>
        <w:ind w:left="1440"/>
        <w:rPr>
          <w:rFonts w:eastAsiaTheme="minorHAnsi"/>
          <w:szCs w:val="28"/>
        </w:rPr>
      </w:pPr>
      <w:proofErr w:type="gramStart"/>
      <w:r w:rsidRPr="00A95A8A">
        <w:rPr>
          <w:rFonts w:eastAsiaTheme="minorHAnsi"/>
          <w:szCs w:val="28"/>
        </w:rPr>
        <w:t>[ ]</w:t>
      </w:r>
      <w:proofErr w:type="gramEnd"/>
      <w:r w:rsidRPr="00A95A8A">
        <w:rPr>
          <w:rFonts w:eastAsiaTheme="minorHAnsi"/>
          <w:szCs w:val="28"/>
        </w:rPr>
        <w:tab/>
        <w:t>Plaintiff</w:t>
      </w:r>
    </w:p>
    <w:p w14:paraId="04D262DD" w14:textId="19FFF6C9" w:rsidR="00495D82" w:rsidRPr="00A95A8A" w:rsidRDefault="00495D82" w:rsidP="00E030C8">
      <w:pPr>
        <w:ind w:left="144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Other </w:t>
      </w:r>
      <w:r w:rsidRPr="00A95A8A">
        <w:rPr>
          <w:rFonts w:eastAsiaTheme="minorHAnsi"/>
          <w:i/>
          <w:szCs w:val="28"/>
        </w:rPr>
        <w:t>(specify)</w:t>
      </w:r>
      <w:r w:rsidRPr="00A95A8A">
        <w:rPr>
          <w:rFonts w:eastAsiaTheme="minorHAnsi"/>
          <w:szCs w:val="28"/>
        </w:rPr>
        <w:t>: ________________________________</w:t>
      </w:r>
    </w:p>
    <w:p w14:paraId="16275F8D" w14:textId="77777777" w:rsidR="00495D82" w:rsidRPr="00A95A8A" w:rsidRDefault="00495D82" w:rsidP="00495D82">
      <w:pPr>
        <w:rPr>
          <w:rFonts w:eastAsiaTheme="minorHAnsi"/>
          <w:szCs w:val="28"/>
        </w:rPr>
      </w:pPr>
    </w:p>
    <w:p w14:paraId="7F895E97" w14:textId="77777777" w:rsidR="00495D82" w:rsidRPr="00A95A8A" w:rsidRDefault="00495D82" w:rsidP="00495D82">
      <w:pPr>
        <w:rPr>
          <w:rFonts w:eastAsiaTheme="minorHAnsi"/>
          <w:szCs w:val="28"/>
        </w:rPr>
      </w:pPr>
      <w:r w:rsidRPr="00A95A8A">
        <w:rPr>
          <w:rFonts w:eastAsiaTheme="minorHAnsi"/>
          <w:szCs w:val="28"/>
        </w:rPr>
        <w:t>10.</w:t>
      </w:r>
      <w:r w:rsidRPr="00A95A8A">
        <w:rPr>
          <w:rFonts w:eastAsiaTheme="minorHAnsi"/>
          <w:szCs w:val="28"/>
        </w:rPr>
        <w:tab/>
        <w:t>Plaintiff holds $________ as a damage deposit for Defendant under the rental agreement.</w:t>
      </w:r>
    </w:p>
    <w:p w14:paraId="53FEB3CD" w14:textId="77777777" w:rsidR="00495D82" w:rsidRPr="00A95A8A" w:rsidRDefault="00495D82" w:rsidP="00495D82">
      <w:pPr>
        <w:ind w:left="720" w:firstLine="720"/>
        <w:rPr>
          <w:rFonts w:eastAsiaTheme="minorHAnsi"/>
          <w:szCs w:val="28"/>
        </w:rPr>
      </w:pPr>
    </w:p>
    <w:p w14:paraId="6D449D81" w14:textId="77777777" w:rsidR="00495D82" w:rsidRPr="00A95A8A" w:rsidRDefault="00495D82" w:rsidP="00495D82">
      <w:pPr>
        <w:rPr>
          <w:rFonts w:eastAsiaTheme="minorHAnsi"/>
          <w:szCs w:val="28"/>
        </w:rPr>
      </w:pPr>
      <w:r w:rsidRPr="00A95A8A">
        <w:rPr>
          <w:rFonts w:eastAsiaTheme="minorHAnsi"/>
          <w:szCs w:val="28"/>
        </w:rPr>
        <w:t>11.</w:t>
      </w:r>
      <w:r w:rsidRPr="00A95A8A">
        <w:rPr>
          <w:rFonts w:eastAsiaTheme="minorHAnsi"/>
          <w:szCs w:val="28"/>
        </w:rPr>
        <w:tab/>
      </w:r>
      <w:proofErr w:type="gramStart"/>
      <w:r w:rsidRPr="00A95A8A">
        <w:rPr>
          <w:rFonts w:eastAsiaTheme="minorHAnsi"/>
          <w:szCs w:val="28"/>
        </w:rPr>
        <w:t>[ ]</w:t>
      </w:r>
      <w:proofErr w:type="gramEnd"/>
      <w:r w:rsidRPr="00A95A8A">
        <w:rPr>
          <w:rFonts w:eastAsiaTheme="minorHAnsi"/>
          <w:szCs w:val="28"/>
        </w:rPr>
        <w:tab/>
        <w:t>Plaintiff requests separate trials on the issues of restitution and damages.</w:t>
      </w:r>
    </w:p>
    <w:p w14:paraId="7C5B5C7D" w14:textId="77777777" w:rsidR="00495D82" w:rsidRPr="00A95A8A" w:rsidRDefault="00495D82" w:rsidP="00495D82">
      <w:pPr>
        <w:rPr>
          <w:rFonts w:eastAsiaTheme="minorHAnsi"/>
          <w:szCs w:val="28"/>
        </w:rPr>
      </w:pPr>
    </w:p>
    <w:p w14:paraId="57F826B6" w14:textId="77777777" w:rsidR="00495D82" w:rsidRPr="00A95A8A" w:rsidRDefault="00495D82" w:rsidP="00495D82">
      <w:pPr>
        <w:ind w:left="720" w:hanging="720"/>
        <w:rPr>
          <w:rFonts w:eastAsiaTheme="minorHAnsi"/>
          <w:szCs w:val="28"/>
        </w:rPr>
      </w:pPr>
      <w:r w:rsidRPr="00A95A8A">
        <w:rPr>
          <w:rFonts w:eastAsiaTheme="minorHAnsi"/>
          <w:szCs w:val="28"/>
        </w:rPr>
        <w:t>12.</w:t>
      </w:r>
      <w:r w:rsidRPr="00A95A8A">
        <w:rPr>
          <w:rFonts w:eastAsiaTheme="minorHAnsi"/>
          <w:szCs w:val="28"/>
        </w:rPr>
        <w:tab/>
        <w:t>Plaintiff requests judgment against Defendant, remedied by (</w:t>
      </w:r>
      <w:r w:rsidRPr="00A95A8A">
        <w:rPr>
          <w:rFonts w:eastAsiaTheme="minorHAnsi"/>
          <w:i/>
          <w:iCs/>
          <w:szCs w:val="28"/>
        </w:rPr>
        <w:t>select all remedies that Plaintiff seeks</w:t>
      </w:r>
      <w:r w:rsidRPr="00A95A8A">
        <w:rPr>
          <w:rFonts w:eastAsiaTheme="minorHAnsi"/>
          <w:szCs w:val="28"/>
        </w:rPr>
        <w:t>):</w:t>
      </w:r>
    </w:p>
    <w:p w14:paraId="65F20555" w14:textId="77777777" w:rsidR="00495D82" w:rsidRPr="00A95A8A" w:rsidRDefault="00495D82" w:rsidP="00495D82">
      <w:pPr>
        <w:ind w:firstLine="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1. </w:t>
      </w:r>
      <w:r w:rsidRPr="00A95A8A">
        <w:rPr>
          <w:rFonts w:eastAsiaTheme="minorHAnsi"/>
          <w:szCs w:val="28"/>
        </w:rPr>
        <w:tab/>
        <w:t xml:space="preserve">Immediate possession of the </w:t>
      </w:r>
      <w:proofErr w:type="gramStart"/>
      <w:r w:rsidRPr="00A95A8A">
        <w:rPr>
          <w:rFonts w:eastAsiaTheme="minorHAnsi"/>
          <w:szCs w:val="28"/>
        </w:rPr>
        <w:t>premises;</w:t>
      </w:r>
      <w:proofErr w:type="gramEnd"/>
    </w:p>
    <w:p w14:paraId="10C37954" w14:textId="77777777" w:rsidR="00495D82" w:rsidRPr="00A95A8A" w:rsidRDefault="00495D82" w:rsidP="00495D82">
      <w:pPr>
        <w:ind w:left="1440" w:hanging="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2. </w:t>
      </w:r>
      <w:r w:rsidRPr="00A95A8A">
        <w:rPr>
          <w:rFonts w:eastAsiaTheme="minorHAnsi"/>
          <w:szCs w:val="28"/>
        </w:rPr>
        <w:tab/>
        <w:t>Unpaid rent of $_____________, plus future rent calculated as</w:t>
      </w:r>
    </w:p>
    <w:p w14:paraId="36125120" w14:textId="6A706C42" w:rsidR="00495D82" w:rsidRPr="00A95A8A" w:rsidRDefault="00495D82" w:rsidP="00495D82">
      <w:pPr>
        <w:ind w:left="2160"/>
        <w:rPr>
          <w:rFonts w:eastAsiaTheme="minorHAnsi"/>
          <w:szCs w:val="28"/>
        </w:rPr>
      </w:pPr>
      <w:r w:rsidRPr="00A95A8A">
        <w:rPr>
          <w:rFonts w:eastAsiaTheme="minorHAnsi"/>
          <w:szCs w:val="28"/>
        </w:rPr>
        <w:t>$__________ per _____________</w:t>
      </w:r>
      <w:r w:rsidR="00E718EB">
        <w:rPr>
          <w:rFonts w:eastAsiaTheme="minorHAnsi"/>
          <w:szCs w:val="28"/>
        </w:rPr>
        <w:t xml:space="preserve"> </w:t>
      </w:r>
      <w:r w:rsidRPr="00A95A8A">
        <w:rPr>
          <w:rFonts w:eastAsiaTheme="minorHAnsi"/>
          <w:szCs w:val="28"/>
        </w:rPr>
        <w:t>(</w:t>
      </w:r>
      <w:r w:rsidRPr="00A95A8A">
        <w:rPr>
          <w:rFonts w:eastAsiaTheme="minorHAnsi"/>
          <w:i/>
          <w:iCs/>
          <w:szCs w:val="28"/>
        </w:rPr>
        <w:t>time period</w:t>
      </w:r>
      <w:r w:rsidRPr="00A95A8A">
        <w:rPr>
          <w:rFonts w:eastAsiaTheme="minorHAnsi"/>
          <w:szCs w:val="28"/>
        </w:rPr>
        <w:t xml:space="preserve">) up to the date of </w:t>
      </w:r>
      <w:proofErr w:type="gramStart"/>
      <w:r w:rsidRPr="00A95A8A">
        <w:rPr>
          <w:rFonts w:eastAsiaTheme="minorHAnsi"/>
          <w:szCs w:val="28"/>
        </w:rPr>
        <w:t>restitution;</w:t>
      </w:r>
      <w:proofErr w:type="gramEnd"/>
    </w:p>
    <w:p w14:paraId="77BF08A5" w14:textId="77777777" w:rsidR="00495D82" w:rsidRPr="00A95A8A" w:rsidRDefault="00495D82" w:rsidP="00495D82">
      <w:pPr>
        <w:ind w:firstLine="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3. </w:t>
      </w:r>
      <w:r w:rsidRPr="00A95A8A">
        <w:rPr>
          <w:rFonts w:eastAsiaTheme="minorHAnsi"/>
          <w:szCs w:val="28"/>
        </w:rPr>
        <w:tab/>
        <w:t>Unpaid utilities of $_____________</w:t>
      </w:r>
      <w:proofErr w:type="gramStart"/>
      <w:r w:rsidRPr="00A95A8A">
        <w:rPr>
          <w:rFonts w:eastAsiaTheme="minorHAnsi"/>
          <w:szCs w:val="28"/>
        </w:rPr>
        <w:t>_;</w:t>
      </w:r>
      <w:proofErr w:type="gramEnd"/>
    </w:p>
    <w:p w14:paraId="76BBA1D7" w14:textId="77777777" w:rsidR="00495D82" w:rsidRPr="00A95A8A" w:rsidRDefault="00495D82" w:rsidP="00495D82">
      <w:pPr>
        <w:ind w:firstLine="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4.</w:t>
      </w:r>
      <w:r w:rsidRPr="00A95A8A">
        <w:rPr>
          <w:rFonts w:eastAsiaTheme="minorHAnsi"/>
          <w:szCs w:val="28"/>
        </w:rPr>
        <w:tab/>
        <w:t>Damages as may be determined by the Court;</w:t>
      </w:r>
      <w:proofErr w:type="gramStart"/>
      <w:r w:rsidRPr="00A95A8A">
        <w:rPr>
          <w:rFonts w:eastAsiaTheme="minorHAnsi"/>
          <w:szCs w:val="28"/>
          <w:vertAlign w:val="superscript"/>
        </w:rPr>
        <w:t>10</w:t>
      </w:r>
      <w:proofErr w:type="gramEnd"/>
    </w:p>
    <w:p w14:paraId="173CB7B5" w14:textId="77777777" w:rsidR="00495D82" w:rsidRPr="00A95A8A" w:rsidRDefault="00495D82" w:rsidP="00495D82">
      <w:pPr>
        <w:ind w:firstLine="720"/>
        <w:rPr>
          <w:rFonts w:eastAsiaTheme="minorHAnsi"/>
          <w:szCs w:val="28"/>
          <w:vertAlign w:val="superscript"/>
        </w:rPr>
      </w:pPr>
      <w:proofErr w:type="gramStart"/>
      <w:r w:rsidRPr="00A95A8A">
        <w:rPr>
          <w:rFonts w:eastAsiaTheme="minorHAnsi"/>
          <w:szCs w:val="28"/>
        </w:rPr>
        <w:t>[ ]</w:t>
      </w:r>
      <w:proofErr w:type="gramEnd"/>
      <w:r w:rsidRPr="00A95A8A">
        <w:rPr>
          <w:rFonts w:eastAsiaTheme="minorHAnsi"/>
          <w:szCs w:val="28"/>
        </w:rPr>
        <w:tab/>
        <w:t xml:space="preserve">5. </w:t>
      </w:r>
      <w:r w:rsidRPr="00A95A8A">
        <w:rPr>
          <w:rFonts w:eastAsiaTheme="minorHAnsi"/>
          <w:szCs w:val="28"/>
        </w:rPr>
        <w:tab/>
        <w:t>Court costs;</w:t>
      </w:r>
      <w:r w:rsidRPr="00A95A8A">
        <w:rPr>
          <w:rFonts w:eastAsiaTheme="minorHAnsi"/>
          <w:szCs w:val="28"/>
          <w:vertAlign w:val="superscript"/>
        </w:rPr>
        <w:t xml:space="preserve">11 </w:t>
      </w:r>
    </w:p>
    <w:p w14:paraId="0F606550" w14:textId="77777777" w:rsidR="00495D82" w:rsidRPr="00A95A8A" w:rsidRDefault="00495D82" w:rsidP="00495D82">
      <w:pPr>
        <w:ind w:firstLine="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6.</w:t>
      </w:r>
      <w:r w:rsidRPr="00A95A8A">
        <w:rPr>
          <w:rFonts w:eastAsiaTheme="minorHAnsi"/>
          <w:szCs w:val="28"/>
        </w:rPr>
        <w:tab/>
        <w:t>Reasonable attorney fees;</w:t>
      </w:r>
      <w:r w:rsidRPr="00A95A8A">
        <w:rPr>
          <w:rFonts w:eastAsiaTheme="minorHAnsi"/>
          <w:szCs w:val="28"/>
          <w:vertAlign w:val="superscript"/>
        </w:rPr>
        <w:t xml:space="preserve"> 11</w:t>
      </w:r>
    </w:p>
    <w:p w14:paraId="001B5747" w14:textId="77777777" w:rsidR="00495D82" w:rsidRPr="00A95A8A" w:rsidRDefault="00495D82" w:rsidP="00495D82">
      <w:pPr>
        <w:ind w:firstLine="720"/>
        <w:rPr>
          <w:rFonts w:eastAsiaTheme="minorHAnsi"/>
          <w:szCs w:val="28"/>
        </w:rPr>
      </w:pPr>
      <w:proofErr w:type="gramStart"/>
      <w:r w:rsidRPr="00A95A8A">
        <w:rPr>
          <w:rFonts w:eastAsiaTheme="minorHAnsi"/>
          <w:szCs w:val="28"/>
        </w:rPr>
        <w:t>[ ]</w:t>
      </w:r>
      <w:proofErr w:type="gramEnd"/>
      <w:r w:rsidRPr="00A95A8A">
        <w:rPr>
          <w:rFonts w:eastAsiaTheme="minorHAnsi"/>
          <w:szCs w:val="28"/>
        </w:rPr>
        <w:tab/>
        <w:t xml:space="preserve">7. </w:t>
      </w:r>
      <w:r w:rsidRPr="00A95A8A">
        <w:rPr>
          <w:rFonts w:eastAsiaTheme="minorHAnsi"/>
          <w:szCs w:val="28"/>
        </w:rPr>
        <w:tab/>
        <w:t>Other relief as the court may deem reasonable.</w:t>
      </w:r>
    </w:p>
    <w:p w14:paraId="33EFEE86" w14:textId="77777777" w:rsidR="00495D82" w:rsidRPr="00A95A8A" w:rsidRDefault="00495D82" w:rsidP="00495D82">
      <w:pPr>
        <w:rPr>
          <w:rFonts w:eastAsiaTheme="minorHAnsi"/>
          <w:szCs w:val="28"/>
        </w:rPr>
      </w:pPr>
    </w:p>
    <w:p w14:paraId="169E5935" w14:textId="77777777" w:rsidR="00495D82" w:rsidRPr="00A95A8A" w:rsidRDefault="00495D82" w:rsidP="004207FE">
      <w:pPr>
        <w:jc w:val="center"/>
        <w:rPr>
          <w:rFonts w:eastAsiaTheme="minorHAnsi"/>
          <w:szCs w:val="28"/>
        </w:rPr>
      </w:pPr>
      <w:r w:rsidRPr="00A95A8A">
        <w:rPr>
          <w:rFonts w:eastAsiaTheme="minorHAnsi"/>
          <w:b/>
          <w:bCs/>
          <w:szCs w:val="28"/>
        </w:rPr>
        <w:t>AFFIRMATION</w:t>
      </w:r>
    </w:p>
    <w:p w14:paraId="53D115E7" w14:textId="77777777" w:rsidR="00495D82" w:rsidRPr="00A95A8A" w:rsidRDefault="00495D82" w:rsidP="004207FE">
      <w:pPr>
        <w:jc w:val="center"/>
        <w:rPr>
          <w:rFonts w:eastAsiaTheme="minorHAnsi"/>
          <w:bCs/>
          <w:i/>
          <w:szCs w:val="28"/>
        </w:rPr>
      </w:pPr>
      <w:r w:rsidRPr="00A95A8A">
        <w:rPr>
          <w:rFonts w:eastAsiaTheme="minorHAnsi"/>
          <w:bCs/>
          <w:iCs/>
          <w:szCs w:val="28"/>
        </w:rPr>
        <w:t>(</w:t>
      </w:r>
      <w:r w:rsidRPr="00A95A8A">
        <w:rPr>
          <w:rFonts w:eastAsiaTheme="minorHAnsi"/>
          <w:bCs/>
          <w:i/>
          <w:szCs w:val="28"/>
        </w:rPr>
        <w:t>required, unless signed by an active New Mexico attorney</w:t>
      </w:r>
      <w:r w:rsidRPr="00A95A8A">
        <w:rPr>
          <w:rFonts w:eastAsiaTheme="minorHAnsi"/>
          <w:bCs/>
          <w:iCs/>
          <w:szCs w:val="28"/>
        </w:rPr>
        <w:t>)</w:t>
      </w:r>
    </w:p>
    <w:p w14:paraId="17421BFB" w14:textId="77777777" w:rsidR="00495D82" w:rsidRPr="00A95A8A" w:rsidRDefault="00495D82" w:rsidP="00495D82">
      <w:pPr>
        <w:rPr>
          <w:rFonts w:eastAsiaTheme="minorHAnsi"/>
          <w:szCs w:val="28"/>
        </w:rPr>
      </w:pPr>
    </w:p>
    <w:p w14:paraId="5E383696" w14:textId="77777777" w:rsidR="00495D82" w:rsidRPr="00A95A8A" w:rsidRDefault="00495D82" w:rsidP="00495D82">
      <w:pPr>
        <w:rPr>
          <w:rFonts w:eastAsiaTheme="minorHAnsi"/>
          <w:szCs w:val="28"/>
        </w:rPr>
      </w:pPr>
      <w:r w:rsidRPr="00A95A8A">
        <w:rPr>
          <w:rFonts w:eastAsiaTheme="minorHAnsi"/>
          <w:szCs w:val="28"/>
        </w:rPr>
        <w:t>I SWEAR OR AFFIRM, under penalty of perjury under the laws of the State of New Mexico, that the statements in this petition are true and correct to the best of my knowledge.</w:t>
      </w:r>
    </w:p>
    <w:p w14:paraId="2D93007E" w14:textId="77777777" w:rsidR="00495D82" w:rsidRPr="00A95A8A" w:rsidRDefault="00495D82" w:rsidP="00495D82">
      <w:pPr>
        <w:rPr>
          <w:rFonts w:eastAsiaTheme="minorHAnsi"/>
          <w:szCs w:val="28"/>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7200"/>
      </w:tblGrid>
      <w:tr w:rsidR="007060E9" w:rsidRPr="00A95A8A" w14:paraId="03BE67C9" w14:textId="77777777" w:rsidTr="007060E9">
        <w:tc>
          <w:tcPr>
            <w:tcW w:w="2880" w:type="dxa"/>
          </w:tcPr>
          <w:p w14:paraId="4C510BBB" w14:textId="0AC874E1" w:rsidR="007060E9" w:rsidRPr="00A95A8A" w:rsidRDefault="007060E9" w:rsidP="007060E9">
            <w:pPr>
              <w:rPr>
                <w:rFonts w:ascii="Arial" w:eastAsiaTheme="minorHAnsi" w:hAnsi="Arial"/>
                <w:sz w:val="24"/>
              </w:rPr>
            </w:pPr>
            <w:r w:rsidRPr="00A95A8A">
              <w:rPr>
                <w:rFonts w:ascii="Arial" w:eastAsiaTheme="minorHAnsi" w:hAnsi="Arial"/>
                <w:sz w:val="24"/>
              </w:rPr>
              <w:lastRenderedPageBreak/>
              <w:t>Dated: _________________</w:t>
            </w:r>
          </w:p>
        </w:tc>
        <w:tc>
          <w:tcPr>
            <w:tcW w:w="7200" w:type="dxa"/>
          </w:tcPr>
          <w:p w14:paraId="52E2B55E" w14:textId="77777777" w:rsidR="00E718EB" w:rsidRDefault="00E718EB" w:rsidP="00E718EB">
            <w:pPr>
              <w:rPr>
                <w:rFonts w:ascii="Arial" w:eastAsiaTheme="minorHAnsi" w:hAnsi="Arial"/>
                <w:sz w:val="24"/>
              </w:rPr>
            </w:pPr>
          </w:p>
          <w:p w14:paraId="01FA8B4B" w14:textId="16479318" w:rsidR="007060E9" w:rsidRPr="00A95A8A" w:rsidRDefault="007060E9" w:rsidP="00E718EB">
            <w:pPr>
              <w:rPr>
                <w:rFonts w:ascii="Arial" w:eastAsiaTheme="minorHAnsi" w:hAnsi="Arial"/>
                <w:sz w:val="24"/>
              </w:rPr>
            </w:pPr>
            <w:r w:rsidRPr="00A95A8A">
              <w:rPr>
                <w:rFonts w:ascii="Arial" w:eastAsiaTheme="minorHAnsi" w:hAnsi="Arial"/>
                <w:sz w:val="24"/>
              </w:rPr>
              <w:t>________________________________</w:t>
            </w:r>
          </w:p>
        </w:tc>
      </w:tr>
      <w:tr w:rsidR="007060E9" w:rsidRPr="00A95A8A" w14:paraId="6B6EE1DD" w14:textId="77777777" w:rsidTr="007060E9">
        <w:tc>
          <w:tcPr>
            <w:tcW w:w="2880" w:type="dxa"/>
          </w:tcPr>
          <w:p w14:paraId="3AA02B97" w14:textId="02D68699" w:rsidR="007060E9" w:rsidRPr="00A95A8A" w:rsidRDefault="007060E9" w:rsidP="007060E9">
            <w:pPr>
              <w:jc w:val="right"/>
              <w:rPr>
                <w:rFonts w:ascii="Arial" w:eastAsiaTheme="minorHAnsi" w:hAnsi="Arial"/>
                <w:sz w:val="24"/>
              </w:rPr>
            </w:pPr>
          </w:p>
        </w:tc>
        <w:tc>
          <w:tcPr>
            <w:tcW w:w="7200" w:type="dxa"/>
          </w:tcPr>
          <w:p w14:paraId="1781D902" w14:textId="1EF14399" w:rsidR="007060E9" w:rsidRPr="00A95A8A" w:rsidRDefault="007060E9" w:rsidP="00E718EB">
            <w:pPr>
              <w:rPr>
                <w:rFonts w:ascii="Arial" w:eastAsiaTheme="minorHAnsi" w:hAnsi="Arial"/>
                <w:sz w:val="24"/>
              </w:rPr>
            </w:pPr>
            <w:r w:rsidRPr="00A95A8A">
              <w:rPr>
                <w:rFonts w:ascii="Arial" w:eastAsiaTheme="minorHAnsi" w:hAnsi="Arial"/>
                <w:sz w:val="24"/>
              </w:rPr>
              <w:t>Plaintiff Signature</w:t>
            </w:r>
          </w:p>
        </w:tc>
      </w:tr>
      <w:tr w:rsidR="007060E9" w:rsidRPr="00A95A8A" w14:paraId="5C8CE167" w14:textId="77777777" w:rsidTr="007060E9">
        <w:tc>
          <w:tcPr>
            <w:tcW w:w="2880" w:type="dxa"/>
          </w:tcPr>
          <w:p w14:paraId="17DBC7B6" w14:textId="7AF64A8F" w:rsidR="007060E9" w:rsidRPr="00A95A8A" w:rsidRDefault="007060E9" w:rsidP="007060E9">
            <w:pPr>
              <w:jc w:val="right"/>
              <w:rPr>
                <w:rFonts w:ascii="Arial" w:eastAsiaTheme="minorHAnsi" w:hAnsi="Arial"/>
                <w:sz w:val="24"/>
              </w:rPr>
            </w:pPr>
          </w:p>
        </w:tc>
        <w:tc>
          <w:tcPr>
            <w:tcW w:w="7200" w:type="dxa"/>
          </w:tcPr>
          <w:p w14:paraId="5D27D7C1" w14:textId="22E819DD" w:rsidR="007060E9" w:rsidRPr="00A95A8A" w:rsidRDefault="007060E9" w:rsidP="00E718EB">
            <w:pPr>
              <w:rPr>
                <w:rFonts w:ascii="Arial" w:eastAsiaTheme="minorHAnsi" w:hAnsi="Arial"/>
                <w:sz w:val="24"/>
              </w:rPr>
            </w:pPr>
            <w:r w:rsidRPr="00A95A8A">
              <w:rPr>
                <w:rFonts w:ascii="Arial" w:eastAsiaTheme="minorHAnsi" w:hAnsi="Arial"/>
                <w:sz w:val="24"/>
              </w:rPr>
              <w:t>________________________________</w:t>
            </w:r>
          </w:p>
        </w:tc>
      </w:tr>
      <w:tr w:rsidR="007060E9" w:rsidRPr="00A95A8A" w14:paraId="7E1F2E1D" w14:textId="77777777" w:rsidTr="007060E9">
        <w:tc>
          <w:tcPr>
            <w:tcW w:w="2880" w:type="dxa"/>
          </w:tcPr>
          <w:p w14:paraId="23B0018A" w14:textId="55974BE2" w:rsidR="007060E9" w:rsidRPr="00A95A8A" w:rsidRDefault="007060E9" w:rsidP="007060E9">
            <w:pPr>
              <w:jc w:val="right"/>
              <w:rPr>
                <w:rFonts w:ascii="Arial" w:eastAsiaTheme="minorHAnsi" w:hAnsi="Arial"/>
                <w:sz w:val="24"/>
              </w:rPr>
            </w:pPr>
          </w:p>
        </w:tc>
        <w:tc>
          <w:tcPr>
            <w:tcW w:w="7200" w:type="dxa"/>
          </w:tcPr>
          <w:p w14:paraId="21922196" w14:textId="293838B3" w:rsidR="007060E9" w:rsidRPr="00A95A8A" w:rsidRDefault="007060E9" w:rsidP="00E718EB">
            <w:pPr>
              <w:rPr>
                <w:rFonts w:ascii="Arial" w:eastAsiaTheme="minorHAnsi" w:hAnsi="Arial"/>
                <w:sz w:val="24"/>
              </w:rPr>
            </w:pPr>
            <w:r w:rsidRPr="00A95A8A">
              <w:rPr>
                <w:rFonts w:ascii="Arial" w:eastAsiaTheme="minorHAnsi" w:hAnsi="Arial"/>
                <w:sz w:val="24"/>
              </w:rPr>
              <w:t>Plaintiff Name (</w:t>
            </w:r>
            <w:r w:rsidRPr="00A95A8A">
              <w:rPr>
                <w:rFonts w:ascii="Arial" w:eastAsiaTheme="minorHAnsi" w:hAnsi="Arial"/>
                <w:i/>
                <w:iCs/>
                <w:sz w:val="24"/>
              </w:rPr>
              <w:t>print</w:t>
            </w:r>
            <w:r w:rsidRPr="00A95A8A">
              <w:rPr>
                <w:rFonts w:ascii="Arial" w:eastAsiaTheme="minorHAnsi" w:hAnsi="Arial"/>
                <w:sz w:val="24"/>
              </w:rPr>
              <w:t>)</w:t>
            </w:r>
          </w:p>
        </w:tc>
      </w:tr>
      <w:tr w:rsidR="007060E9" w:rsidRPr="00A95A8A" w14:paraId="537380AA" w14:textId="77777777" w:rsidTr="007060E9">
        <w:tc>
          <w:tcPr>
            <w:tcW w:w="2880" w:type="dxa"/>
          </w:tcPr>
          <w:p w14:paraId="0D38F856" w14:textId="2846F84B" w:rsidR="007060E9" w:rsidRPr="00A95A8A" w:rsidRDefault="007060E9" w:rsidP="007060E9">
            <w:pPr>
              <w:jc w:val="right"/>
              <w:rPr>
                <w:rFonts w:ascii="Arial" w:eastAsiaTheme="minorHAnsi" w:hAnsi="Arial"/>
                <w:sz w:val="24"/>
              </w:rPr>
            </w:pPr>
          </w:p>
        </w:tc>
        <w:tc>
          <w:tcPr>
            <w:tcW w:w="7200" w:type="dxa"/>
          </w:tcPr>
          <w:p w14:paraId="3B47FAF6" w14:textId="6CE3EBC3" w:rsidR="007060E9" w:rsidRPr="00A95A8A" w:rsidRDefault="007060E9" w:rsidP="00E718EB">
            <w:pPr>
              <w:rPr>
                <w:rFonts w:ascii="Arial" w:eastAsiaTheme="minorHAnsi" w:hAnsi="Arial"/>
                <w:sz w:val="24"/>
              </w:rPr>
            </w:pPr>
            <w:r w:rsidRPr="00A95A8A">
              <w:rPr>
                <w:rFonts w:ascii="Arial" w:eastAsiaTheme="minorHAnsi" w:hAnsi="Arial"/>
                <w:sz w:val="24"/>
              </w:rPr>
              <w:t>________________________________</w:t>
            </w:r>
          </w:p>
        </w:tc>
      </w:tr>
      <w:tr w:rsidR="007060E9" w:rsidRPr="00A95A8A" w14:paraId="035BBE0E" w14:textId="77777777" w:rsidTr="007060E9">
        <w:tc>
          <w:tcPr>
            <w:tcW w:w="2880" w:type="dxa"/>
          </w:tcPr>
          <w:p w14:paraId="111BD6AC" w14:textId="45B00AE5" w:rsidR="007060E9" w:rsidRPr="00A95A8A" w:rsidRDefault="007060E9" w:rsidP="007060E9">
            <w:pPr>
              <w:jc w:val="right"/>
              <w:rPr>
                <w:rFonts w:ascii="Arial" w:eastAsiaTheme="minorHAnsi" w:hAnsi="Arial"/>
                <w:sz w:val="24"/>
              </w:rPr>
            </w:pPr>
          </w:p>
        </w:tc>
        <w:tc>
          <w:tcPr>
            <w:tcW w:w="7200" w:type="dxa"/>
          </w:tcPr>
          <w:p w14:paraId="55539A85" w14:textId="7ED895A4" w:rsidR="007060E9" w:rsidRPr="00A95A8A" w:rsidRDefault="007060E9" w:rsidP="00E718EB">
            <w:pPr>
              <w:rPr>
                <w:rFonts w:ascii="Arial" w:eastAsiaTheme="minorHAnsi" w:hAnsi="Arial"/>
                <w:sz w:val="24"/>
              </w:rPr>
            </w:pPr>
            <w:r w:rsidRPr="00A95A8A">
              <w:rPr>
                <w:rFonts w:ascii="Arial" w:eastAsiaTheme="minorHAnsi" w:hAnsi="Arial"/>
                <w:sz w:val="24"/>
              </w:rPr>
              <w:t>Plaintiff Address (</w:t>
            </w:r>
            <w:r w:rsidRPr="00A95A8A">
              <w:rPr>
                <w:rFonts w:ascii="Arial" w:eastAsiaTheme="minorHAnsi" w:hAnsi="Arial"/>
                <w:i/>
                <w:iCs/>
                <w:sz w:val="24"/>
              </w:rPr>
              <w:t>print</w:t>
            </w:r>
            <w:r w:rsidRPr="00A95A8A">
              <w:rPr>
                <w:rFonts w:ascii="Arial" w:eastAsiaTheme="minorHAnsi" w:hAnsi="Arial"/>
                <w:sz w:val="24"/>
              </w:rPr>
              <w:t>)</w:t>
            </w:r>
          </w:p>
        </w:tc>
      </w:tr>
      <w:tr w:rsidR="007060E9" w:rsidRPr="00A95A8A" w14:paraId="37CC006A" w14:textId="77777777" w:rsidTr="007060E9">
        <w:tc>
          <w:tcPr>
            <w:tcW w:w="2880" w:type="dxa"/>
          </w:tcPr>
          <w:p w14:paraId="7196DB7A" w14:textId="0D9ECF22" w:rsidR="007060E9" w:rsidRPr="00A95A8A" w:rsidRDefault="007060E9" w:rsidP="007060E9">
            <w:pPr>
              <w:jc w:val="right"/>
              <w:rPr>
                <w:rFonts w:ascii="Arial" w:eastAsiaTheme="minorHAnsi" w:hAnsi="Arial"/>
                <w:sz w:val="24"/>
              </w:rPr>
            </w:pPr>
          </w:p>
        </w:tc>
        <w:tc>
          <w:tcPr>
            <w:tcW w:w="7200" w:type="dxa"/>
          </w:tcPr>
          <w:p w14:paraId="0ADF6901" w14:textId="55F1B3E1" w:rsidR="007060E9" w:rsidRPr="00A95A8A" w:rsidRDefault="007060E9" w:rsidP="00E718EB">
            <w:pPr>
              <w:rPr>
                <w:rFonts w:ascii="Arial" w:eastAsiaTheme="minorHAnsi" w:hAnsi="Arial"/>
                <w:sz w:val="24"/>
              </w:rPr>
            </w:pPr>
            <w:r w:rsidRPr="00A95A8A">
              <w:rPr>
                <w:rFonts w:ascii="Arial" w:eastAsiaTheme="minorHAnsi" w:hAnsi="Arial"/>
                <w:sz w:val="24"/>
              </w:rPr>
              <w:t>________________________________</w:t>
            </w:r>
          </w:p>
        </w:tc>
      </w:tr>
      <w:tr w:rsidR="007060E9" w:rsidRPr="00A95A8A" w14:paraId="3AF987FA" w14:textId="77777777" w:rsidTr="007060E9">
        <w:tc>
          <w:tcPr>
            <w:tcW w:w="2880" w:type="dxa"/>
          </w:tcPr>
          <w:p w14:paraId="2838AD10" w14:textId="207CF9F6" w:rsidR="007060E9" w:rsidRPr="00A95A8A" w:rsidRDefault="007060E9" w:rsidP="007060E9">
            <w:pPr>
              <w:jc w:val="right"/>
              <w:rPr>
                <w:rFonts w:ascii="Arial" w:eastAsiaTheme="minorHAnsi" w:hAnsi="Arial"/>
                <w:sz w:val="24"/>
              </w:rPr>
            </w:pPr>
          </w:p>
        </w:tc>
        <w:tc>
          <w:tcPr>
            <w:tcW w:w="7200" w:type="dxa"/>
          </w:tcPr>
          <w:p w14:paraId="30B8C20F" w14:textId="348EAFF5" w:rsidR="007060E9" w:rsidRPr="00A95A8A" w:rsidRDefault="007060E9" w:rsidP="00E718EB">
            <w:pPr>
              <w:rPr>
                <w:rFonts w:ascii="Arial" w:eastAsiaTheme="minorHAnsi" w:hAnsi="Arial"/>
                <w:sz w:val="24"/>
              </w:rPr>
            </w:pPr>
            <w:r w:rsidRPr="00A95A8A">
              <w:rPr>
                <w:rFonts w:ascii="Arial" w:eastAsiaTheme="minorHAnsi" w:hAnsi="Arial"/>
                <w:sz w:val="24"/>
              </w:rPr>
              <w:t>City, State and Zip Code (</w:t>
            </w:r>
            <w:r w:rsidRPr="00A95A8A">
              <w:rPr>
                <w:rFonts w:ascii="Arial" w:eastAsiaTheme="minorHAnsi" w:hAnsi="Arial"/>
                <w:i/>
                <w:iCs/>
                <w:sz w:val="24"/>
              </w:rPr>
              <w:t>print</w:t>
            </w:r>
            <w:r w:rsidRPr="00A95A8A">
              <w:rPr>
                <w:rFonts w:ascii="Arial" w:eastAsiaTheme="minorHAnsi" w:hAnsi="Arial"/>
                <w:sz w:val="24"/>
              </w:rPr>
              <w:t>)</w:t>
            </w:r>
          </w:p>
        </w:tc>
      </w:tr>
      <w:tr w:rsidR="007060E9" w:rsidRPr="00A95A8A" w14:paraId="45B94B65" w14:textId="77777777" w:rsidTr="007060E9">
        <w:tc>
          <w:tcPr>
            <w:tcW w:w="2880" w:type="dxa"/>
          </w:tcPr>
          <w:p w14:paraId="11E24316" w14:textId="758E0517" w:rsidR="007060E9" w:rsidRPr="00A95A8A" w:rsidRDefault="007060E9" w:rsidP="007060E9">
            <w:pPr>
              <w:jc w:val="right"/>
              <w:rPr>
                <w:rFonts w:ascii="Arial" w:eastAsiaTheme="minorHAnsi" w:hAnsi="Arial"/>
                <w:sz w:val="24"/>
              </w:rPr>
            </w:pPr>
          </w:p>
        </w:tc>
        <w:tc>
          <w:tcPr>
            <w:tcW w:w="7200" w:type="dxa"/>
          </w:tcPr>
          <w:p w14:paraId="64199D6D" w14:textId="61010F16" w:rsidR="007060E9" w:rsidRPr="00A95A8A" w:rsidRDefault="007060E9" w:rsidP="00E718EB">
            <w:pPr>
              <w:rPr>
                <w:rFonts w:ascii="Arial" w:eastAsiaTheme="minorHAnsi" w:hAnsi="Arial"/>
                <w:sz w:val="24"/>
              </w:rPr>
            </w:pPr>
            <w:r w:rsidRPr="00A95A8A">
              <w:rPr>
                <w:rFonts w:ascii="Arial" w:eastAsiaTheme="minorHAnsi" w:hAnsi="Arial"/>
                <w:sz w:val="24"/>
              </w:rPr>
              <w:t>________________________________</w:t>
            </w:r>
          </w:p>
        </w:tc>
      </w:tr>
      <w:tr w:rsidR="007060E9" w:rsidRPr="00A95A8A" w14:paraId="653B0A3B" w14:textId="77777777" w:rsidTr="007060E9">
        <w:tc>
          <w:tcPr>
            <w:tcW w:w="2880" w:type="dxa"/>
          </w:tcPr>
          <w:p w14:paraId="708E31A3" w14:textId="6466426F" w:rsidR="007060E9" w:rsidRPr="00A95A8A" w:rsidRDefault="007060E9" w:rsidP="007060E9">
            <w:pPr>
              <w:jc w:val="right"/>
              <w:rPr>
                <w:rFonts w:ascii="Arial" w:eastAsiaTheme="minorHAnsi" w:hAnsi="Arial"/>
                <w:sz w:val="24"/>
              </w:rPr>
            </w:pPr>
          </w:p>
        </w:tc>
        <w:tc>
          <w:tcPr>
            <w:tcW w:w="7200" w:type="dxa"/>
          </w:tcPr>
          <w:p w14:paraId="6D9E193C" w14:textId="00ACAAF8" w:rsidR="007060E9" w:rsidRPr="00A95A8A" w:rsidRDefault="007060E9" w:rsidP="00E718EB">
            <w:pPr>
              <w:rPr>
                <w:rFonts w:ascii="Arial" w:eastAsiaTheme="minorHAnsi" w:hAnsi="Arial"/>
                <w:sz w:val="24"/>
              </w:rPr>
            </w:pPr>
            <w:r w:rsidRPr="00A95A8A">
              <w:rPr>
                <w:rFonts w:ascii="Arial" w:eastAsiaTheme="minorHAnsi" w:hAnsi="Arial"/>
                <w:sz w:val="24"/>
              </w:rPr>
              <w:t>Plaintiff Telephone Number</w:t>
            </w:r>
          </w:p>
        </w:tc>
      </w:tr>
      <w:tr w:rsidR="004B1704" w:rsidRPr="00A95A8A" w14:paraId="74D90CA4" w14:textId="77777777" w:rsidTr="007060E9">
        <w:tc>
          <w:tcPr>
            <w:tcW w:w="2880" w:type="dxa"/>
          </w:tcPr>
          <w:p w14:paraId="7E8688DD" w14:textId="77777777" w:rsidR="004B1704" w:rsidRPr="00A95A8A" w:rsidRDefault="004B1704" w:rsidP="007060E9">
            <w:pPr>
              <w:jc w:val="right"/>
              <w:rPr>
                <w:rFonts w:ascii="Arial" w:eastAsiaTheme="minorHAnsi" w:hAnsi="Arial"/>
              </w:rPr>
            </w:pPr>
          </w:p>
        </w:tc>
        <w:tc>
          <w:tcPr>
            <w:tcW w:w="7200" w:type="dxa"/>
          </w:tcPr>
          <w:p w14:paraId="2A0FC816" w14:textId="59EBB061" w:rsidR="004B1704" w:rsidRPr="00A95A8A" w:rsidRDefault="004B1704" w:rsidP="00E718EB">
            <w:pPr>
              <w:rPr>
                <w:rFonts w:ascii="Arial" w:eastAsiaTheme="minorHAnsi" w:hAnsi="Arial"/>
                <w:sz w:val="24"/>
              </w:rPr>
            </w:pPr>
            <w:r w:rsidRPr="00A95A8A">
              <w:rPr>
                <w:rFonts w:ascii="Arial" w:eastAsiaTheme="minorHAnsi" w:hAnsi="Arial"/>
                <w:sz w:val="24"/>
              </w:rPr>
              <w:t>________________________________</w:t>
            </w:r>
          </w:p>
          <w:p w14:paraId="58B82487" w14:textId="77777777" w:rsidR="004B1704" w:rsidRPr="00A95A8A" w:rsidRDefault="004B1704" w:rsidP="00E718EB">
            <w:pPr>
              <w:rPr>
                <w:rFonts w:ascii="Arial" w:eastAsiaTheme="minorHAnsi" w:hAnsi="Arial"/>
                <w:sz w:val="24"/>
              </w:rPr>
            </w:pPr>
            <w:r w:rsidRPr="00A95A8A">
              <w:rPr>
                <w:rFonts w:ascii="Arial" w:eastAsiaTheme="minorHAnsi" w:hAnsi="Arial"/>
                <w:sz w:val="24"/>
              </w:rPr>
              <w:t>Plaintiff Email Address</w:t>
            </w:r>
          </w:p>
          <w:p w14:paraId="0A3D830C" w14:textId="3A7BC54A" w:rsidR="004B1704" w:rsidRPr="00A95A8A" w:rsidRDefault="004B1704" w:rsidP="00E718EB">
            <w:pPr>
              <w:tabs>
                <w:tab w:val="left" w:pos="1428"/>
              </w:tabs>
              <w:rPr>
                <w:rFonts w:ascii="Arial" w:eastAsiaTheme="minorHAnsi" w:hAnsi="Arial"/>
                <w:sz w:val="24"/>
              </w:rPr>
            </w:pPr>
          </w:p>
        </w:tc>
      </w:tr>
    </w:tbl>
    <w:p w14:paraId="7CFDD93F" w14:textId="544E2A47" w:rsidR="006F2F79" w:rsidRPr="00A95A8A" w:rsidRDefault="006F2F79" w:rsidP="00495D82">
      <w:pPr>
        <w:rPr>
          <w:rFonts w:eastAsiaTheme="minorHAnsi"/>
          <w:szCs w:val="28"/>
        </w:rPr>
      </w:pPr>
    </w:p>
    <w:p w14:paraId="31842EDD" w14:textId="77777777" w:rsidR="00495D82" w:rsidRPr="00A95A8A" w:rsidRDefault="00495D82" w:rsidP="00082ED4">
      <w:pPr>
        <w:spacing w:after="240"/>
        <w:jc w:val="center"/>
        <w:rPr>
          <w:rFonts w:eastAsiaTheme="minorHAnsi"/>
          <w:bCs/>
          <w:szCs w:val="28"/>
        </w:rPr>
      </w:pPr>
      <w:r w:rsidRPr="00A95A8A">
        <w:rPr>
          <w:rFonts w:eastAsiaTheme="minorHAnsi"/>
          <w:bCs/>
          <w:szCs w:val="28"/>
        </w:rPr>
        <w:t>USE NOTES</w:t>
      </w:r>
    </w:p>
    <w:p w14:paraId="135635B3" w14:textId="4DE5166A" w:rsidR="00495D82" w:rsidRPr="00A95A8A" w:rsidRDefault="00495D82" w:rsidP="00082ED4">
      <w:pPr>
        <w:tabs>
          <w:tab w:val="left" w:pos="720"/>
          <w:tab w:val="left" w:pos="1440"/>
          <w:tab w:val="left" w:pos="2160"/>
          <w:tab w:val="left" w:pos="2880"/>
          <w:tab w:val="left" w:pos="3600"/>
        </w:tabs>
        <w:ind w:firstLine="720"/>
        <w:rPr>
          <w:rFonts w:eastAsiaTheme="minorHAnsi"/>
        </w:rPr>
      </w:pPr>
      <w:r w:rsidRPr="00A95A8A">
        <w:rPr>
          <w:rFonts w:eastAsiaTheme="minorHAnsi"/>
          <w:szCs w:val="28"/>
        </w:rPr>
        <w:t>1.</w:t>
      </w:r>
      <w:r w:rsidRPr="00A95A8A">
        <w:rPr>
          <w:rFonts w:eastAsiaTheme="minorHAnsi"/>
          <w:b/>
          <w:szCs w:val="28"/>
        </w:rPr>
        <w:tab/>
      </w:r>
      <w:r w:rsidRPr="00A95A8A">
        <w:rPr>
          <w:rFonts w:eastAsiaTheme="minorHAnsi"/>
          <w:i/>
          <w:iCs/>
        </w:rPr>
        <w:t xml:space="preserve">See </w:t>
      </w:r>
      <w:r w:rsidRPr="00A95A8A">
        <w:rPr>
          <w:rFonts w:eastAsiaTheme="minorHAnsi"/>
        </w:rPr>
        <w:t>Section 47-10-2(A) NMSA 1978 (defining "landlord" or "management" under the Mobile Home Park Act).</w:t>
      </w:r>
    </w:p>
    <w:p w14:paraId="29317F3E" w14:textId="77777777" w:rsidR="00E718EB" w:rsidRDefault="00E718EB" w:rsidP="00082ED4">
      <w:pPr>
        <w:ind w:firstLine="720"/>
        <w:rPr>
          <w:rFonts w:eastAsiaTheme="minorHAnsi"/>
          <w:szCs w:val="28"/>
        </w:rPr>
      </w:pPr>
    </w:p>
    <w:p w14:paraId="6D56DD14" w14:textId="462C3672" w:rsidR="00495D82" w:rsidRPr="00A95A8A" w:rsidRDefault="00495D82" w:rsidP="00082ED4">
      <w:pPr>
        <w:ind w:firstLine="720"/>
        <w:rPr>
          <w:rFonts w:eastAsiaTheme="minorHAnsi"/>
          <w:szCs w:val="28"/>
        </w:rPr>
      </w:pPr>
      <w:r w:rsidRPr="00A95A8A">
        <w:rPr>
          <w:rFonts w:eastAsiaTheme="minorHAnsi"/>
          <w:szCs w:val="28"/>
        </w:rPr>
        <w:t xml:space="preserve">2. </w:t>
      </w:r>
      <w:r w:rsidRPr="00A95A8A">
        <w:rPr>
          <w:rFonts w:eastAsiaTheme="minorHAnsi"/>
          <w:szCs w:val="28"/>
        </w:rPr>
        <w:tab/>
        <w:t xml:space="preserve">The plaintiff must bring a copy of any written rental agreement to court for any hearing or trial on the petition for termination of tenancy and judgment of possession.  </w:t>
      </w:r>
    </w:p>
    <w:p w14:paraId="5E15185A" w14:textId="77777777" w:rsidR="00E718EB" w:rsidRDefault="00E718EB" w:rsidP="00082ED4">
      <w:pPr>
        <w:ind w:firstLine="720"/>
        <w:rPr>
          <w:rFonts w:eastAsiaTheme="minorHAnsi"/>
          <w:szCs w:val="28"/>
        </w:rPr>
      </w:pPr>
    </w:p>
    <w:p w14:paraId="386C4C4A" w14:textId="6AEB4077" w:rsidR="00495D82" w:rsidRPr="00A95A8A" w:rsidRDefault="00495D82" w:rsidP="00082ED4">
      <w:pPr>
        <w:ind w:firstLine="720"/>
        <w:rPr>
          <w:rFonts w:eastAsiaTheme="minorHAnsi"/>
          <w:szCs w:val="28"/>
        </w:rPr>
      </w:pPr>
      <w:r w:rsidRPr="00A95A8A">
        <w:rPr>
          <w:rFonts w:eastAsiaTheme="minorHAnsi"/>
          <w:szCs w:val="28"/>
        </w:rPr>
        <w:t>3.</w:t>
      </w:r>
      <w:r w:rsidRPr="00A95A8A">
        <w:rPr>
          <w:rFonts w:eastAsiaTheme="minorHAnsi"/>
          <w:szCs w:val="28"/>
        </w:rPr>
        <w:tab/>
        <w:t xml:space="preserve">One of these reasons must apply. </w:t>
      </w:r>
      <w:r w:rsidRPr="00A95A8A">
        <w:rPr>
          <w:rFonts w:eastAsiaTheme="minorHAnsi"/>
          <w:i/>
          <w:iCs/>
          <w:szCs w:val="28"/>
        </w:rPr>
        <w:t xml:space="preserve">See </w:t>
      </w:r>
      <w:r w:rsidRPr="00A95A8A">
        <w:rPr>
          <w:rFonts w:eastAsiaTheme="minorHAnsi"/>
          <w:szCs w:val="28"/>
        </w:rPr>
        <w:t>Section 47-10-5 NMSA 1978 (listing permissible reasons for termination); Section 47-10-6 NMSA 1978 (addressing termination for nonpayment of rent).</w:t>
      </w:r>
    </w:p>
    <w:p w14:paraId="3AC63581" w14:textId="77777777" w:rsidR="00E718EB" w:rsidRDefault="00E718EB" w:rsidP="00082ED4">
      <w:pPr>
        <w:ind w:firstLine="720"/>
        <w:rPr>
          <w:rFonts w:eastAsiaTheme="minorHAnsi"/>
          <w:szCs w:val="28"/>
        </w:rPr>
      </w:pPr>
    </w:p>
    <w:p w14:paraId="2DB78ED2" w14:textId="6A54301A" w:rsidR="00495D82" w:rsidRPr="00A95A8A" w:rsidRDefault="00495D82" w:rsidP="00082ED4">
      <w:pPr>
        <w:ind w:firstLine="720"/>
        <w:rPr>
          <w:rFonts w:eastAsiaTheme="minorHAnsi"/>
          <w:szCs w:val="28"/>
        </w:rPr>
      </w:pPr>
      <w:r w:rsidRPr="00A95A8A">
        <w:rPr>
          <w:rFonts w:eastAsiaTheme="minorHAnsi"/>
          <w:szCs w:val="28"/>
        </w:rPr>
        <w:t>4.</w:t>
      </w:r>
      <w:r w:rsidRPr="00A95A8A">
        <w:rPr>
          <w:rFonts w:eastAsiaTheme="minorHAnsi"/>
          <w:szCs w:val="28"/>
        </w:rPr>
        <w:tab/>
        <w:t>If the plaintiff seeks to terminate the tenancy to change the use of the property and applicable zoning law permits the change of use, the plaintiff must provide six (6)-</w:t>
      </w:r>
      <w:proofErr w:type="spellStart"/>
      <w:r w:rsidRPr="00A95A8A">
        <w:rPr>
          <w:rFonts w:eastAsiaTheme="minorHAnsi"/>
          <w:szCs w:val="28"/>
        </w:rPr>
        <w:t>months notice</w:t>
      </w:r>
      <w:proofErr w:type="spellEnd"/>
      <w:r w:rsidRPr="00A95A8A">
        <w:rPr>
          <w:rFonts w:eastAsiaTheme="minorHAnsi"/>
          <w:szCs w:val="28"/>
        </w:rPr>
        <w:t xml:space="preserve">. </w:t>
      </w:r>
      <w:r w:rsidRPr="00A95A8A">
        <w:rPr>
          <w:rFonts w:eastAsiaTheme="minorHAnsi"/>
          <w:i/>
          <w:iCs/>
          <w:szCs w:val="28"/>
        </w:rPr>
        <w:t xml:space="preserve">See </w:t>
      </w:r>
      <w:r w:rsidRPr="00A95A8A">
        <w:rPr>
          <w:rFonts w:eastAsiaTheme="minorHAnsi"/>
          <w:szCs w:val="28"/>
        </w:rPr>
        <w:t>Section 47-10-5(E) NMSA 1978.</w:t>
      </w:r>
    </w:p>
    <w:p w14:paraId="41A3E71E" w14:textId="77777777" w:rsidR="00E718EB" w:rsidRDefault="00E718EB" w:rsidP="00082ED4">
      <w:pPr>
        <w:ind w:firstLine="720"/>
        <w:rPr>
          <w:rFonts w:eastAsiaTheme="minorHAnsi"/>
          <w:szCs w:val="28"/>
        </w:rPr>
      </w:pPr>
    </w:p>
    <w:p w14:paraId="75EEE341" w14:textId="60FF6A75" w:rsidR="00495D82" w:rsidRPr="00A95A8A" w:rsidRDefault="00495D82" w:rsidP="00082ED4">
      <w:pPr>
        <w:ind w:firstLine="720"/>
        <w:rPr>
          <w:rFonts w:eastAsiaTheme="minorHAnsi"/>
          <w:i/>
          <w:iCs/>
          <w:szCs w:val="28"/>
        </w:rPr>
      </w:pPr>
      <w:r w:rsidRPr="00A95A8A">
        <w:rPr>
          <w:rFonts w:eastAsiaTheme="minorHAnsi"/>
          <w:szCs w:val="28"/>
        </w:rPr>
        <w:t xml:space="preserve">5. </w:t>
      </w:r>
      <w:r w:rsidRPr="00A95A8A">
        <w:rPr>
          <w:rFonts w:eastAsiaTheme="minorHAnsi"/>
          <w:szCs w:val="28"/>
        </w:rPr>
        <w:tab/>
      </w:r>
      <w:r w:rsidRPr="00A95A8A">
        <w:rPr>
          <w:rFonts w:eastAsiaTheme="minorHAnsi"/>
          <w:i/>
          <w:iCs/>
          <w:szCs w:val="28"/>
        </w:rPr>
        <w:t xml:space="preserve">See </w:t>
      </w:r>
      <w:r w:rsidRPr="00A95A8A">
        <w:rPr>
          <w:rFonts w:eastAsiaTheme="minorHAnsi"/>
          <w:szCs w:val="28"/>
        </w:rPr>
        <w:t>Section 47-10-5(C) NMSA 1978 (addressing when rules and regulations of the mobile home park are applicable).</w:t>
      </w:r>
    </w:p>
    <w:p w14:paraId="64ED1BEC" w14:textId="77777777" w:rsidR="00E718EB" w:rsidRDefault="00E718EB" w:rsidP="00082ED4">
      <w:pPr>
        <w:ind w:firstLine="720"/>
        <w:rPr>
          <w:rFonts w:eastAsiaTheme="minorHAnsi"/>
          <w:szCs w:val="28"/>
        </w:rPr>
      </w:pPr>
    </w:p>
    <w:p w14:paraId="68913410" w14:textId="47E630DB" w:rsidR="00495D82" w:rsidRPr="00A95A8A" w:rsidRDefault="00495D82" w:rsidP="00082ED4">
      <w:pPr>
        <w:ind w:firstLine="720"/>
        <w:rPr>
          <w:rFonts w:eastAsiaTheme="minorHAnsi"/>
          <w:szCs w:val="28"/>
        </w:rPr>
      </w:pPr>
      <w:r w:rsidRPr="00A95A8A">
        <w:rPr>
          <w:rFonts w:eastAsiaTheme="minorHAnsi"/>
          <w:szCs w:val="28"/>
        </w:rPr>
        <w:t>6.</w:t>
      </w:r>
      <w:r w:rsidRPr="00A95A8A">
        <w:rPr>
          <w:rFonts w:eastAsiaTheme="minorHAnsi"/>
          <w:szCs w:val="28"/>
        </w:rPr>
        <w:tab/>
      </w:r>
      <w:r w:rsidRPr="00A95A8A">
        <w:rPr>
          <w:rFonts w:eastAsiaTheme="minorHAnsi"/>
          <w:i/>
          <w:iCs/>
          <w:szCs w:val="28"/>
        </w:rPr>
        <w:t xml:space="preserve">See </w:t>
      </w:r>
      <w:r w:rsidRPr="00A95A8A">
        <w:rPr>
          <w:rFonts w:eastAsiaTheme="minorHAnsi"/>
          <w:szCs w:val="28"/>
        </w:rPr>
        <w:t>Section 47-10-2(K) NMSA 1978 (defining "first lienholder"); Section 47-10-9(F)-(J) (providing additional definitions); Section 47-10-9(L) (describing process if first lienholder has paid in full).</w:t>
      </w:r>
    </w:p>
    <w:p w14:paraId="14404333" w14:textId="77777777" w:rsidR="00E718EB" w:rsidRDefault="00E718EB" w:rsidP="00082ED4">
      <w:pPr>
        <w:ind w:firstLine="720"/>
        <w:rPr>
          <w:rFonts w:eastAsiaTheme="minorHAnsi"/>
          <w:szCs w:val="28"/>
        </w:rPr>
      </w:pPr>
    </w:p>
    <w:p w14:paraId="258748F8" w14:textId="775508D1" w:rsidR="00495D82" w:rsidRPr="00A95A8A" w:rsidRDefault="00495D82" w:rsidP="00082ED4">
      <w:pPr>
        <w:ind w:firstLine="720"/>
        <w:rPr>
          <w:rFonts w:eastAsiaTheme="minorHAnsi"/>
          <w:szCs w:val="28"/>
        </w:rPr>
      </w:pPr>
      <w:r w:rsidRPr="00A95A8A">
        <w:rPr>
          <w:rFonts w:eastAsiaTheme="minorHAnsi"/>
          <w:szCs w:val="28"/>
        </w:rPr>
        <w:t>7.</w:t>
      </w:r>
      <w:r w:rsidRPr="00A95A8A">
        <w:rPr>
          <w:rFonts w:eastAsiaTheme="minorHAnsi"/>
          <w:szCs w:val="28"/>
        </w:rPr>
        <w:tab/>
        <w:t>The law requires sixty (60)-</w:t>
      </w:r>
      <w:proofErr w:type="spellStart"/>
      <w:r w:rsidRPr="00A95A8A">
        <w:rPr>
          <w:rFonts w:eastAsiaTheme="minorHAnsi"/>
          <w:szCs w:val="28"/>
        </w:rPr>
        <w:t>days notice</w:t>
      </w:r>
      <w:proofErr w:type="spellEnd"/>
      <w:r w:rsidRPr="00A95A8A">
        <w:rPr>
          <w:rFonts w:eastAsiaTheme="minorHAnsi"/>
          <w:szCs w:val="28"/>
        </w:rPr>
        <w:t xml:space="preserve"> if the tenant must remove a </w:t>
      </w:r>
      <w:proofErr w:type="spellStart"/>
      <w:r w:rsidRPr="00A95A8A">
        <w:rPr>
          <w:rFonts w:eastAsiaTheme="minorHAnsi"/>
          <w:szCs w:val="28"/>
        </w:rPr>
        <w:t>multisection</w:t>
      </w:r>
      <w:proofErr w:type="spellEnd"/>
      <w:r w:rsidRPr="00A95A8A">
        <w:rPr>
          <w:rFonts w:eastAsiaTheme="minorHAnsi"/>
          <w:szCs w:val="28"/>
        </w:rPr>
        <w:t xml:space="preserve"> mobile home. </w:t>
      </w:r>
      <w:r w:rsidRPr="00A95A8A">
        <w:rPr>
          <w:rFonts w:eastAsiaTheme="minorHAnsi"/>
          <w:i/>
          <w:iCs/>
          <w:szCs w:val="28"/>
        </w:rPr>
        <w:t>See</w:t>
      </w:r>
      <w:r w:rsidRPr="00A95A8A">
        <w:rPr>
          <w:rFonts w:eastAsiaTheme="minorHAnsi"/>
          <w:szCs w:val="28"/>
        </w:rPr>
        <w:t xml:space="preserve"> Section 47-10-3(C) NMSA 1978.</w:t>
      </w:r>
    </w:p>
    <w:p w14:paraId="4A139A8E" w14:textId="77777777" w:rsidR="00E718EB" w:rsidRDefault="00E718EB" w:rsidP="00495D82">
      <w:pPr>
        <w:ind w:firstLine="720"/>
        <w:rPr>
          <w:rFonts w:eastAsiaTheme="minorHAnsi"/>
          <w:szCs w:val="28"/>
        </w:rPr>
      </w:pPr>
    </w:p>
    <w:p w14:paraId="52070EEF" w14:textId="005EA604" w:rsidR="00495D82" w:rsidRPr="00A95A8A" w:rsidRDefault="00495D82" w:rsidP="00495D82">
      <w:pPr>
        <w:ind w:firstLine="720"/>
        <w:rPr>
          <w:rFonts w:eastAsiaTheme="minorHAnsi"/>
          <w:szCs w:val="28"/>
        </w:rPr>
      </w:pPr>
      <w:r w:rsidRPr="00A95A8A">
        <w:rPr>
          <w:rFonts w:eastAsiaTheme="minorHAnsi"/>
          <w:szCs w:val="28"/>
        </w:rPr>
        <w:t xml:space="preserve">8. </w:t>
      </w:r>
      <w:r w:rsidRPr="00A95A8A">
        <w:rPr>
          <w:rFonts w:eastAsiaTheme="minorHAnsi"/>
          <w:szCs w:val="28"/>
        </w:rPr>
        <w:tab/>
        <w:t>Provide the Resource Information Sheet designated for use in the applicable court. For example, separate sheets exist for: (1) unincorporated areas of Bernalillo County; (2) Doña Ana County; and (3) Albuquerque and other parts of the State of New Mexico.</w:t>
      </w:r>
    </w:p>
    <w:p w14:paraId="0ECCE4AD" w14:textId="77777777" w:rsidR="00E718EB" w:rsidRDefault="00E718EB" w:rsidP="00495D82">
      <w:pPr>
        <w:ind w:firstLine="720"/>
        <w:rPr>
          <w:rFonts w:eastAsiaTheme="minorHAnsi"/>
          <w:szCs w:val="28"/>
        </w:rPr>
      </w:pPr>
    </w:p>
    <w:p w14:paraId="73D4D38B" w14:textId="6D1D0EC7" w:rsidR="00495D82" w:rsidRPr="00A95A8A" w:rsidRDefault="00495D82" w:rsidP="00495D82">
      <w:pPr>
        <w:ind w:firstLine="720"/>
        <w:rPr>
          <w:rFonts w:eastAsiaTheme="minorHAnsi"/>
          <w:szCs w:val="28"/>
        </w:rPr>
      </w:pPr>
      <w:r w:rsidRPr="00A95A8A">
        <w:rPr>
          <w:rFonts w:eastAsiaTheme="minorHAnsi"/>
          <w:szCs w:val="28"/>
        </w:rPr>
        <w:lastRenderedPageBreak/>
        <w:t>9.</w:t>
      </w:r>
      <w:r w:rsidRPr="00A95A8A">
        <w:rPr>
          <w:rFonts w:eastAsiaTheme="minorHAnsi"/>
          <w:szCs w:val="28"/>
        </w:rPr>
        <w:tab/>
        <w:t>This may be a complicated legal determination, and Plaintiff is encouraged to consult an attorney. See generally the</w:t>
      </w:r>
      <w:r w:rsidRPr="00A95A8A">
        <w:rPr>
          <w:rFonts w:eastAsiaTheme="minorHAnsi"/>
          <w:i/>
          <w:szCs w:val="28"/>
        </w:rPr>
        <w:t xml:space="preserve"> </w:t>
      </w:r>
      <w:r w:rsidRPr="00A95A8A">
        <w:rPr>
          <w:rFonts w:eastAsiaTheme="minorHAnsi"/>
          <w:szCs w:val="28"/>
        </w:rPr>
        <w:t>commentary to this form.</w:t>
      </w:r>
    </w:p>
    <w:p w14:paraId="3616C32A" w14:textId="77777777" w:rsidR="00E718EB" w:rsidRDefault="00E718EB" w:rsidP="00495D82">
      <w:pPr>
        <w:ind w:firstLine="720"/>
        <w:rPr>
          <w:rFonts w:eastAsiaTheme="minorHAnsi"/>
          <w:szCs w:val="28"/>
        </w:rPr>
      </w:pPr>
    </w:p>
    <w:p w14:paraId="46C46AD7" w14:textId="656D8867" w:rsidR="00495D82" w:rsidRPr="00A95A8A" w:rsidRDefault="00495D82" w:rsidP="00495D82">
      <w:pPr>
        <w:ind w:firstLine="720"/>
        <w:rPr>
          <w:rFonts w:eastAsiaTheme="minorHAnsi"/>
          <w:szCs w:val="28"/>
        </w:rPr>
      </w:pPr>
      <w:r w:rsidRPr="00A95A8A">
        <w:rPr>
          <w:rFonts w:eastAsiaTheme="minorHAnsi"/>
          <w:szCs w:val="28"/>
        </w:rPr>
        <w:t>10.</w:t>
      </w:r>
      <w:r w:rsidRPr="00A95A8A">
        <w:rPr>
          <w:rFonts w:eastAsiaTheme="minorHAnsi"/>
          <w:szCs w:val="28"/>
        </w:rPr>
        <w:tab/>
      </w:r>
      <w:r w:rsidRPr="00A95A8A">
        <w:rPr>
          <w:rFonts w:eastAsiaTheme="minorHAnsi"/>
          <w:i/>
          <w:iCs/>
          <w:szCs w:val="28"/>
        </w:rPr>
        <w:t xml:space="preserve">See </w:t>
      </w:r>
      <w:r w:rsidRPr="00A95A8A">
        <w:rPr>
          <w:rFonts w:eastAsiaTheme="minorHAnsi"/>
          <w:iCs/>
          <w:szCs w:val="28"/>
        </w:rPr>
        <w:t>Section 47-10-10(D) NMSA 1978 (allowing actual damages, equitable, and injunctive relief); Section 47-10-18 NMSA 1978 (applying Uniform Owner Resident Relations Act (</w:t>
      </w:r>
      <w:r w:rsidRPr="00A95A8A">
        <w:rPr>
          <w:rFonts w:eastAsiaTheme="minorHAnsi"/>
          <w:szCs w:val="28"/>
        </w:rPr>
        <w:t xml:space="preserve">"UORRA") </w:t>
      </w:r>
      <w:r w:rsidRPr="00A95A8A">
        <w:rPr>
          <w:rFonts w:eastAsiaTheme="minorHAnsi"/>
          <w:iCs/>
          <w:szCs w:val="28"/>
        </w:rPr>
        <w:t xml:space="preserve">unless Mobile Home Park Act is in direct conflict); Section 47-8-52 NMSA 1978 (same); Section 47-10-4(A) NMSA 1978 (stating that termination actions are </w:t>
      </w:r>
      <w:r w:rsidRPr="00A95A8A">
        <w:rPr>
          <w:rFonts w:eastAsiaTheme="minorHAnsi"/>
          <w:szCs w:val="28"/>
        </w:rPr>
        <w:t>"</w:t>
      </w:r>
      <w:r w:rsidRPr="00A95A8A">
        <w:rPr>
          <w:rFonts w:eastAsiaTheme="minorHAnsi"/>
          <w:iCs/>
          <w:szCs w:val="28"/>
        </w:rPr>
        <w:t>commenced and prosecuted in the manner described in</w:t>
      </w:r>
      <w:r w:rsidRPr="00A95A8A">
        <w:rPr>
          <w:rFonts w:eastAsiaTheme="minorHAnsi"/>
          <w:szCs w:val="28"/>
        </w:rPr>
        <w:t>" UORRA);</w:t>
      </w:r>
      <w:r w:rsidRPr="00A95A8A">
        <w:rPr>
          <w:rFonts w:eastAsiaTheme="minorHAnsi"/>
          <w:iCs/>
          <w:szCs w:val="28"/>
        </w:rPr>
        <w:t xml:space="preserve"> </w:t>
      </w:r>
      <w:r w:rsidRPr="00A95A8A">
        <w:rPr>
          <w:rFonts w:eastAsiaTheme="minorHAnsi"/>
          <w:szCs w:val="28"/>
        </w:rPr>
        <w:t>47-8-33(F) NMSA 1978 (addressing the recovery of damages and injunctive or other relief); Section 47-8-35 NMSA 1978 (addressing damages for breach of the rental agreement and reasonable attorney fees).</w:t>
      </w:r>
    </w:p>
    <w:p w14:paraId="0C7E4F91" w14:textId="77777777" w:rsidR="00E718EB" w:rsidRDefault="00E718EB" w:rsidP="00495D82">
      <w:pPr>
        <w:ind w:firstLine="720"/>
        <w:rPr>
          <w:rFonts w:eastAsiaTheme="minorHAnsi"/>
          <w:szCs w:val="28"/>
        </w:rPr>
      </w:pPr>
    </w:p>
    <w:p w14:paraId="784390F2" w14:textId="224A03BE" w:rsidR="00495D82" w:rsidRPr="00A95A8A" w:rsidRDefault="00495D82" w:rsidP="00495D82">
      <w:pPr>
        <w:ind w:firstLine="720"/>
        <w:rPr>
          <w:rFonts w:eastAsiaTheme="minorHAnsi"/>
          <w:szCs w:val="28"/>
        </w:rPr>
      </w:pPr>
      <w:r w:rsidRPr="00A95A8A">
        <w:rPr>
          <w:rFonts w:eastAsiaTheme="minorHAnsi"/>
          <w:szCs w:val="28"/>
        </w:rPr>
        <w:t>11.</w:t>
      </w:r>
      <w:r w:rsidRPr="00A95A8A">
        <w:rPr>
          <w:rFonts w:eastAsiaTheme="minorHAnsi"/>
          <w:szCs w:val="28"/>
        </w:rPr>
        <w:tab/>
      </w:r>
      <w:r w:rsidRPr="00A95A8A">
        <w:rPr>
          <w:rFonts w:eastAsiaTheme="minorHAnsi"/>
          <w:i/>
          <w:iCs/>
          <w:szCs w:val="28"/>
        </w:rPr>
        <w:t xml:space="preserve">See </w:t>
      </w:r>
      <w:r w:rsidRPr="00A95A8A">
        <w:rPr>
          <w:rFonts w:eastAsiaTheme="minorHAnsi"/>
          <w:iCs/>
          <w:szCs w:val="28"/>
        </w:rPr>
        <w:t xml:space="preserve">Section 47-10-18 NMSA 1978 (applying </w:t>
      </w:r>
      <w:r w:rsidRPr="00A95A8A">
        <w:rPr>
          <w:rFonts w:eastAsiaTheme="minorHAnsi"/>
          <w:szCs w:val="28"/>
        </w:rPr>
        <w:t xml:space="preserve">UORRA </w:t>
      </w:r>
      <w:r w:rsidRPr="00A95A8A">
        <w:rPr>
          <w:rFonts w:eastAsiaTheme="minorHAnsi"/>
          <w:iCs/>
          <w:szCs w:val="28"/>
        </w:rPr>
        <w:t xml:space="preserve">unless Mobile Home Park Act is in direct conflict); Section 47-8-52 NMSA 1978 (same); Section 47-10-4(A) NMSA 1978 (stating that termination actions are </w:t>
      </w:r>
      <w:r w:rsidRPr="00A95A8A">
        <w:rPr>
          <w:rFonts w:eastAsiaTheme="minorHAnsi"/>
          <w:szCs w:val="28"/>
        </w:rPr>
        <w:t>"</w:t>
      </w:r>
      <w:r w:rsidRPr="00A95A8A">
        <w:rPr>
          <w:rFonts w:eastAsiaTheme="minorHAnsi"/>
          <w:iCs/>
          <w:szCs w:val="28"/>
        </w:rPr>
        <w:t>commenced and prosecuted in the manner described in</w:t>
      </w:r>
      <w:r w:rsidRPr="00A95A8A">
        <w:rPr>
          <w:rFonts w:eastAsiaTheme="minorHAnsi"/>
          <w:szCs w:val="28"/>
        </w:rPr>
        <w:t>" UORRA);</w:t>
      </w:r>
      <w:r w:rsidRPr="00A95A8A">
        <w:rPr>
          <w:rFonts w:eastAsiaTheme="minorHAnsi"/>
          <w:iCs/>
          <w:szCs w:val="28"/>
        </w:rPr>
        <w:t xml:space="preserve"> </w:t>
      </w:r>
      <w:r w:rsidRPr="00A95A8A">
        <w:rPr>
          <w:rFonts w:eastAsiaTheme="minorHAnsi"/>
          <w:szCs w:val="28"/>
        </w:rPr>
        <w:t>Section 47-8-48(A) NMSA 1978 (addressing attorney's fees and court costs).</w:t>
      </w:r>
    </w:p>
    <w:p w14:paraId="138924E0" w14:textId="7DA62A7F" w:rsidR="00082ED4" w:rsidRPr="00A95A8A" w:rsidRDefault="00082ED4" w:rsidP="00D115C9">
      <w:pPr>
        <w:spacing w:before="240"/>
        <w:rPr>
          <w:rFonts w:eastAsiaTheme="minorHAnsi"/>
          <w:color w:val="000000"/>
          <w:szCs w:val="28"/>
        </w:rPr>
      </w:pPr>
      <w:r w:rsidRPr="00A95A8A">
        <w:rPr>
          <w:rFonts w:eastAsiaTheme="minorHAnsi"/>
          <w:color w:val="000000"/>
          <w:szCs w:val="28"/>
        </w:rPr>
        <w:t>[Provisionally adopted by Supreme Court Order No. 22-8300-003, effective for all cases pending or filed on or after February 1, 2022, that are subject to the Eviction Prevention and Diversion Program.]</w:t>
      </w:r>
    </w:p>
    <w:sectPr w:rsidR="00082ED4" w:rsidRPr="00A95A8A" w:rsidSect="004B1704">
      <w:pgSz w:w="12240" w:h="15840" w:code="1"/>
      <w:pgMar w:top="1440" w:right="1440" w:bottom="1008"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6F91" w14:textId="77777777" w:rsidR="00495D82" w:rsidRDefault="00495D82" w:rsidP="00AE66E6">
      <w:r>
        <w:separator/>
      </w:r>
    </w:p>
  </w:endnote>
  <w:endnote w:type="continuationSeparator" w:id="0">
    <w:p w14:paraId="7D8BA2A0" w14:textId="77777777" w:rsidR="00495D82" w:rsidRDefault="00495D82"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8CD8" w14:textId="77777777" w:rsidR="00495D82" w:rsidRDefault="00495D82" w:rsidP="00AE66E6">
      <w:r>
        <w:separator/>
      </w:r>
    </w:p>
  </w:footnote>
  <w:footnote w:type="continuationSeparator" w:id="0">
    <w:p w14:paraId="389F5A47" w14:textId="77777777" w:rsidR="00495D82" w:rsidRDefault="00495D82"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2540511">
    <w:abstractNumId w:val="0"/>
  </w:num>
  <w:num w:numId="2" w16cid:durableId="2001694217">
    <w:abstractNumId w:val="3"/>
  </w:num>
  <w:num w:numId="3" w16cid:durableId="135537380">
    <w:abstractNumId w:val="1"/>
  </w:num>
  <w:num w:numId="4" w16cid:durableId="262156271">
    <w:abstractNumId w:val="2"/>
  </w:num>
  <w:num w:numId="5" w16cid:durableId="70549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82"/>
    <w:rsid w:val="000242BC"/>
    <w:rsid w:val="00042272"/>
    <w:rsid w:val="00042DD0"/>
    <w:rsid w:val="00052CEA"/>
    <w:rsid w:val="00054533"/>
    <w:rsid w:val="0006105D"/>
    <w:rsid w:val="00070E5C"/>
    <w:rsid w:val="00082ED4"/>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207FE"/>
    <w:rsid w:val="0044026E"/>
    <w:rsid w:val="00461C89"/>
    <w:rsid w:val="00495D82"/>
    <w:rsid w:val="004B1704"/>
    <w:rsid w:val="004B5058"/>
    <w:rsid w:val="004B732A"/>
    <w:rsid w:val="004C739D"/>
    <w:rsid w:val="004F7F2A"/>
    <w:rsid w:val="005145D5"/>
    <w:rsid w:val="0052484A"/>
    <w:rsid w:val="00535E90"/>
    <w:rsid w:val="005421B4"/>
    <w:rsid w:val="00542408"/>
    <w:rsid w:val="00544B3A"/>
    <w:rsid w:val="00562DFA"/>
    <w:rsid w:val="005669BF"/>
    <w:rsid w:val="005774FA"/>
    <w:rsid w:val="00587794"/>
    <w:rsid w:val="005965DD"/>
    <w:rsid w:val="005B011D"/>
    <w:rsid w:val="005C75DF"/>
    <w:rsid w:val="0060413F"/>
    <w:rsid w:val="0062696A"/>
    <w:rsid w:val="006807C5"/>
    <w:rsid w:val="00685ADF"/>
    <w:rsid w:val="00692D19"/>
    <w:rsid w:val="006A31D8"/>
    <w:rsid w:val="006B34C1"/>
    <w:rsid w:val="006B7652"/>
    <w:rsid w:val="006C4DE4"/>
    <w:rsid w:val="006C76BC"/>
    <w:rsid w:val="006F2F79"/>
    <w:rsid w:val="006F64EA"/>
    <w:rsid w:val="007060E9"/>
    <w:rsid w:val="007441BB"/>
    <w:rsid w:val="00765455"/>
    <w:rsid w:val="007735E7"/>
    <w:rsid w:val="007813D7"/>
    <w:rsid w:val="007C314F"/>
    <w:rsid w:val="007E222D"/>
    <w:rsid w:val="007E7685"/>
    <w:rsid w:val="008165DB"/>
    <w:rsid w:val="00835479"/>
    <w:rsid w:val="00840636"/>
    <w:rsid w:val="00842C8D"/>
    <w:rsid w:val="00885EFB"/>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95A8A"/>
    <w:rsid w:val="00AA6456"/>
    <w:rsid w:val="00AB4F13"/>
    <w:rsid w:val="00AE0EDB"/>
    <w:rsid w:val="00AE66E6"/>
    <w:rsid w:val="00AF7F37"/>
    <w:rsid w:val="00B347B0"/>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5C9"/>
    <w:rsid w:val="00D116E9"/>
    <w:rsid w:val="00D3195A"/>
    <w:rsid w:val="00D37FEC"/>
    <w:rsid w:val="00D76AD7"/>
    <w:rsid w:val="00D81A70"/>
    <w:rsid w:val="00DB088E"/>
    <w:rsid w:val="00DB35FE"/>
    <w:rsid w:val="00DC6BB0"/>
    <w:rsid w:val="00DD2A5E"/>
    <w:rsid w:val="00E030C8"/>
    <w:rsid w:val="00E366AF"/>
    <w:rsid w:val="00E564BB"/>
    <w:rsid w:val="00E670A0"/>
    <w:rsid w:val="00E713AF"/>
    <w:rsid w:val="00E718EB"/>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C6085"/>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C289"/>
  <w15:docId w15:val="{BCAA77D1-932A-45FF-B132-D19C122E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B1E74ED8-4E06-4593-A6F1-B196C5D5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54</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6</cp:revision>
  <cp:lastPrinted>2020-10-07T14:13:00Z</cp:lastPrinted>
  <dcterms:created xsi:type="dcterms:W3CDTF">2022-01-21T21:17:00Z</dcterms:created>
  <dcterms:modified xsi:type="dcterms:W3CDTF">2023-10-17T20:21:00Z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