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4DA9" w14:textId="29B35F6B" w:rsidR="003115B5" w:rsidRPr="00BD4CA2" w:rsidRDefault="003115B5" w:rsidP="006922BD">
      <w:pPr>
        <w:spacing w:after="0" w:line="240" w:lineRule="auto"/>
        <w:ind w:left="-15" w:firstLine="15"/>
        <w:contextualSpacing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b/>
          <w:szCs w:val="24"/>
        </w:rPr>
        <w:t>14-6002B.  Necessarily included offense; verdict(s).</w:t>
      </w:r>
      <w:r w:rsidRPr="00BD4CA2">
        <w:rPr>
          <w:rFonts w:ascii="Arial" w:eastAsia="Times New Roman" w:hAnsi="Arial" w:cs="Arial"/>
          <w:b/>
          <w:szCs w:val="24"/>
          <w:vertAlign w:val="superscript"/>
        </w:rPr>
        <w:t>1</w:t>
      </w:r>
    </w:p>
    <w:p w14:paraId="71F8A811" w14:textId="03F11124" w:rsidR="00483D7A" w:rsidRPr="00BD4CA2" w:rsidRDefault="00986B2E" w:rsidP="006922B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>To aid you in your deliberations and in returning your verdict, you will be provided both guilty and not guilty verdict forms for each of the crimes charged [in Count _____].</w:t>
      </w:r>
      <w:r w:rsidRPr="00BD4CA2">
        <w:rPr>
          <w:rFonts w:ascii="Arial" w:eastAsia="Times New Roman" w:hAnsi="Arial" w:cs="Arial"/>
          <w:szCs w:val="24"/>
          <w:vertAlign w:val="superscript"/>
        </w:rPr>
        <w:t xml:space="preserve">2 </w:t>
      </w:r>
      <w:r w:rsidR="00483D7A" w:rsidRPr="00BD4CA2">
        <w:rPr>
          <w:rFonts w:ascii="Arial" w:eastAsia="Times New Roman" w:hAnsi="Arial" w:cs="Arial"/>
          <w:szCs w:val="24"/>
        </w:rPr>
        <w:t xml:space="preserve">Unless you unanimously agree on a verdict, you should not sign a verdict form for that crime. Although you may deliberate on the crimes charged [in Count </w:t>
      </w:r>
      <w:r w:rsidR="00F404D1" w:rsidRPr="00BD4CA2">
        <w:rPr>
          <w:rFonts w:ascii="Arial" w:eastAsia="Times New Roman" w:hAnsi="Arial" w:cs="Arial"/>
          <w:szCs w:val="24"/>
        </w:rPr>
        <w:t>_____</w:t>
      </w:r>
      <w:r w:rsidR="00483D7A" w:rsidRPr="00BD4CA2">
        <w:rPr>
          <w:rFonts w:ascii="Arial" w:eastAsia="Times New Roman" w:hAnsi="Arial" w:cs="Arial"/>
          <w:szCs w:val="24"/>
        </w:rPr>
        <w:t>]</w:t>
      </w:r>
      <w:r w:rsidR="00483D7A" w:rsidRPr="00BD4CA2">
        <w:rPr>
          <w:rFonts w:ascii="Arial" w:eastAsia="Times New Roman" w:hAnsi="Arial" w:cs="Arial"/>
          <w:szCs w:val="24"/>
          <w:vertAlign w:val="superscript"/>
        </w:rPr>
        <w:t>2</w:t>
      </w:r>
      <w:r w:rsidR="00483D7A" w:rsidRPr="00BD4CA2">
        <w:rPr>
          <w:rFonts w:ascii="Arial" w:eastAsia="Times New Roman" w:hAnsi="Arial" w:cs="Arial"/>
          <w:szCs w:val="24"/>
        </w:rPr>
        <w:t xml:space="preserve"> in any manner and order which you choose, you must return your verdicts for each offense [in Count </w:t>
      </w:r>
      <w:r w:rsidR="00F404D1" w:rsidRPr="00BD4CA2">
        <w:rPr>
          <w:rFonts w:ascii="Arial" w:eastAsia="Times New Roman" w:hAnsi="Arial" w:cs="Arial"/>
          <w:szCs w:val="24"/>
        </w:rPr>
        <w:t>_____</w:t>
      </w:r>
      <w:r w:rsidR="00483D7A" w:rsidRPr="00BD4CA2">
        <w:rPr>
          <w:rFonts w:ascii="Arial" w:eastAsia="Times New Roman" w:hAnsi="Arial" w:cs="Arial"/>
          <w:szCs w:val="24"/>
        </w:rPr>
        <w:t>]</w:t>
      </w:r>
      <w:r w:rsidR="00483D7A" w:rsidRPr="00BD4CA2">
        <w:rPr>
          <w:rFonts w:ascii="Arial" w:eastAsia="Times New Roman" w:hAnsi="Arial" w:cs="Arial"/>
          <w:szCs w:val="24"/>
          <w:vertAlign w:val="superscript"/>
        </w:rPr>
        <w:t>2</w:t>
      </w:r>
      <w:r w:rsidR="00483D7A" w:rsidRPr="00BD4CA2">
        <w:rPr>
          <w:rFonts w:ascii="Arial" w:eastAsia="Times New Roman" w:hAnsi="Arial" w:cs="Arial"/>
          <w:szCs w:val="24"/>
        </w:rPr>
        <w:t xml:space="preserve"> in the order they are </w:t>
      </w:r>
      <w:r w:rsidR="00F1038D" w:rsidRPr="00BD4CA2">
        <w:rPr>
          <w:rFonts w:ascii="Arial" w:eastAsia="Times New Roman" w:hAnsi="Arial" w:cs="Arial"/>
          <w:szCs w:val="24"/>
        </w:rPr>
        <w:t>instructed</w:t>
      </w:r>
      <w:r w:rsidR="00483D7A" w:rsidRPr="00BD4CA2">
        <w:rPr>
          <w:rFonts w:ascii="Arial" w:eastAsia="Times New Roman" w:hAnsi="Arial" w:cs="Arial"/>
          <w:szCs w:val="24"/>
        </w:rPr>
        <w:t>.</w:t>
      </w:r>
      <w:r w:rsidR="0008547A" w:rsidRPr="00BD4CA2">
        <w:rPr>
          <w:rFonts w:ascii="Arial" w:eastAsia="Times New Roman" w:hAnsi="Arial" w:cs="Arial"/>
          <w:szCs w:val="24"/>
          <w:vertAlign w:val="superscript"/>
        </w:rPr>
        <w:t>3</w:t>
      </w:r>
    </w:p>
    <w:p w14:paraId="1D289C5B" w14:textId="52E8895B" w:rsidR="00C66C76" w:rsidRPr="00BD4CA2" w:rsidRDefault="001717B9" w:rsidP="006922B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 xml:space="preserve">Under this procedure, if you unanimously find the defendant guilty of </w:t>
      </w:r>
      <w:r w:rsidR="00F404D1" w:rsidRPr="00BD4CA2">
        <w:rPr>
          <w:rFonts w:ascii="Arial" w:eastAsia="Times New Roman" w:hAnsi="Arial" w:cs="Arial"/>
          <w:szCs w:val="24"/>
        </w:rPr>
        <w:t>______</w:t>
      </w:r>
      <w:r w:rsidR="003C442F" w:rsidRPr="00BD4CA2">
        <w:rPr>
          <w:rFonts w:ascii="Arial" w:eastAsia="Times New Roman" w:hAnsi="Arial" w:cs="Arial"/>
          <w:szCs w:val="24"/>
        </w:rPr>
        <w:t>__</w:t>
      </w:r>
      <w:r w:rsidR="00F404D1" w:rsidRPr="00BD4CA2">
        <w:rPr>
          <w:rFonts w:ascii="Arial" w:eastAsia="Times New Roman" w:hAnsi="Arial" w:cs="Arial"/>
          <w:szCs w:val="24"/>
        </w:rPr>
        <w:t>_______</w:t>
      </w:r>
      <w:r w:rsidRPr="00BD4CA2">
        <w:rPr>
          <w:rFonts w:ascii="Arial" w:eastAsia="Times New Roman" w:hAnsi="Arial" w:cs="Arial"/>
          <w:szCs w:val="24"/>
        </w:rPr>
        <w:t xml:space="preserve"> (</w:t>
      </w:r>
      <w:r w:rsidRPr="00BD4CA2">
        <w:rPr>
          <w:rFonts w:ascii="Arial" w:eastAsia="Times New Roman" w:hAnsi="Arial" w:cs="Arial"/>
          <w:i/>
          <w:szCs w:val="24"/>
        </w:rPr>
        <w:t>greatest offense</w:t>
      </w:r>
      <w:r w:rsidRPr="00BD4CA2">
        <w:rPr>
          <w:rFonts w:ascii="Arial" w:eastAsia="Times New Roman" w:hAnsi="Arial" w:cs="Arial"/>
          <w:szCs w:val="24"/>
        </w:rPr>
        <w:t>),</w:t>
      </w:r>
      <w:r w:rsidR="00740588" w:rsidRPr="00BD4CA2">
        <w:rPr>
          <w:rFonts w:ascii="Arial" w:eastAsia="Times New Roman" w:hAnsi="Arial" w:cs="Arial"/>
          <w:szCs w:val="24"/>
          <w:vertAlign w:val="superscript"/>
        </w:rPr>
        <w:t>3</w:t>
      </w:r>
      <w:r w:rsidRPr="00BD4CA2">
        <w:rPr>
          <w:rFonts w:ascii="Arial" w:eastAsia="Times New Roman" w:hAnsi="Arial" w:cs="Arial"/>
          <w:szCs w:val="24"/>
        </w:rPr>
        <w:t xml:space="preserve"> you should sign the guilty verdict for that offense and should not proceed to reach</w:t>
      </w:r>
      <w:r w:rsidR="00C66C76" w:rsidRPr="00BD4CA2">
        <w:rPr>
          <w:rFonts w:ascii="Arial" w:eastAsia="Times New Roman" w:hAnsi="Arial" w:cs="Arial"/>
          <w:szCs w:val="24"/>
        </w:rPr>
        <w:t xml:space="preserve"> a verdict</w:t>
      </w:r>
      <w:r w:rsidRPr="00BD4CA2">
        <w:rPr>
          <w:rFonts w:ascii="Arial" w:eastAsia="Times New Roman" w:hAnsi="Arial" w:cs="Arial"/>
          <w:szCs w:val="24"/>
        </w:rPr>
        <w:t xml:space="preserve"> o</w:t>
      </w:r>
      <w:r w:rsidR="00C66C76" w:rsidRPr="00BD4CA2">
        <w:rPr>
          <w:rFonts w:ascii="Arial" w:eastAsia="Times New Roman" w:hAnsi="Arial" w:cs="Arial"/>
          <w:szCs w:val="24"/>
        </w:rPr>
        <w:t>n</w:t>
      </w:r>
      <w:r w:rsidRPr="00BD4CA2">
        <w:rPr>
          <w:rFonts w:ascii="Arial" w:eastAsia="Times New Roman" w:hAnsi="Arial" w:cs="Arial"/>
          <w:szCs w:val="24"/>
        </w:rPr>
        <w:t xml:space="preserve"> the remaining offense</w:t>
      </w:r>
      <w:r w:rsidR="00C66C76" w:rsidRPr="00BD4CA2">
        <w:rPr>
          <w:rFonts w:ascii="Arial" w:eastAsia="Times New Roman" w:hAnsi="Arial" w:cs="Arial"/>
          <w:szCs w:val="24"/>
        </w:rPr>
        <w:t>[</w:t>
      </w:r>
      <w:r w:rsidRPr="00BD4CA2">
        <w:rPr>
          <w:rFonts w:ascii="Arial" w:eastAsia="Times New Roman" w:hAnsi="Arial" w:cs="Arial"/>
          <w:szCs w:val="24"/>
        </w:rPr>
        <w:t>s</w:t>
      </w:r>
      <w:r w:rsidR="00C66C76" w:rsidRPr="00BD4CA2">
        <w:rPr>
          <w:rFonts w:ascii="Arial" w:eastAsia="Times New Roman" w:hAnsi="Arial" w:cs="Arial"/>
          <w:szCs w:val="24"/>
        </w:rPr>
        <w:t>]</w:t>
      </w:r>
      <w:r w:rsidR="00ED0A09" w:rsidRPr="00BD4CA2">
        <w:rPr>
          <w:rFonts w:ascii="Arial" w:eastAsia="Times New Roman" w:hAnsi="Arial" w:cs="Arial"/>
          <w:szCs w:val="24"/>
        </w:rPr>
        <w:t>.</w:t>
      </w:r>
      <w:r w:rsidR="00740588" w:rsidRPr="00BD4CA2">
        <w:rPr>
          <w:rFonts w:ascii="Arial" w:eastAsia="Times New Roman" w:hAnsi="Arial" w:cs="Arial"/>
          <w:szCs w:val="24"/>
          <w:vertAlign w:val="superscript"/>
        </w:rPr>
        <w:t>4</w:t>
      </w:r>
      <w:r w:rsidR="000A580F" w:rsidRPr="00BD4CA2">
        <w:rPr>
          <w:rFonts w:ascii="Arial" w:eastAsia="Times New Roman" w:hAnsi="Arial" w:cs="Arial"/>
          <w:szCs w:val="24"/>
        </w:rPr>
        <w:t xml:space="preserve"> </w:t>
      </w:r>
      <w:r w:rsidR="00C66C76" w:rsidRPr="00BD4CA2">
        <w:rPr>
          <w:rFonts w:ascii="Arial" w:eastAsia="Times New Roman" w:hAnsi="Arial" w:cs="Arial"/>
          <w:szCs w:val="24"/>
        </w:rPr>
        <w:t>If</w:t>
      </w:r>
      <w:r w:rsidR="000A580F" w:rsidRPr="00BD4CA2">
        <w:rPr>
          <w:rFonts w:ascii="Arial" w:eastAsia="Times New Roman" w:hAnsi="Arial" w:cs="Arial"/>
          <w:szCs w:val="24"/>
        </w:rPr>
        <w:t>, after reasonable deliberation,</w:t>
      </w:r>
      <w:r w:rsidR="00C66C76" w:rsidRPr="00BD4CA2">
        <w:rPr>
          <w:rFonts w:ascii="Arial" w:eastAsia="Times New Roman" w:hAnsi="Arial" w:cs="Arial"/>
          <w:szCs w:val="24"/>
        </w:rPr>
        <w:t xml:space="preserve"> you do not reach a unanimous verdict on </w:t>
      </w:r>
      <w:r w:rsidR="00F404D1" w:rsidRPr="00BD4CA2">
        <w:rPr>
          <w:rFonts w:ascii="Arial" w:eastAsia="Times New Roman" w:hAnsi="Arial" w:cs="Arial"/>
          <w:szCs w:val="24"/>
        </w:rPr>
        <w:t>_______</w:t>
      </w:r>
      <w:r w:rsidR="003C442F" w:rsidRPr="00BD4CA2">
        <w:rPr>
          <w:rFonts w:ascii="Arial" w:eastAsia="Times New Roman" w:hAnsi="Arial" w:cs="Arial"/>
          <w:szCs w:val="24"/>
        </w:rPr>
        <w:t>__</w:t>
      </w:r>
      <w:r w:rsidR="00F404D1" w:rsidRPr="00BD4CA2">
        <w:rPr>
          <w:rFonts w:ascii="Arial" w:eastAsia="Times New Roman" w:hAnsi="Arial" w:cs="Arial"/>
          <w:szCs w:val="24"/>
        </w:rPr>
        <w:t>______</w:t>
      </w:r>
      <w:r w:rsidR="00C66C76" w:rsidRPr="00BD4CA2">
        <w:rPr>
          <w:rFonts w:ascii="Arial" w:eastAsia="Times New Roman" w:hAnsi="Arial" w:cs="Arial"/>
          <w:szCs w:val="24"/>
        </w:rPr>
        <w:t xml:space="preserve"> (</w:t>
      </w:r>
      <w:r w:rsidR="00C66C76" w:rsidRPr="00BD4CA2">
        <w:rPr>
          <w:rFonts w:ascii="Arial" w:eastAsia="Times New Roman" w:hAnsi="Arial" w:cs="Arial"/>
          <w:i/>
          <w:szCs w:val="24"/>
        </w:rPr>
        <w:t>greatest offense</w:t>
      </w:r>
      <w:r w:rsidR="00C66C76" w:rsidRPr="00BD4CA2">
        <w:rPr>
          <w:rFonts w:ascii="Arial" w:eastAsia="Times New Roman" w:hAnsi="Arial" w:cs="Arial"/>
          <w:szCs w:val="24"/>
        </w:rPr>
        <w:t>), you should not sign a verdict form for that offense and should not proceed to reach a verdict on the remaining offense[s]</w:t>
      </w:r>
      <w:r w:rsidR="00ED0A09" w:rsidRPr="00BD4CA2">
        <w:rPr>
          <w:rFonts w:ascii="Arial" w:eastAsia="Times New Roman" w:hAnsi="Arial" w:cs="Arial"/>
          <w:szCs w:val="24"/>
        </w:rPr>
        <w:t>.</w:t>
      </w:r>
      <w:r w:rsidR="00740588" w:rsidRPr="00BD4CA2">
        <w:rPr>
          <w:rFonts w:ascii="Arial" w:eastAsia="Times New Roman" w:hAnsi="Arial" w:cs="Arial"/>
          <w:szCs w:val="24"/>
          <w:vertAlign w:val="superscript"/>
        </w:rPr>
        <w:t>4</w:t>
      </w:r>
    </w:p>
    <w:p w14:paraId="60D1D5D8" w14:textId="080879D6" w:rsidR="00483D7A" w:rsidRPr="00BD4CA2" w:rsidRDefault="00C66C76" w:rsidP="006922BD">
      <w:pPr>
        <w:spacing w:after="0" w:line="240" w:lineRule="auto"/>
        <w:ind w:left="-15" w:firstLine="720"/>
        <w:contextualSpacing/>
        <w:rPr>
          <w:rFonts w:ascii="Arial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 xml:space="preserve">You should only return a verdict on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D92003" w:rsidRPr="00BD4CA2">
        <w:rPr>
          <w:rFonts w:ascii="Arial" w:eastAsia="Times New Roman" w:hAnsi="Arial" w:cs="Arial"/>
          <w:szCs w:val="24"/>
        </w:rPr>
        <w:t xml:space="preserve"> </w:t>
      </w:r>
      <w:r w:rsidRPr="00BD4CA2">
        <w:rPr>
          <w:rFonts w:ascii="Arial" w:eastAsia="Times New Roman" w:hAnsi="Arial" w:cs="Arial"/>
          <w:szCs w:val="24"/>
        </w:rPr>
        <w:t>(</w:t>
      </w:r>
      <w:r w:rsidRPr="00BD4CA2">
        <w:rPr>
          <w:rFonts w:ascii="Arial" w:eastAsia="Times New Roman" w:hAnsi="Arial" w:cs="Arial"/>
          <w:i/>
          <w:szCs w:val="24"/>
        </w:rPr>
        <w:t>next lower offense</w:t>
      </w:r>
      <w:r w:rsidRPr="00BD4CA2">
        <w:rPr>
          <w:rFonts w:ascii="Arial" w:eastAsia="Times New Roman" w:hAnsi="Arial" w:cs="Arial"/>
          <w:szCs w:val="24"/>
        </w:rPr>
        <w:t xml:space="preserve">) if you unanimously find the defendant not guilty of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Pr="00BD4CA2">
        <w:rPr>
          <w:rFonts w:ascii="Arial" w:eastAsia="Times New Roman" w:hAnsi="Arial" w:cs="Arial"/>
          <w:szCs w:val="24"/>
        </w:rPr>
        <w:t xml:space="preserve"> (</w:t>
      </w:r>
      <w:r w:rsidRPr="00BD4CA2">
        <w:rPr>
          <w:rFonts w:ascii="Arial" w:eastAsia="Times New Roman" w:hAnsi="Arial" w:cs="Arial"/>
          <w:i/>
          <w:szCs w:val="24"/>
        </w:rPr>
        <w:t>greatest offense</w:t>
      </w:r>
      <w:r w:rsidRPr="00BD4CA2">
        <w:rPr>
          <w:rFonts w:ascii="Arial" w:eastAsia="Times New Roman" w:hAnsi="Arial" w:cs="Arial"/>
          <w:szCs w:val="24"/>
        </w:rPr>
        <w:t xml:space="preserve">). </w:t>
      </w:r>
      <w:r w:rsidR="00F1038D" w:rsidRPr="00BD4CA2">
        <w:rPr>
          <w:rFonts w:ascii="Arial" w:eastAsia="Times New Roman" w:hAnsi="Arial" w:cs="Arial"/>
          <w:szCs w:val="24"/>
        </w:rPr>
        <w:t xml:space="preserve">If </w:t>
      </w:r>
      <w:r w:rsidR="00483D7A" w:rsidRPr="00BD4CA2">
        <w:rPr>
          <w:rFonts w:ascii="Arial" w:eastAsia="Times New Roman" w:hAnsi="Arial" w:cs="Arial"/>
          <w:szCs w:val="24"/>
        </w:rPr>
        <w:t xml:space="preserve">you unanimously </w:t>
      </w:r>
      <w:r w:rsidR="00F1038D" w:rsidRPr="00BD4CA2">
        <w:rPr>
          <w:rFonts w:ascii="Arial" w:eastAsia="Times New Roman" w:hAnsi="Arial" w:cs="Arial"/>
          <w:szCs w:val="24"/>
        </w:rPr>
        <w:t xml:space="preserve">find the defendant not guilty </w:t>
      </w:r>
      <w:r w:rsidR="00483D7A" w:rsidRPr="00BD4CA2">
        <w:rPr>
          <w:rFonts w:ascii="Arial" w:eastAsia="Times New Roman" w:hAnsi="Arial" w:cs="Arial"/>
          <w:szCs w:val="24"/>
        </w:rPr>
        <w:t xml:space="preserve">of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483D7A" w:rsidRPr="00BD4CA2">
        <w:rPr>
          <w:rFonts w:ascii="Arial" w:eastAsia="Times New Roman" w:hAnsi="Arial" w:cs="Arial"/>
          <w:szCs w:val="24"/>
        </w:rPr>
        <w:t xml:space="preserve"> (</w:t>
      </w:r>
      <w:r w:rsidR="00483D7A" w:rsidRPr="00BD4CA2">
        <w:rPr>
          <w:rFonts w:ascii="Arial" w:eastAsia="Times New Roman" w:hAnsi="Arial" w:cs="Arial"/>
          <w:i/>
          <w:szCs w:val="24"/>
        </w:rPr>
        <w:t>greatest offense</w:t>
      </w:r>
      <w:r w:rsidR="00483D7A" w:rsidRPr="00BD4CA2">
        <w:rPr>
          <w:rFonts w:ascii="Arial" w:eastAsia="Times New Roman" w:hAnsi="Arial" w:cs="Arial"/>
          <w:szCs w:val="24"/>
        </w:rPr>
        <w:t xml:space="preserve">), you must sign the not guilty verdict form for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483D7A" w:rsidRPr="00BD4CA2">
        <w:rPr>
          <w:rFonts w:ascii="Arial" w:eastAsia="Times New Roman" w:hAnsi="Arial" w:cs="Arial"/>
          <w:szCs w:val="24"/>
        </w:rPr>
        <w:t xml:space="preserve"> (</w:t>
      </w:r>
      <w:r w:rsidR="00483D7A" w:rsidRPr="00BD4CA2">
        <w:rPr>
          <w:rFonts w:ascii="Arial" w:eastAsia="Times New Roman" w:hAnsi="Arial" w:cs="Arial"/>
          <w:i/>
          <w:szCs w:val="24"/>
        </w:rPr>
        <w:t>greatest offense</w:t>
      </w:r>
      <w:r w:rsidR="00483D7A" w:rsidRPr="00BD4CA2">
        <w:rPr>
          <w:rFonts w:ascii="Arial" w:eastAsia="Times New Roman" w:hAnsi="Arial" w:cs="Arial"/>
          <w:szCs w:val="24"/>
        </w:rPr>
        <w:t>) before returning a verdict on any other crime charged [in Count ______]</w:t>
      </w:r>
      <w:r w:rsidR="00C86F55" w:rsidRPr="00BD4CA2">
        <w:rPr>
          <w:rFonts w:ascii="Arial" w:eastAsia="Times New Roman" w:hAnsi="Arial" w:cs="Arial"/>
          <w:szCs w:val="24"/>
        </w:rPr>
        <w:t>.</w:t>
      </w:r>
      <w:r w:rsidR="00483D7A" w:rsidRPr="00BD4CA2">
        <w:rPr>
          <w:rFonts w:ascii="Arial" w:eastAsia="Times New Roman" w:hAnsi="Arial" w:cs="Arial"/>
          <w:szCs w:val="24"/>
          <w:vertAlign w:val="superscript"/>
        </w:rPr>
        <w:t>2</w:t>
      </w:r>
    </w:p>
    <w:p w14:paraId="24402C45" w14:textId="7B1C0C3E" w:rsidR="00C66C76" w:rsidRPr="00BD4CA2" w:rsidRDefault="00986B2E" w:rsidP="006922B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 xml:space="preserve">If you unanimously find the defendant guilty of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Pr="00BD4CA2">
        <w:rPr>
          <w:rFonts w:ascii="Arial" w:eastAsia="Times New Roman" w:hAnsi="Arial" w:cs="Arial"/>
          <w:szCs w:val="24"/>
        </w:rPr>
        <w:t xml:space="preserve"> (</w:t>
      </w:r>
      <w:r w:rsidRPr="00BD4CA2">
        <w:rPr>
          <w:rFonts w:ascii="Arial" w:eastAsia="Times New Roman" w:hAnsi="Arial" w:cs="Arial"/>
          <w:i/>
          <w:szCs w:val="24"/>
        </w:rPr>
        <w:t>next lower offense</w:t>
      </w:r>
      <w:r w:rsidRPr="00BD4CA2">
        <w:rPr>
          <w:rFonts w:ascii="Arial" w:eastAsia="Times New Roman" w:hAnsi="Arial" w:cs="Arial"/>
          <w:szCs w:val="24"/>
        </w:rPr>
        <w:t xml:space="preserve">), you should sign the guilty verdict for that offense [and should </w:t>
      </w:r>
      <w:r w:rsidR="0029779C" w:rsidRPr="00BD4CA2">
        <w:rPr>
          <w:rFonts w:ascii="Arial" w:eastAsia="Times New Roman" w:hAnsi="Arial" w:cs="Arial"/>
          <w:szCs w:val="24"/>
        </w:rPr>
        <w:t>not proceed to reach verdicts on</w:t>
      </w:r>
      <w:r w:rsidRPr="00BD4CA2">
        <w:rPr>
          <w:rFonts w:ascii="Arial" w:eastAsia="Times New Roman" w:hAnsi="Arial" w:cs="Arial"/>
          <w:szCs w:val="24"/>
        </w:rPr>
        <w:t xml:space="preserve"> the remaining offenses].</w:t>
      </w:r>
      <w:r w:rsidR="00740588" w:rsidRPr="00BD4CA2">
        <w:rPr>
          <w:rFonts w:ascii="Arial" w:eastAsia="Times New Roman" w:hAnsi="Arial" w:cs="Arial"/>
          <w:szCs w:val="24"/>
          <w:vertAlign w:val="superscript"/>
        </w:rPr>
        <w:t>4</w:t>
      </w:r>
      <w:r w:rsidR="000A580F" w:rsidRPr="00BD4CA2">
        <w:rPr>
          <w:rFonts w:ascii="Arial" w:eastAsia="Times New Roman" w:hAnsi="Arial" w:cs="Arial"/>
          <w:szCs w:val="24"/>
        </w:rPr>
        <w:t xml:space="preserve"> </w:t>
      </w:r>
      <w:r w:rsidR="00C66C76" w:rsidRPr="00BD4CA2">
        <w:rPr>
          <w:rFonts w:ascii="Arial" w:eastAsia="Times New Roman" w:hAnsi="Arial" w:cs="Arial"/>
          <w:szCs w:val="24"/>
        </w:rPr>
        <w:t xml:space="preserve">If you do not reach a unanimous verdict on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C66C76" w:rsidRPr="00BD4CA2">
        <w:rPr>
          <w:rFonts w:ascii="Arial" w:eastAsia="Times New Roman" w:hAnsi="Arial" w:cs="Arial"/>
          <w:szCs w:val="24"/>
        </w:rPr>
        <w:t xml:space="preserve"> (</w:t>
      </w:r>
      <w:r w:rsidR="00C66C76" w:rsidRPr="00BD4CA2">
        <w:rPr>
          <w:rFonts w:ascii="Arial" w:eastAsia="Times New Roman" w:hAnsi="Arial" w:cs="Arial"/>
          <w:i/>
          <w:szCs w:val="24"/>
        </w:rPr>
        <w:t>next lower offense</w:t>
      </w:r>
      <w:r w:rsidR="00C66C76" w:rsidRPr="00BD4CA2">
        <w:rPr>
          <w:rFonts w:ascii="Arial" w:eastAsia="Times New Roman" w:hAnsi="Arial" w:cs="Arial"/>
          <w:szCs w:val="24"/>
        </w:rPr>
        <w:t xml:space="preserve">), you should not sign a verdict form for that offense </w:t>
      </w:r>
      <w:r w:rsidR="005245D4" w:rsidRPr="00BD4CA2">
        <w:rPr>
          <w:rFonts w:ascii="Arial" w:eastAsia="Times New Roman" w:hAnsi="Arial" w:cs="Arial"/>
          <w:szCs w:val="24"/>
        </w:rPr>
        <w:t>[</w:t>
      </w:r>
      <w:r w:rsidR="00C66C76" w:rsidRPr="00BD4CA2">
        <w:rPr>
          <w:rFonts w:ascii="Arial" w:eastAsia="Times New Roman" w:hAnsi="Arial" w:cs="Arial"/>
          <w:szCs w:val="24"/>
        </w:rPr>
        <w:t>and should not proceed to reach a v</w:t>
      </w:r>
      <w:r w:rsidR="00C91BCB" w:rsidRPr="00BD4CA2">
        <w:rPr>
          <w:rFonts w:ascii="Arial" w:eastAsia="Times New Roman" w:hAnsi="Arial" w:cs="Arial"/>
          <w:szCs w:val="24"/>
        </w:rPr>
        <w:t>erdict on the remaining offense[s]</w:t>
      </w:r>
      <w:r w:rsidR="005245D4" w:rsidRPr="00BD4CA2">
        <w:rPr>
          <w:rFonts w:ascii="Arial" w:eastAsia="Times New Roman" w:hAnsi="Arial" w:cs="Arial"/>
          <w:szCs w:val="24"/>
        </w:rPr>
        <w:t>]</w:t>
      </w:r>
      <w:r w:rsidR="00C86F55" w:rsidRPr="00BD4CA2">
        <w:rPr>
          <w:rFonts w:ascii="Arial" w:eastAsia="Times New Roman" w:hAnsi="Arial" w:cs="Arial"/>
          <w:szCs w:val="24"/>
        </w:rPr>
        <w:t>.</w:t>
      </w:r>
      <w:r w:rsidR="00740588" w:rsidRPr="00BD4CA2">
        <w:rPr>
          <w:rFonts w:ascii="Arial" w:eastAsia="Times New Roman" w:hAnsi="Arial" w:cs="Arial"/>
          <w:szCs w:val="24"/>
          <w:vertAlign w:val="superscript"/>
        </w:rPr>
        <w:t>4</w:t>
      </w:r>
    </w:p>
    <w:p w14:paraId="534CF5B8" w14:textId="29CC3DBE" w:rsidR="003262B9" w:rsidRPr="00BD4CA2" w:rsidRDefault="003262B9" w:rsidP="55B6902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  <w:vertAlign w:val="superscript"/>
        </w:rPr>
      </w:pPr>
      <w:r w:rsidRPr="00BD4CA2">
        <w:rPr>
          <w:rFonts w:ascii="Arial" w:eastAsia="Times New Roman" w:hAnsi="Arial" w:cs="Arial"/>
        </w:rPr>
        <w:t>[</w:t>
      </w:r>
      <w:r w:rsidR="008F4B11" w:rsidRPr="00BD4CA2">
        <w:rPr>
          <w:rFonts w:ascii="Arial" w:eastAsia="Times New Roman" w:hAnsi="Arial" w:cs="Arial"/>
        </w:rPr>
        <w:t>I</w:t>
      </w:r>
      <w:r w:rsidRPr="00BD4CA2">
        <w:rPr>
          <w:rFonts w:ascii="Arial" w:eastAsia="Times New Roman" w:hAnsi="Arial" w:cs="Arial"/>
        </w:rPr>
        <w:t>f you</w:t>
      </w:r>
      <w:r w:rsidR="008F4B11" w:rsidRPr="00BD4CA2">
        <w:rPr>
          <w:rFonts w:ascii="Arial" w:eastAsia="Times New Roman" w:hAnsi="Arial" w:cs="Arial"/>
        </w:rPr>
        <w:t xml:space="preserve"> </w:t>
      </w:r>
      <w:r w:rsidRPr="00BD4CA2">
        <w:rPr>
          <w:rFonts w:ascii="Arial" w:eastAsia="Times New Roman" w:hAnsi="Arial" w:cs="Arial"/>
        </w:rPr>
        <w:t xml:space="preserve">unanimously </w:t>
      </w:r>
      <w:r w:rsidR="00F1038D" w:rsidRPr="00BD4CA2">
        <w:rPr>
          <w:rFonts w:ascii="Arial" w:eastAsia="Times New Roman" w:hAnsi="Arial" w:cs="Arial"/>
        </w:rPr>
        <w:t xml:space="preserve">find the defendant not guilty </w:t>
      </w:r>
      <w:r w:rsidRPr="00BD4CA2">
        <w:rPr>
          <w:rFonts w:ascii="Arial" w:eastAsia="Times New Roman" w:hAnsi="Arial" w:cs="Arial"/>
        </w:rPr>
        <w:t xml:space="preserve">of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Pr="00BD4CA2">
        <w:rPr>
          <w:rFonts w:ascii="Arial" w:eastAsia="Times New Roman" w:hAnsi="Arial" w:cs="Arial"/>
        </w:rPr>
        <w:t xml:space="preserve"> (</w:t>
      </w:r>
      <w:r w:rsidR="00986B2E" w:rsidRPr="00BD4CA2">
        <w:rPr>
          <w:rFonts w:ascii="Arial" w:eastAsia="Times New Roman" w:hAnsi="Arial" w:cs="Arial"/>
          <w:i/>
          <w:iCs/>
        </w:rPr>
        <w:t>next</w:t>
      </w:r>
      <w:r w:rsidRPr="00BD4CA2">
        <w:rPr>
          <w:rFonts w:ascii="Arial" w:eastAsia="Times New Roman" w:hAnsi="Arial" w:cs="Arial"/>
          <w:i/>
          <w:iCs/>
        </w:rPr>
        <w:t xml:space="preserve"> lowe</w:t>
      </w:r>
      <w:r w:rsidR="00986B2E" w:rsidRPr="00BD4CA2">
        <w:rPr>
          <w:rFonts w:ascii="Arial" w:eastAsia="Times New Roman" w:hAnsi="Arial" w:cs="Arial"/>
          <w:i/>
          <w:iCs/>
        </w:rPr>
        <w:t>r</w:t>
      </w:r>
      <w:r w:rsidR="00E6684E" w:rsidRPr="00BD4CA2">
        <w:rPr>
          <w:rFonts w:ascii="Arial" w:eastAsia="Times New Roman" w:hAnsi="Arial" w:cs="Arial"/>
          <w:i/>
          <w:iCs/>
        </w:rPr>
        <w:t xml:space="preserve"> offense</w:t>
      </w:r>
      <w:r w:rsidR="00986B2E" w:rsidRPr="00BD4CA2">
        <w:rPr>
          <w:rFonts w:ascii="Arial" w:eastAsia="Times New Roman" w:hAnsi="Arial" w:cs="Arial"/>
        </w:rPr>
        <w:t>)</w:t>
      </w:r>
      <w:r w:rsidRPr="00BD4CA2">
        <w:rPr>
          <w:rFonts w:ascii="Arial" w:eastAsia="Times New Roman" w:hAnsi="Arial" w:cs="Arial"/>
        </w:rPr>
        <w:t xml:space="preserve">, you must sign the not guilty verdict form for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Pr="00BD4CA2">
        <w:rPr>
          <w:rFonts w:ascii="Arial" w:eastAsia="Times New Roman" w:hAnsi="Arial" w:cs="Arial"/>
        </w:rPr>
        <w:t xml:space="preserve"> (</w:t>
      </w:r>
      <w:r w:rsidR="00986B2E" w:rsidRPr="00BD4CA2">
        <w:rPr>
          <w:rFonts w:ascii="Arial" w:eastAsia="Times New Roman" w:hAnsi="Arial" w:cs="Arial"/>
          <w:i/>
          <w:iCs/>
        </w:rPr>
        <w:t>next</w:t>
      </w:r>
      <w:r w:rsidRPr="00BD4CA2">
        <w:rPr>
          <w:rFonts w:ascii="Arial" w:eastAsia="Times New Roman" w:hAnsi="Arial" w:cs="Arial"/>
          <w:i/>
          <w:iCs/>
        </w:rPr>
        <w:t xml:space="preserve"> lowe</w:t>
      </w:r>
      <w:r w:rsidR="00986B2E" w:rsidRPr="00BD4CA2">
        <w:rPr>
          <w:rFonts w:ascii="Arial" w:eastAsia="Times New Roman" w:hAnsi="Arial" w:cs="Arial"/>
          <w:i/>
          <w:iCs/>
        </w:rPr>
        <w:t>r</w:t>
      </w:r>
      <w:r w:rsidRPr="00BD4CA2">
        <w:rPr>
          <w:rFonts w:ascii="Arial" w:eastAsia="Times New Roman" w:hAnsi="Arial" w:cs="Arial"/>
          <w:i/>
          <w:iCs/>
        </w:rPr>
        <w:t xml:space="preserve"> offense</w:t>
      </w:r>
      <w:r w:rsidRPr="00BD4CA2">
        <w:rPr>
          <w:rFonts w:ascii="Arial" w:eastAsia="Times New Roman" w:hAnsi="Arial" w:cs="Arial"/>
        </w:rPr>
        <w:t>)</w:t>
      </w:r>
      <w:r w:rsidR="008F4B11" w:rsidRPr="00BD4CA2">
        <w:rPr>
          <w:rFonts w:ascii="Arial" w:eastAsia="Times New Roman" w:hAnsi="Arial" w:cs="Arial"/>
        </w:rPr>
        <w:t xml:space="preserve"> </w:t>
      </w:r>
      <w:r w:rsidRPr="00BD4CA2">
        <w:rPr>
          <w:rFonts w:ascii="Arial" w:eastAsia="Times New Roman" w:hAnsi="Arial" w:cs="Arial"/>
        </w:rPr>
        <w:t xml:space="preserve">before returning </w:t>
      </w:r>
      <w:r w:rsidR="00250DA4" w:rsidRPr="00BD4CA2">
        <w:rPr>
          <w:rFonts w:ascii="Arial" w:eastAsia="Times New Roman" w:hAnsi="Arial" w:cs="Arial"/>
        </w:rPr>
        <w:t xml:space="preserve">a verdict on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986B2E" w:rsidRPr="00BD4CA2">
        <w:rPr>
          <w:rFonts w:ascii="Arial" w:eastAsia="Times New Roman" w:hAnsi="Arial" w:cs="Arial"/>
        </w:rPr>
        <w:t xml:space="preserve"> (</w:t>
      </w:r>
      <w:r w:rsidR="00986B2E" w:rsidRPr="00BD4CA2">
        <w:rPr>
          <w:rFonts w:ascii="Arial" w:eastAsia="Times New Roman" w:hAnsi="Arial" w:cs="Arial"/>
          <w:i/>
          <w:iCs/>
        </w:rPr>
        <w:t>lowest offense</w:t>
      </w:r>
      <w:r w:rsidR="00986B2E" w:rsidRPr="00BD4CA2">
        <w:rPr>
          <w:rFonts w:ascii="Arial" w:eastAsia="Times New Roman" w:hAnsi="Arial" w:cs="Arial"/>
        </w:rPr>
        <w:t>)</w:t>
      </w:r>
      <w:r w:rsidRPr="00BD4CA2">
        <w:rPr>
          <w:rFonts w:ascii="Arial" w:eastAsia="Times New Roman" w:hAnsi="Arial" w:cs="Arial"/>
        </w:rPr>
        <w:t>]</w:t>
      </w:r>
      <w:r w:rsidR="59382C83" w:rsidRPr="00BD4CA2">
        <w:rPr>
          <w:rFonts w:ascii="Arial" w:eastAsia="Times New Roman" w:hAnsi="Arial" w:cs="Arial"/>
        </w:rPr>
        <w:t>.</w:t>
      </w:r>
      <w:r w:rsidR="00740588" w:rsidRPr="00BD4CA2">
        <w:rPr>
          <w:rFonts w:ascii="Arial" w:eastAsia="Times New Roman" w:hAnsi="Arial" w:cs="Arial"/>
          <w:vertAlign w:val="superscript"/>
        </w:rPr>
        <w:t>4</w:t>
      </w:r>
    </w:p>
    <w:p w14:paraId="38B9FFD5" w14:textId="463B5FAF" w:rsidR="00C66C76" w:rsidRPr="00BD4CA2" w:rsidRDefault="005245D4" w:rsidP="55B6902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</w:rPr>
      </w:pPr>
      <w:r w:rsidRPr="00BD4CA2">
        <w:rPr>
          <w:rFonts w:ascii="Arial" w:eastAsia="Times New Roman" w:hAnsi="Arial" w:cs="Arial"/>
        </w:rPr>
        <w:t>[</w:t>
      </w:r>
      <w:r w:rsidR="00C66C76" w:rsidRPr="00BD4CA2">
        <w:rPr>
          <w:rFonts w:ascii="Arial" w:eastAsia="Times New Roman" w:hAnsi="Arial" w:cs="Arial"/>
        </w:rPr>
        <w:t xml:space="preserve">If you unanimously find the defendant not guilty of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C66C76" w:rsidRPr="00BD4CA2">
        <w:rPr>
          <w:rFonts w:ascii="Arial" w:eastAsia="Times New Roman" w:hAnsi="Arial" w:cs="Arial"/>
        </w:rPr>
        <w:t xml:space="preserve"> (</w:t>
      </w:r>
      <w:r w:rsidR="00C66C76" w:rsidRPr="00BD4CA2">
        <w:rPr>
          <w:rFonts w:ascii="Arial" w:eastAsia="Times New Roman" w:hAnsi="Arial" w:cs="Arial"/>
          <w:i/>
          <w:iCs/>
        </w:rPr>
        <w:t>greatest offense</w:t>
      </w:r>
      <w:r w:rsidR="00C66C76" w:rsidRPr="00BD4CA2">
        <w:rPr>
          <w:rFonts w:ascii="Arial" w:eastAsia="Times New Roman" w:hAnsi="Arial" w:cs="Arial"/>
        </w:rPr>
        <w:t>)</w:t>
      </w:r>
      <w:r w:rsidRPr="00BD4CA2">
        <w:rPr>
          <w:rFonts w:ascii="Arial" w:eastAsia="Times New Roman" w:hAnsi="Arial" w:cs="Arial"/>
        </w:rPr>
        <w:t xml:space="preserve"> </w:t>
      </w:r>
      <w:r w:rsidR="00C66C76" w:rsidRPr="00BD4CA2">
        <w:rPr>
          <w:rFonts w:ascii="Arial" w:eastAsia="Times New Roman" w:hAnsi="Arial" w:cs="Arial"/>
        </w:rPr>
        <w:t xml:space="preserve">and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C66C76" w:rsidRPr="00BD4CA2">
        <w:rPr>
          <w:rFonts w:ascii="Arial" w:eastAsia="Times New Roman" w:hAnsi="Arial" w:cs="Arial"/>
        </w:rPr>
        <w:t xml:space="preserve"> (</w:t>
      </w:r>
      <w:r w:rsidR="00C66C76" w:rsidRPr="00BD4CA2">
        <w:rPr>
          <w:rFonts w:ascii="Arial" w:eastAsia="Times New Roman" w:hAnsi="Arial" w:cs="Arial"/>
          <w:i/>
          <w:iCs/>
        </w:rPr>
        <w:t>next lower offense</w:t>
      </w:r>
      <w:r w:rsidR="00C66C76" w:rsidRPr="00BD4CA2">
        <w:rPr>
          <w:rFonts w:ascii="Arial" w:eastAsia="Times New Roman" w:hAnsi="Arial" w:cs="Arial"/>
        </w:rPr>
        <w:t xml:space="preserve">), you may then return a verdict on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361672" w:rsidRPr="00BD4CA2">
        <w:rPr>
          <w:rFonts w:ascii="Arial" w:eastAsia="Times New Roman" w:hAnsi="Arial" w:cs="Arial"/>
        </w:rPr>
        <w:t xml:space="preserve"> </w:t>
      </w:r>
      <w:r w:rsidR="00C66C76" w:rsidRPr="00BD4CA2">
        <w:rPr>
          <w:rFonts w:ascii="Arial" w:eastAsia="Times New Roman" w:hAnsi="Arial" w:cs="Arial"/>
        </w:rPr>
        <w:t>(</w:t>
      </w:r>
      <w:r w:rsidR="00C66C76" w:rsidRPr="00BD4CA2">
        <w:rPr>
          <w:rFonts w:ascii="Arial" w:eastAsia="Times New Roman" w:hAnsi="Arial" w:cs="Arial"/>
          <w:i/>
          <w:iCs/>
        </w:rPr>
        <w:t>lowest offense</w:t>
      </w:r>
      <w:r w:rsidR="00C66C76" w:rsidRPr="00BD4CA2">
        <w:rPr>
          <w:rFonts w:ascii="Arial" w:eastAsia="Times New Roman" w:hAnsi="Arial" w:cs="Arial"/>
        </w:rPr>
        <w:t xml:space="preserve">). If you do reach a unanimous verdict on </w:t>
      </w:r>
      <w:r w:rsidR="003C442F" w:rsidRPr="00BD4CA2">
        <w:rPr>
          <w:rFonts w:ascii="Arial" w:eastAsia="Times New Roman" w:hAnsi="Arial" w:cs="Arial"/>
          <w:szCs w:val="24"/>
        </w:rPr>
        <w:t>_______________</w:t>
      </w:r>
      <w:r w:rsidR="00361672" w:rsidRPr="00BD4CA2">
        <w:rPr>
          <w:rFonts w:ascii="Arial" w:eastAsia="Times New Roman" w:hAnsi="Arial" w:cs="Arial"/>
        </w:rPr>
        <w:t xml:space="preserve"> </w:t>
      </w:r>
      <w:r w:rsidR="00C66C76" w:rsidRPr="00BD4CA2">
        <w:rPr>
          <w:rFonts w:ascii="Arial" w:eastAsia="Times New Roman" w:hAnsi="Arial" w:cs="Arial"/>
        </w:rPr>
        <w:t>(</w:t>
      </w:r>
      <w:r w:rsidR="00C66C76" w:rsidRPr="00BD4CA2">
        <w:rPr>
          <w:rFonts w:ascii="Arial" w:eastAsia="Times New Roman" w:hAnsi="Arial" w:cs="Arial"/>
          <w:i/>
          <w:iCs/>
        </w:rPr>
        <w:t>lowest offense</w:t>
      </w:r>
      <w:r w:rsidR="00C66C76" w:rsidRPr="00BD4CA2">
        <w:rPr>
          <w:rFonts w:ascii="Arial" w:eastAsia="Times New Roman" w:hAnsi="Arial" w:cs="Arial"/>
        </w:rPr>
        <w:t xml:space="preserve">), you should sign </w:t>
      </w:r>
      <w:r w:rsidR="00F1038D" w:rsidRPr="00BD4CA2">
        <w:rPr>
          <w:rFonts w:ascii="Arial" w:eastAsia="Times New Roman" w:hAnsi="Arial" w:cs="Arial"/>
        </w:rPr>
        <w:t xml:space="preserve">the corresponding </w:t>
      </w:r>
      <w:r w:rsidR="00C66C76" w:rsidRPr="00BD4CA2">
        <w:rPr>
          <w:rFonts w:ascii="Arial" w:eastAsia="Times New Roman" w:hAnsi="Arial" w:cs="Arial"/>
        </w:rPr>
        <w:t>verdict form for that offense.</w:t>
      </w:r>
      <w:r w:rsidR="00F1038D" w:rsidRPr="00BD4CA2">
        <w:rPr>
          <w:rFonts w:ascii="Arial" w:eastAsia="Times New Roman" w:hAnsi="Arial" w:cs="Arial"/>
        </w:rPr>
        <w:t xml:space="preserve"> If you are not unanimous on a verdict, do not sign a verdict form for that offense</w:t>
      </w:r>
      <w:r w:rsidRPr="00BD4CA2">
        <w:rPr>
          <w:rFonts w:ascii="Arial" w:eastAsia="Times New Roman" w:hAnsi="Arial" w:cs="Arial"/>
        </w:rPr>
        <w:t>]</w:t>
      </w:r>
      <w:r w:rsidR="237C7EBA" w:rsidRPr="00BD4CA2">
        <w:rPr>
          <w:rFonts w:ascii="Arial" w:eastAsia="Times New Roman" w:hAnsi="Arial" w:cs="Arial"/>
        </w:rPr>
        <w:t>.</w:t>
      </w:r>
      <w:r w:rsidR="00740588" w:rsidRPr="00BD4CA2">
        <w:rPr>
          <w:rFonts w:ascii="Arial" w:eastAsia="Times New Roman" w:hAnsi="Arial" w:cs="Arial"/>
          <w:vertAlign w:val="superscript"/>
        </w:rPr>
        <w:t>4</w:t>
      </w:r>
    </w:p>
    <w:p w14:paraId="002DD615" w14:textId="77777777" w:rsidR="00700D9B" w:rsidRPr="00BD4CA2" w:rsidRDefault="00700D9B" w:rsidP="006922BD">
      <w:pPr>
        <w:spacing w:after="0" w:line="240" w:lineRule="auto"/>
        <w:ind w:left="-15" w:firstLine="15"/>
        <w:contextualSpacing/>
        <w:jc w:val="center"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>USE NOTES</w:t>
      </w:r>
    </w:p>
    <w:p w14:paraId="797A893D" w14:textId="43D09F78" w:rsidR="00700D9B" w:rsidRPr="00BD4CA2" w:rsidRDefault="00700D9B" w:rsidP="006922B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>1.</w:t>
      </w:r>
      <w:r w:rsidR="0008547A" w:rsidRPr="00BD4CA2">
        <w:rPr>
          <w:rFonts w:ascii="Arial" w:eastAsia="Times New Roman" w:hAnsi="Arial" w:cs="Arial"/>
          <w:szCs w:val="24"/>
        </w:rPr>
        <w:tab/>
      </w:r>
      <w:r w:rsidRPr="00BD4CA2">
        <w:rPr>
          <w:rFonts w:ascii="Arial" w:eastAsia="Times New Roman" w:hAnsi="Arial" w:cs="Arial"/>
          <w:szCs w:val="24"/>
        </w:rPr>
        <w:t xml:space="preserve">This instruction should be given immediately after </w:t>
      </w:r>
      <w:r w:rsidR="009E4232" w:rsidRPr="00BD4CA2">
        <w:rPr>
          <w:rFonts w:ascii="Arial" w:eastAsia="Times New Roman" w:hAnsi="Arial" w:cs="Arial"/>
          <w:szCs w:val="24"/>
        </w:rPr>
        <w:t xml:space="preserve">UJI </w:t>
      </w:r>
      <w:r w:rsidR="00262087" w:rsidRPr="00BD4CA2">
        <w:rPr>
          <w:rFonts w:ascii="Arial" w:eastAsia="Times New Roman" w:hAnsi="Arial" w:cs="Arial"/>
          <w:szCs w:val="24"/>
        </w:rPr>
        <w:t>14-6002A</w:t>
      </w:r>
      <w:r w:rsidR="009E4232" w:rsidRPr="00BD4CA2">
        <w:rPr>
          <w:rFonts w:ascii="Arial" w:eastAsia="Times New Roman" w:hAnsi="Arial" w:cs="Arial"/>
          <w:szCs w:val="24"/>
        </w:rPr>
        <w:t xml:space="preserve"> NMRA</w:t>
      </w:r>
      <w:r w:rsidR="00262087" w:rsidRPr="00BD4CA2">
        <w:rPr>
          <w:rFonts w:ascii="Arial" w:eastAsia="Times New Roman" w:hAnsi="Arial" w:cs="Arial"/>
          <w:szCs w:val="24"/>
        </w:rPr>
        <w:t>.</w:t>
      </w:r>
    </w:p>
    <w:p w14:paraId="6CEFF068" w14:textId="00FB367C" w:rsidR="00383DDB" w:rsidRPr="00BD4CA2" w:rsidRDefault="00383DDB" w:rsidP="006922B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>2.</w:t>
      </w:r>
      <w:r w:rsidR="0008547A" w:rsidRPr="00BD4CA2">
        <w:rPr>
          <w:rFonts w:ascii="Arial" w:eastAsia="Times New Roman" w:hAnsi="Arial" w:cs="Arial"/>
          <w:szCs w:val="24"/>
        </w:rPr>
        <w:tab/>
      </w:r>
      <w:r w:rsidRPr="00BD4CA2">
        <w:rPr>
          <w:rFonts w:ascii="Arial" w:eastAsia="Times New Roman" w:hAnsi="Arial" w:cs="Arial"/>
          <w:szCs w:val="24"/>
        </w:rPr>
        <w:t>If there is more than one count, identify the count charged.</w:t>
      </w:r>
    </w:p>
    <w:p w14:paraId="708B3033" w14:textId="3ABD277F" w:rsidR="0008547A" w:rsidRPr="00BD4CA2" w:rsidRDefault="00383DDB" w:rsidP="006922B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>3.</w:t>
      </w:r>
      <w:r w:rsidR="0008547A" w:rsidRPr="00BD4CA2">
        <w:rPr>
          <w:rFonts w:ascii="Arial" w:eastAsia="Times New Roman" w:hAnsi="Arial" w:cs="Arial"/>
          <w:szCs w:val="24"/>
        </w:rPr>
        <w:tab/>
        <w:t xml:space="preserve">Both guilty and not guilty forms should be submitted for each level of offense. This instruction is drafted to accommodate three levels of the offense: “greatest,” “next lower,” and “lowest,” but can be modified to account for any number of lesser-included offenses following the same procedure. The elements instructions for the offenses should be instructed in descending order and identified in this instruction by the names used in the </w:t>
      </w:r>
      <w:proofErr w:type="gramStart"/>
      <w:r w:rsidR="0008547A" w:rsidRPr="00BD4CA2">
        <w:rPr>
          <w:rFonts w:ascii="Arial" w:eastAsia="Times New Roman" w:hAnsi="Arial" w:cs="Arial"/>
          <w:szCs w:val="24"/>
        </w:rPr>
        <w:t>element</w:t>
      </w:r>
      <w:r w:rsidR="00B5697A" w:rsidRPr="00BD4CA2">
        <w:rPr>
          <w:rFonts w:ascii="Arial" w:eastAsia="Times New Roman" w:hAnsi="Arial" w:cs="Arial"/>
          <w:szCs w:val="24"/>
        </w:rPr>
        <w:t>s</w:t>
      </w:r>
      <w:proofErr w:type="gramEnd"/>
      <w:r w:rsidR="00B5697A" w:rsidRPr="00BD4CA2">
        <w:rPr>
          <w:rFonts w:ascii="Arial" w:eastAsia="Times New Roman" w:hAnsi="Arial" w:cs="Arial"/>
          <w:szCs w:val="24"/>
        </w:rPr>
        <w:t xml:space="preserve"> instruction for that offense.</w:t>
      </w:r>
    </w:p>
    <w:p w14:paraId="4D8D2EB6" w14:textId="254DE84B" w:rsidR="001A29C0" w:rsidRPr="00BD4CA2" w:rsidRDefault="0008547A" w:rsidP="006922BD">
      <w:pPr>
        <w:spacing w:after="0" w:line="240" w:lineRule="auto"/>
        <w:ind w:left="-15" w:firstLine="720"/>
        <w:contextualSpacing/>
        <w:rPr>
          <w:rFonts w:ascii="Arial" w:eastAsia="Times New Roman" w:hAnsi="Arial" w:cs="Arial"/>
          <w:szCs w:val="24"/>
        </w:rPr>
      </w:pPr>
      <w:r w:rsidRPr="00BD4CA2">
        <w:rPr>
          <w:rFonts w:ascii="Arial" w:eastAsia="Times New Roman" w:hAnsi="Arial" w:cs="Arial"/>
          <w:szCs w:val="24"/>
        </w:rPr>
        <w:t>4.</w:t>
      </w:r>
      <w:r w:rsidRPr="00BD4CA2">
        <w:rPr>
          <w:rFonts w:ascii="Arial" w:eastAsia="Times New Roman" w:hAnsi="Arial" w:cs="Arial"/>
          <w:szCs w:val="24"/>
        </w:rPr>
        <w:tab/>
      </w:r>
      <w:r w:rsidR="003262B9" w:rsidRPr="00BD4CA2">
        <w:rPr>
          <w:rFonts w:ascii="Arial" w:eastAsia="Times New Roman" w:hAnsi="Arial" w:cs="Arial"/>
          <w:szCs w:val="24"/>
        </w:rPr>
        <w:t xml:space="preserve">Use </w:t>
      </w:r>
      <w:r w:rsidRPr="00BD4CA2">
        <w:rPr>
          <w:rFonts w:ascii="Arial" w:eastAsia="Times New Roman" w:hAnsi="Arial" w:cs="Arial"/>
          <w:szCs w:val="24"/>
        </w:rPr>
        <w:t xml:space="preserve">plural only </w:t>
      </w:r>
      <w:r w:rsidR="003262B9" w:rsidRPr="00BD4CA2">
        <w:rPr>
          <w:rFonts w:ascii="Arial" w:eastAsia="Times New Roman" w:hAnsi="Arial" w:cs="Arial"/>
          <w:szCs w:val="24"/>
        </w:rPr>
        <w:t>if there are three</w:t>
      </w:r>
      <w:r w:rsidRPr="00BD4CA2">
        <w:rPr>
          <w:rFonts w:ascii="Arial" w:eastAsia="Times New Roman" w:hAnsi="Arial" w:cs="Arial"/>
          <w:szCs w:val="24"/>
        </w:rPr>
        <w:t xml:space="preserve"> or more</w:t>
      </w:r>
      <w:r w:rsidR="003262B9" w:rsidRPr="00BD4CA2">
        <w:rPr>
          <w:rFonts w:ascii="Arial" w:eastAsia="Times New Roman" w:hAnsi="Arial" w:cs="Arial"/>
          <w:szCs w:val="24"/>
        </w:rPr>
        <w:t xml:space="preserve"> crimes charged in the count.</w:t>
      </w:r>
    </w:p>
    <w:p w14:paraId="294EDA81" w14:textId="29563A4E" w:rsidR="00E55A4F" w:rsidRPr="00BD4CA2" w:rsidRDefault="002A4449" w:rsidP="00C70768">
      <w:pPr>
        <w:spacing w:after="0" w:line="240" w:lineRule="auto"/>
        <w:ind w:left="-15" w:firstLine="15"/>
        <w:contextualSpacing/>
        <w:rPr>
          <w:rStyle w:val="rulesannotations"/>
          <w:rFonts w:ascii="Arial" w:hAnsi="Arial" w:cs="Arial"/>
          <w:sz w:val="28"/>
          <w:szCs w:val="24"/>
        </w:rPr>
      </w:pPr>
      <w:r w:rsidRPr="00BD4CA2">
        <w:rPr>
          <w:rFonts w:ascii="Arial" w:eastAsia="Times New Roman" w:hAnsi="Arial" w:cs="Arial"/>
          <w:szCs w:val="24"/>
        </w:rPr>
        <w:t xml:space="preserve">[Adopted by Supreme Court Order No. </w:t>
      </w:r>
      <w:r w:rsidR="00044EAE" w:rsidRPr="00BD4CA2">
        <w:rPr>
          <w:rFonts w:ascii="Arial" w:eastAsia="Times New Roman" w:hAnsi="Arial" w:cs="Arial"/>
          <w:szCs w:val="24"/>
        </w:rPr>
        <w:t>20-8300-004, effective for all cases pending or filed on or after December 31, 2020</w:t>
      </w:r>
      <w:r w:rsidRPr="00BD4CA2">
        <w:rPr>
          <w:rFonts w:ascii="Arial" w:eastAsia="Times New Roman" w:hAnsi="Arial" w:cs="Arial"/>
          <w:szCs w:val="24"/>
        </w:rPr>
        <w:t>.]</w:t>
      </w:r>
    </w:p>
    <w:sectPr w:rsidR="00E55A4F" w:rsidRPr="00BD4CA2" w:rsidSect="006922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6D06" w14:textId="77777777" w:rsidR="00062FC5" w:rsidRDefault="00062FC5" w:rsidP="00700D9B">
      <w:pPr>
        <w:spacing w:after="0" w:line="240" w:lineRule="auto"/>
      </w:pPr>
      <w:r>
        <w:separator/>
      </w:r>
    </w:p>
  </w:endnote>
  <w:endnote w:type="continuationSeparator" w:id="0">
    <w:p w14:paraId="3C03BB38" w14:textId="77777777" w:rsidR="00062FC5" w:rsidRDefault="00062FC5" w:rsidP="0070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7629" w14:textId="77777777" w:rsidR="00BD4CA2" w:rsidRDefault="00BD3D45">
    <w:pPr>
      <w:spacing w:after="0"/>
      <w:ind w:right="-4"/>
      <w:jc w:val="right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noProof/>
        <w:sz w:val="16"/>
      </w:rPr>
      <w:t>76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A26C6F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4E8E" w14:textId="36C69F43" w:rsidR="00BD4CA2" w:rsidRPr="009A4635" w:rsidRDefault="00BD4CA2" w:rsidP="009A4635">
    <w:pPr>
      <w:tabs>
        <w:tab w:val="center" w:pos="180"/>
        <w:tab w:val="right" w:pos="9364"/>
      </w:tabs>
      <w:spacing w:after="0"/>
      <w:ind w:right="-4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4045" w14:textId="77777777" w:rsidR="00BD4CA2" w:rsidRDefault="00BD3D45">
    <w:pPr>
      <w:spacing w:after="0"/>
      <w:ind w:right="-4"/>
      <w:jc w:val="right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A26C6F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FB3F" w14:textId="77777777" w:rsidR="00062FC5" w:rsidRDefault="00062FC5" w:rsidP="00700D9B">
      <w:pPr>
        <w:spacing w:after="0" w:line="240" w:lineRule="auto"/>
      </w:pPr>
      <w:r>
        <w:separator/>
      </w:r>
    </w:p>
  </w:footnote>
  <w:footnote w:type="continuationSeparator" w:id="0">
    <w:p w14:paraId="5E0F0FF1" w14:textId="77777777" w:rsidR="00062FC5" w:rsidRDefault="00062FC5" w:rsidP="0070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525" w14:textId="77777777" w:rsidR="00BD4CA2" w:rsidRDefault="00BD3D45">
    <w:pPr>
      <w:spacing w:after="0" w:line="260" w:lineRule="auto"/>
      <w:jc w:val="center"/>
    </w:pPr>
    <w:r>
      <w:rPr>
        <w:rFonts w:ascii="Century" w:eastAsia="Century" w:hAnsi="Century" w:cs="Century"/>
        <w:b/>
      </w:rPr>
      <w:t xml:space="preserve">UJI-CRIMINAL 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First Discussion Draft 14-6002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      May 17, 2019 </w:t>
    </w:r>
  </w:p>
  <w:p w14:paraId="253C0368" w14:textId="77777777" w:rsidR="00BD4CA2" w:rsidRDefault="00BD3D45">
    <w:pPr>
      <w:spacing w:after="0"/>
    </w:pPr>
    <w:r>
      <w:rPr>
        <w:rFonts w:eastAsia="Times New Roman" w:cs="Times New Roman"/>
        <w:b/>
        <w:u w:val="single" w:color="000000"/>
      </w:rPr>
      <w:t>OPTION 2</w:t>
    </w:r>
    <w:r>
      <w:rPr>
        <w:rFonts w:eastAsia="Times New Roman" w:cs="Times New Roman"/>
        <w:b/>
      </w:rPr>
      <w:t xml:space="preserve"> </w:t>
    </w:r>
  </w:p>
  <w:p w14:paraId="0A5B71A5" w14:textId="77777777" w:rsidR="00BD4CA2" w:rsidRDefault="00BD3D45">
    <w:pPr>
      <w:spacing w:after="0"/>
    </w:pPr>
    <w:r>
      <w:rPr>
        <w:rFonts w:eastAsia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5C01" w14:textId="77777777" w:rsidR="003115B5" w:rsidRPr="00044EAE" w:rsidRDefault="003115B5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D642" w14:textId="77777777" w:rsidR="00BD4CA2" w:rsidRDefault="00BD3D45">
    <w:pPr>
      <w:spacing w:after="0" w:line="260" w:lineRule="auto"/>
      <w:jc w:val="center"/>
    </w:pPr>
    <w:r>
      <w:rPr>
        <w:rFonts w:ascii="Century" w:eastAsia="Century" w:hAnsi="Century" w:cs="Century"/>
        <w:b/>
      </w:rPr>
      <w:t xml:space="preserve">UJI-CRIMINAL 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First Discussion Draft 14-6002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</w:t>
    </w:r>
    <w:r>
      <w:rPr>
        <w:rFonts w:ascii="Century" w:eastAsia="Century" w:hAnsi="Century" w:cs="Century"/>
        <w:b/>
      </w:rPr>
      <w:tab/>
      <w:t xml:space="preserve">       May 17, 2019 </w:t>
    </w:r>
  </w:p>
  <w:p w14:paraId="7A598268" w14:textId="77777777" w:rsidR="00BD4CA2" w:rsidRDefault="00BD3D45">
    <w:pPr>
      <w:spacing w:after="0"/>
    </w:pPr>
    <w:r>
      <w:rPr>
        <w:rFonts w:eastAsia="Times New Roman" w:cs="Times New Roman"/>
        <w:b/>
        <w:u w:val="single" w:color="000000"/>
      </w:rPr>
      <w:t>OPTION 2</w:t>
    </w:r>
    <w:r>
      <w:rPr>
        <w:rFonts w:eastAsia="Times New Roman" w:cs="Times New Roman"/>
        <w:b/>
      </w:rPr>
      <w:t xml:space="preserve"> </w:t>
    </w:r>
  </w:p>
  <w:p w14:paraId="56ECC737" w14:textId="77777777" w:rsidR="00BD4CA2" w:rsidRDefault="00BD3D45">
    <w:pPr>
      <w:spacing w:after="0"/>
    </w:pPr>
    <w:r>
      <w:rPr>
        <w:rFonts w:eastAsia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85F"/>
    <w:multiLevelType w:val="hybridMultilevel"/>
    <w:tmpl w:val="53DEE908"/>
    <w:lvl w:ilvl="0" w:tplc="87BEFEA2">
      <w:start w:val="1"/>
      <w:numFmt w:val="decimal"/>
      <w:lvlText w:val="%1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F2AE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CB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8EB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03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CC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84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20BA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10D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69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42"/>
    <w:rsid w:val="00044EAE"/>
    <w:rsid w:val="00062C62"/>
    <w:rsid w:val="00062FC5"/>
    <w:rsid w:val="0008432A"/>
    <w:rsid w:val="0008547A"/>
    <w:rsid w:val="000A580F"/>
    <w:rsid w:val="000D7832"/>
    <w:rsid w:val="00120B64"/>
    <w:rsid w:val="00123B88"/>
    <w:rsid w:val="00143360"/>
    <w:rsid w:val="001717B9"/>
    <w:rsid w:val="00184222"/>
    <w:rsid w:val="00190C79"/>
    <w:rsid w:val="00196DBC"/>
    <w:rsid w:val="001A29C0"/>
    <w:rsid w:val="002257FE"/>
    <w:rsid w:val="00250DA4"/>
    <w:rsid w:val="00262087"/>
    <w:rsid w:val="002625BD"/>
    <w:rsid w:val="00280207"/>
    <w:rsid w:val="00280A54"/>
    <w:rsid w:val="0029779C"/>
    <w:rsid w:val="002A4449"/>
    <w:rsid w:val="003115B5"/>
    <w:rsid w:val="003262B9"/>
    <w:rsid w:val="00361672"/>
    <w:rsid w:val="00383DDB"/>
    <w:rsid w:val="0039466C"/>
    <w:rsid w:val="003C442F"/>
    <w:rsid w:val="003F4477"/>
    <w:rsid w:val="00433FF2"/>
    <w:rsid w:val="00483D7A"/>
    <w:rsid w:val="004A77DC"/>
    <w:rsid w:val="00512C03"/>
    <w:rsid w:val="005245D4"/>
    <w:rsid w:val="00582E42"/>
    <w:rsid w:val="00586DAA"/>
    <w:rsid w:val="005B3873"/>
    <w:rsid w:val="005C19A9"/>
    <w:rsid w:val="005C20D0"/>
    <w:rsid w:val="005C52B7"/>
    <w:rsid w:val="005E37C6"/>
    <w:rsid w:val="005F2EE2"/>
    <w:rsid w:val="00607498"/>
    <w:rsid w:val="00623CEA"/>
    <w:rsid w:val="006372B1"/>
    <w:rsid w:val="00637AD6"/>
    <w:rsid w:val="0064325E"/>
    <w:rsid w:val="00652BFF"/>
    <w:rsid w:val="0068517C"/>
    <w:rsid w:val="006922BD"/>
    <w:rsid w:val="006976A3"/>
    <w:rsid w:val="006B75F0"/>
    <w:rsid w:val="006D40CA"/>
    <w:rsid w:val="006F05CF"/>
    <w:rsid w:val="00700D9B"/>
    <w:rsid w:val="00716403"/>
    <w:rsid w:val="007255F2"/>
    <w:rsid w:val="00726A40"/>
    <w:rsid w:val="00740588"/>
    <w:rsid w:val="00745784"/>
    <w:rsid w:val="00754499"/>
    <w:rsid w:val="00770473"/>
    <w:rsid w:val="007A7FDE"/>
    <w:rsid w:val="007B0A7F"/>
    <w:rsid w:val="007E4FEC"/>
    <w:rsid w:val="00876A3B"/>
    <w:rsid w:val="00877E10"/>
    <w:rsid w:val="00891824"/>
    <w:rsid w:val="008C3A2A"/>
    <w:rsid w:val="008F2DE4"/>
    <w:rsid w:val="008F4B11"/>
    <w:rsid w:val="009003C2"/>
    <w:rsid w:val="0090701E"/>
    <w:rsid w:val="00914E3E"/>
    <w:rsid w:val="00925130"/>
    <w:rsid w:val="009362A6"/>
    <w:rsid w:val="00952419"/>
    <w:rsid w:val="00986B2E"/>
    <w:rsid w:val="009A2EE2"/>
    <w:rsid w:val="009A4635"/>
    <w:rsid w:val="009C22FF"/>
    <w:rsid w:val="009C7878"/>
    <w:rsid w:val="009D599C"/>
    <w:rsid w:val="009E4232"/>
    <w:rsid w:val="009F0869"/>
    <w:rsid w:val="00A26C6F"/>
    <w:rsid w:val="00A352B0"/>
    <w:rsid w:val="00A435EF"/>
    <w:rsid w:val="00AD7426"/>
    <w:rsid w:val="00AE79F6"/>
    <w:rsid w:val="00B23276"/>
    <w:rsid w:val="00B30B12"/>
    <w:rsid w:val="00B5697A"/>
    <w:rsid w:val="00B6041C"/>
    <w:rsid w:val="00B87951"/>
    <w:rsid w:val="00B94046"/>
    <w:rsid w:val="00BA40F6"/>
    <w:rsid w:val="00BD3D45"/>
    <w:rsid w:val="00BD4CA2"/>
    <w:rsid w:val="00BD6799"/>
    <w:rsid w:val="00C141A7"/>
    <w:rsid w:val="00C34C5E"/>
    <w:rsid w:val="00C524FD"/>
    <w:rsid w:val="00C66C76"/>
    <w:rsid w:val="00C70768"/>
    <w:rsid w:val="00C86F55"/>
    <w:rsid w:val="00C91BCB"/>
    <w:rsid w:val="00CB04B6"/>
    <w:rsid w:val="00CC1C7C"/>
    <w:rsid w:val="00D0014B"/>
    <w:rsid w:val="00D37744"/>
    <w:rsid w:val="00D80DDB"/>
    <w:rsid w:val="00D92003"/>
    <w:rsid w:val="00DD3F0E"/>
    <w:rsid w:val="00E126B7"/>
    <w:rsid w:val="00E221E8"/>
    <w:rsid w:val="00E365FF"/>
    <w:rsid w:val="00E55A4F"/>
    <w:rsid w:val="00E6684E"/>
    <w:rsid w:val="00EA18A9"/>
    <w:rsid w:val="00EA54E4"/>
    <w:rsid w:val="00EB0E09"/>
    <w:rsid w:val="00EC2814"/>
    <w:rsid w:val="00ED0A09"/>
    <w:rsid w:val="00EE4FD5"/>
    <w:rsid w:val="00F1038D"/>
    <w:rsid w:val="00F2321F"/>
    <w:rsid w:val="00F30BC1"/>
    <w:rsid w:val="00F404D1"/>
    <w:rsid w:val="00F459D8"/>
    <w:rsid w:val="00F538B1"/>
    <w:rsid w:val="00F6128B"/>
    <w:rsid w:val="00FD29B2"/>
    <w:rsid w:val="00FE453E"/>
    <w:rsid w:val="237C7EBA"/>
    <w:rsid w:val="55B6902D"/>
    <w:rsid w:val="593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2CCBAC"/>
  <w15:chartTrackingRefBased/>
  <w15:docId w15:val="{C8A42AF3-7038-4CEA-900B-D9418B63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7A"/>
    <w:rPr>
      <w:rFonts w:ascii="Times New Roman" w:eastAsia="Calibri" w:hAnsi="Times New Roman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00D9B"/>
  </w:style>
  <w:style w:type="paragraph" w:styleId="Header">
    <w:name w:val="header"/>
    <w:basedOn w:val="Normal"/>
    <w:link w:val="HeaderChar"/>
    <w:uiPriority w:val="99"/>
    <w:unhideWhenUsed/>
    <w:rsid w:val="00700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9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9B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2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B2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1038D"/>
    <w:pPr>
      <w:ind w:left="720"/>
      <w:contextualSpacing/>
    </w:pPr>
  </w:style>
  <w:style w:type="character" w:customStyle="1" w:styleId="rulesannotations">
    <w:name w:val="rulesannotations"/>
    <w:basedOn w:val="DefaultParagraphFont"/>
    <w:rsid w:val="00952419"/>
  </w:style>
  <w:style w:type="character" w:customStyle="1" w:styleId="decisia-reflex">
    <w:name w:val="decisia-reflex"/>
    <w:basedOn w:val="DefaultParagraphFont"/>
    <w:rsid w:val="00952419"/>
  </w:style>
  <w:style w:type="character" w:styleId="Hyperlink">
    <w:name w:val="Hyperlink"/>
    <w:basedOn w:val="DefaultParagraphFont"/>
    <w:uiPriority w:val="99"/>
    <w:unhideWhenUsed/>
    <w:rsid w:val="00952419"/>
    <w:rPr>
      <w:color w:val="0000FF"/>
      <w:u w:val="single"/>
    </w:rPr>
  </w:style>
  <w:style w:type="character" w:customStyle="1" w:styleId="rules">
    <w:name w:val="rules"/>
    <w:basedOn w:val="DefaultParagraphFont"/>
    <w:rsid w:val="00E365FF"/>
  </w:style>
  <w:style w:type="paragraph" w:styleId="Footer">
    <w:name w:val="footer"/>
    <w:basedOn w:val="Normal"/>
    <w:link w:val="FooterChar"/>
    <w:uiPriority w:val="99"/>
    <w:unhideWhenUsed/>
    <w:rsid w:val="00C91BC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91BCB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EB985-9C03-47D4-BB41-0BAFCA493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3863C-00EB-41D4-B8A4-9FB55B8A86DF}">
  <ds:schemaRefs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E4D118-3D51-4392-9FB4-A078BFF9E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A2FC3-8748-4D1F-A313-7EE2BD304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 SinghDhillon</cp:lastModifiedBy>
  <cp:revision>8</cp:revision>
  <cp:lastPrinted>2020-09-25T17:52:00Z</cp:lastPrinted>
  <dcterms:created xsi:type="dcterms:W3CDTF">2020-09-25T17:53:00Z</dcterms:created>
  <dcterms:modified xsi:type="dcterms:W3CDTF">2023-12-12T23:44:00Z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