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27E08" w14:textId="77777777" w:rsidR="00A74367" w:rsidRPr="00D8236C" w:rsidRDefault="00A74367">
      <w:pPr>
        <w:rPr>
          <w:rFonts w:ascii="Arial" w:hAnsi="Arial" w:cs="Arial"/>
          <w:sz w:val="24"/>
          <w:szCs w:val="24"/>
        </w:rPr>
      </w:pPr>
      <w:r w:rsidRPr="00D8236C">
        <w:rPr>
          <w:rFonts w:ascii="Arial" w:hAnsi="Arial" w:cs="Arial"/>
          <w:sz w:val="24"/>
          <w:szCs w:val="24"/>
          <w:lang w:val="en-CA"/>
        </w:rPr>
        <w:fldChar w:fldCharType="begin"/>
      </w:r>
      <w:r w:rsidRPr="00D8236C">
        <w:rPr>
          <w:rFonts w:ascii="Arial" w:hAnsi="Arial" w:cs="Arial"/>
          <w:sz w:val="24"/>
          <w:szCs w:val="24"/>
          <w:lang w:val="en-CA"/>
        </w:rPr>
        <w:instrText xml:space="preserve"> SEQ CHAPTER \h \r 1</w:instrText>
      </w:r>
      <w:r w:rsidRPr="00D8236C">
        <w:rPr>
          <w:rFonts w:ascii="Arial" w:hAnsi="Arial" w:cs="Arial"/>
          <w:sz w:val="24"/>
          <w:szCs w:val="24"/>
          <w:lang w:val="en-CA"/>
        </w:rPr>
        <w:fldChar w:fldCharType="end"/>
      </w:r>
      <w:r w:rsidRPr="00D8236C">
        <w:rPr>
          <w:rFonts w:ascii="Arial" w:hAnsi="Arial" w:cs="Arial"/>
          <w:b/>
          <w:bCs/>
          <w:sz w:val="24"/>
          <w:szCs w:val="24"/>
        </w:rPr>
        <w:t>4-507. Scheduling order.</w:t>
      </w:r>
    </w:p>
    <w:p w14:paraId="2BCCBD04" w14:textId="77777777" w:rsidR="00A74367" w:rsidRPr="00D8236C" w:rsidRDefault="00A74367">
      <w:pPr>
        <w:rPr>
          <w:rFonts w:ascii="Arial" w:hAnsi="Arial" w:cs="Arial"/>
          <w:sz w:val="24"/>
          <w:szCs w:val="24"/>
        </w:rPr>
      </w:pPr>
      <w:r w:rsidRPr="00D8236C">
        <w:rPr>
          <w:rFonts w:ascii="Arial" w:hAnsi="Arial" w:cs="Arial"/>
          <w:sz w:val="24"/>
          <w:szCs w:val="24"/>
        </w:rPr>
        <w:t xml:space="preserve">[For use with District Court Civil Rule 1-016 NMRA]      </w:t>
      </w:r>
    </w:p>
    <w:p w14:paraId="687C1399" w14:textId="77777777" w:rsidR="00A74367" w:rsidRPr="00D8236C" w:rsidRDefault="00A74367">
      <w:pPr>
        <w:rPr>
          <w:rFonts w:ascii="Arial" w:hAnsi="Arial" w:cs="Arial"/>
          <w:sz w:val="24"/>
          <w:szCs w:val="24"/>
        </w:rPr>
      </w:pPr>
      <w:r w:rsidRPr="00D8236C">
        <w:rPr>
          <w:rFonts w:ascii="Arial" w:hAnsi="Arial" w:cs="Arial"/>
          <w:sz w:val="24"/>
          <w:szCs w:val="24"/>
        </w:rPr>
        <w:t xml:space="preserve"> </w:t>
      </w:r>
    </w:p>
    <w:p w14:paraId="7B08C9EB" w14:textId="77777777" w:rsidR="00A74367" w:rsidRPr="00D8236C" w:rsidRDefault="00A74367">
      <w:pPr>
        <w:rPr>
          <w:rFonts w:ascii="Arial" w:hAnsi="Arial" w:cs="Arial"/>
          <w:sz w:val="24"/>
          <w:szCs w:val="24"/>
        </w:rPr>
      </w:pPr>
      <w:r w:rsidRPr="00D8236C">
        <w:rPr>
          <w:rFonts w:ascii="Arial" w:hAnsi="Arial" w:cs="Arial"/>
          <w:sz w:val="24"/>
          <w:szCs w:val="24"/>
        </w:rPr>
        <w:t xml:space="preserve">STATE OF NEW MEXICO  </w:t>
      </w:r>
    </w:p>
    <w:p w14:paraId="1B372772" w14:textId="77777777" w:rsidR="00A74367" w:rsidRPr="00D8236C" w:rsidRDefault="00A74367">
      <w:pPr>
        <w:rPr>
          <w:rFonts w:ascii="Arial" w:hAnsi="Arial" w:cs="Arial"/>
          <w:sz w:val="24"/>
          <w:szCs w:val="24"/>
        </w:rPr>
      </w:pPr>
      <w:r w:rsidRPr="00D8236C">
        <w:rPr>
          <w:rFonts w:ascii="Arial" w:hAnsi="Arial" w:cs="Arial"/>
          <w:sz w:val="24"/>
          <w:szCs w:val="24"/>
        </w:rPr>
        <w:t xml:space="preserve">COUNTY OF __________________  </w:t>
      </w:r>
    </w:p>
    <w:p w14:paraId="2DF1099F" w14:textId="77777777" w:rsidR="00A74367" w:rsidRPr="00D8236C" w:rsidRDefault="00A74367">
      <w:pPr>
        <w:rPr>
          <w:rFonts w:ascii="Arial" w:hAnsi="Arial" w:cs="Arial"/>
          <w:sz w:val="24"/>
          <w:szCs w:val="24"/>
        </w:rPr>
      </w:pPr>
      <w:r w:rsidRPr="00D8236C">
        <w:rPr>
          <w:rFonts w:ascii="Arial" w:hAnsi="Arial" w:cs="Arial"/>
          <w:sz w:val="24"/>
          <w:szCs w:val="24"/>
        </w:rPr>
        <w:t xml:space="preserve">__________________ JUDICIAL DISTRICT  </w:t>
      </w:r>
    </w:p>
    <w:p w14:paraId="7442FEC6" w14:textId="77777777" w:rsidR="00D8236C" w:rsidRDefault="00D8236C">
      <w:pPr>
        <w:rPr>
          <w:rFonts w:ascii="Arial" w:hAnsi="Arial" w:cs="Arial"/>
          <w:sz w:val="24"/>
          <w:szCs w:val="24"/>
        </w:rPr>
      </w:pPr>
    </w:p>
    <w:p w14:paraId="130ADE00" w14:textId="2EF47BED" w:rsidR="00A74367" w:rsidRPr="00D8236C" w:rsidRDefault="00A74367">
      <w:pPr>
        <w:rPr>
          <w:rFonts w:ascii="Arial" w:hAnsi="Arial" w:cs="Arial"/>
          <w:sz w:val="24"/>
          <w:szCs w:val="24"/>
        </w:rPr>
      </w:pPr>
      <w:r w:rsidRPr="00D8236C">
        <w:rPr>
          <w:rFonts w:ascii="Arial" w:hAnsi="Arial" w:cs="Arial"/>
          <w:sz w:val="24"/>
          <w:szCs w:val="24"/>
        </w:rPr>
        <w:t xml:space="preserve">________________________________________, Plaintiff  </w:t>
      </w:r>
    </w:p>
    <w:p w14:paraId="22F3532F" w14:textId="77777777" w:rsidR="00A74367" w:rsidRPr="00D8236C" w:rsidRDefault="00A74367">
      <w:pPr>
        <w:rPr>
          <w:rFonts w:ascii="Arial" w:hAnsi="Arial" w:cs="Arial"/>
          <w:sz w:val="24"/>
          <w:szCs w:val="24"/>
        </w:rPr>
      </w:pPr>
      <w:r w:rsidRPr="00D8236C">
        <w:rPr>
          <w:rFonts w:ascii="Arial" w:hAnsi="Arial" w:cs="Arial"/>
          <w:sz w:val="24"/>
          <w:szCs w:val="24"/>
        </w:rPr>
        <w:t xml:space="preserve"> </w:t>
      </w:r>
    </w:p>
    <w:p w14:paraId="6BCAF9DA" w14:textId="77777777" w:rsidR="00A74367" w:rsidRPr="00D8236C" w:rsidRDefault="00A74367">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D8236C">
        <w:rPr>
          <w:rFonts w:ascii="Arial" w:hAnsi="Arial" w:cs="Arial"/>
          <w:sz w:val="24"/>
          <w:szCs w:val="24"/>
        </w:rPr>
        <w:t xml:space="preserve">v. </w:t>
      </w:r>
      <w:r w:rsidRPr="00D8236C">
        <w:rPr>
          <w:rFonts w:ascii="Arial" w:hAnsi="Arial" w:cs="Arial"/>
          <w:sz w:val="24"/>
          <w:szCs w:val="24"/>
        </w:rPr>
        <w:tab/>
      </w:r>
      <w:r w:rsidRPr="00D8236C">
        <w:rPr>
          <w:rFonts w:ascii="Arial" w:hAnsi="Arial" w:cs="Arial"/>
          <w:sz w:val="24"/>
          <w:szCs w:val="24"/>
        </w:rPr>
        <w:tab/>
      </w:r>
      <w:r w:rsidRPr="00D8236C">
        <w:rPr>
          <w:rFonts w:ascii="Arial" w:hAnsi="Arial" w:cs="Arial"/>
          <w:sz w:val="24"/>
          <w:szCs w:val="24"/>
        </w:rPr>
        <w:tab/>
      </w:r>
      <w:r w:rsidRPr="00D8236C">
        <w:rPr>
          <w:rFonts w:ascii="Arial" w:hAnsi="Arial" w:cs="Arial"/>
          <w:sz w:val="24"/>
          <w:szCs w:val="24"/>
        </w:rPr>
        <w:tab/>
      </w:r>
      <w:r w:rsidRPr="00D8236C">
        <w:rPr>
          <w:rFonts w:ascii="Arial" w:hAnsi="Arial" w:cs="Arial"/>
          <w:sz w:val="24"/>
          <w:szCs w:val="24"/>
        </w:rPr>
        <w:tab/>
      </w:r>
      <w:r w:rsidRPr="00D8236C">
        <w:rPr>
          <w:rFonts w:ascii="Arial" w:hAnsi="Arial" w:cs="Arial"/>
          <w:sz w:val="24"/>
          <w:szCs w:val="24"/>
        </w:rPr>
        <w:tab/>
      </w:r>
      <w:r w:rsidRPr="00D8236C">
        <w:rPr>
          <w:rFonts w:ascii="Arial" w:hAnsi="Arial" w:cs="Arial"/>
          <w:sz w:val="24"/>
          <w:szCs w:val="24"/>
        </w:rPr>
        <w:tab/>
      </w:r>
      <w:r w:rsidRPr="00D8236C">
        <w:rPr>
          <w:rFonts w:ascii="Arial" w:hAnsi="Arial" w:cs="Arial"/>
          <w:sz w:val="24"/>
          <w:szCs w:val="24"/>
        </w:rPr>
        <w:tab/>
      </w:r>
      <w:r w:rsidRPr="00D8236C">
        <w:rPr>
          <w:rFonts w:ascii="Arial" w:hAnsi="Arial" w:cs="Arial"/>
          <w:sz w:val="24"/>
          <w:szCs w:val="24"/>
        </w:rPr>
        <w:tab/>
      </w:r>
      <w:r w:rsidRPr="00D8236C">
        <w:rPr>
          <w:rFonts w:ascii="Arial" w:hAnsi="Arial" w:cs="Arial"/>
          <w:sz w:val="24"/>
          <w:szCs w:val="24"/>
        </w:rPr>
        <w:tab/>
        <w:t xml:space="preserve">No. ____________    </w:t>
      </w:r>
    </w:p>
    <w:p w14:paraId="64E020D8" w14:textId="77777777" w:rsidR="00A74367" w:rsidRPr="00D8236C" w:rsidRDefault="00A74367">
      <w:pPr>
        <w:rPr>
          <w:rFonts w:ascii="Arial" w:hAnsi="Arial" w:cs="Arial"/>
          <w:sz w:val="24"/>
          <w:szCs w:val="24"/>
        </w:rPr>
      </w:pPr>
    </w:p>
    <w:p w14:paraId="0558FA08" w14:textId="77777777" w:rsidR="00A74367" w:rsidRPr="00D8236C" w:rsidRDefault="00A74367">
      <w:pPr>
        <w:rPr>
          <w:rFonts w:ascii="Arial" w:hAnsi="Arial" w:cs="Arial"/>
          <w:sz w:val="24"/>
          <w:szCs w:val="24"/>
        </w:rPr>
      </w:pPr>
      <w:r w:rsidRPr="00D8236C">
        <w:rPr>
          <w:rFonts w:ascii="Arial" w:hAnsi="Arial" w:cs="Arial"/>
          <w:sz w:val="24"/>
          <w:szCs w:val="24"/>
        </w:rPr>
        <w:t xml:space="preserve">________________________________________, Defendant  </w:t>
      </w:r>
    </w:p>
    <w:p w14:paraId="417CA62D" w14:textId="07DC1A28" w:rsidR="00A74367" w:rsidRPr="00D8236C" w:rsidRDefault="00A74367">
      <w:pPr>
        <w:rPr>
          <w:rFonts w:ascii="Arial" w:hAnsi="Arial" w:cs="Arial"/>
          <w:sz w:val="24"/>
          <w:szCs w:val="24"/>
        </w:rPr>
      </w:pPr>
    </w:p>
    <w:p w14:paraId="65FFD8B3" w14:textId="77777777" w:rsidR="00A74367" w:rsidRPr="00D8236C" w:rsidRDefault="00A74367">
      <w:pPr>
        <w:jc w:val="center"/>
        <w:rPr>
          <w:rFonts w:ascii="Arial" w:hAnsi="Arial" w:cs="Arial"/>
          <w:sz w:val="24"/>
          <w:szCs w:val="24"/>
        </w:rPr>
      </w:pPr>
      <w:r w:rsidRPr="00D8236C">
        <w:rPr>
          <w:rFonts w:ascii="Arial" w:hAnsi="Arial" w:cs="Arial"/>
          <w:b/>
          <w:bCs/>
          <w:sz w:val="24"/>
          <w:szCs w:val="24"/>
        </w:rPr>
        <w:t>SCHEDULING ORDER</w:t>
      </w:r>
      <w:r w:rsidRPr="00D8236C">
        <w:rPr>
          <w:rFonts w:ascii="Arial" w:hAnsi="Arial" w:cs="Arial"/>
          <w:b/>
          <w:bCs/>
          <w:sz w:val="24"/>
          <w:szCs w:val="24"/>
          <w:vertAlign w:val="superscript"/>
        </w:rPr>
        <w:t>1</w:t>
      </w:r>
    </w:p>
    <w:p w14:paraId="23292864" w14:textId="21E425BC" w:rsidR="00A74367" w:rsidRPr="00D8236C" w:rsidRDefault="00A74367">
      <w:pPr>
        <w:rPr>
          <w:rFonts w:ascii="Arial" w:hAnsi="Arial" w:cs="Arial"/>
          <w:sz w:val="24"/>
          <w:szCs w:val="24"/>
        </w:rPr>
      </w:pPr>
      <w:r w:rsidRPr="00D8236C">
        <w:rPr>
          <w:rFonts w:ascii="Arial" w:hAnsi="Arial" w:cs="Arial"/>
          <w:sz w:val="24"/>
          <w:szCs w:val="24"/>
        </w:rPr>
        <w:t xml:space="preserve">Pursuant to Rule 1-016 NMRA, the court enters the following scheduling order:  </w:t>
      </w:r>
    </w:p>
    <w:p w14:paraId="7CFF443D" w14:textId="77777777" w:rsidR="00A74367" w:rsidRPr="00D8236C" w:rsidRDefault="00A74367">
      <w:pPr>
        <w:tabs>
          <w:tab w:val="left" w:pos="720"/>
        </w:tabs>
        <w:ind w:left="720" w:hanging="720"/>
        <w:rPr>
          <w:rFonts w:ascii="Arial" w:hAnsi="Arial" w:cs="Arial"/>
          <w:sz w:val="24"/>
          <w:szCs w:val="24"/>
        </w:rPr>
      </w:pPr>
      <w:r w:rsidRPr="00D8236C">
        <w:rPr>
          <w:rFonts w:ascii="Arial" w:hAnsi="Arial" w:cs="Arial"/>
          <w:sz w:val="24"/>
          <w:szCs w:val="24"/>
        </w:rPr>
        <w:t>1.</w:t>
      </w:r>
      <w:r w:rsidRPr="00D8236C">
        <w:rPr>
          <w:rFonts w:ascii="Arial" w:hAnsi="Arial" w:cs="Arial"/>
          <w:sz w:val="24"/>
          <w:szCs w:val="24"/>
        </w:rPr>
        <w:tab/>
        <w:t>Motions to amend the pleadings or to join parties shall be filed by __________________ (</w:t>
      </w:r>
      <w:r w:rsidRPr="00D8236C">
        <w:rPr>
          <w:rFonts w:ascii="Arial" w:hAnsi="Arial" w:cs="Arial"/>
          <w:i/>
          <w:iCs/>
          <w:sz w:val="24"/>
          <w:szCs w:val="24"/>
        </w:rPr>
        <w:t>date</w:t>
      </w:r>
      <w:r w:rsidRPr="00D8236C">
        <w:rPr>
          <w:rFonts w:ascii="Arial" w:hAnsi="Arial" w:cs="Arial"/>
          <w:sz w:val="24"/>
          <w:szCs w:val="24"/>
        </w:rPr>
        <w:t xml:space="preserve">). </w:t>
      </w:r>
    </w:p>
    <w:p w14:paraId="67E9D60A" w14:textId="48884F6C" w:rsidR="00A74367" w:rsidRPr="00D8236C" w:rsidRDefault="00A74367" w:rsidP="00D8236C">
      <w:pPr>
        <w:ind w:left="720" w:hanging="720"/>
        <w:rPr>
          <w:rFonts w:ascii="Arial" w:hAnsi="Arial" w:cs="Arial"/>
          <w:sz w:val="24"/>
          <w:szCs w:val="24"/>
        </w:rPr>
      </w:pPr>
      <w:r w:rsidRPr="00D8236C">
        <w:rPr>
          <w:rFonts w:ascii="Arial" w:hAnsi="Arial" w:cs="Arial"/>
          <w:sz w:val="24"/>
          <w:szCs w:val="24"/>
        </w:rPr>
        <w:t>2.</w:t>
      </w:r>
      <w:r w:rsidRPr="00D8236C">
        <w:rPr>
          <w:rFonts w:ascii="Arial" w:hAnsi="Arial" w:cs="Arial"/>
          <w:sz w:val="24"/>
          <w:szCs w:val="24"/>
        </w:rPr>
        <w:tab/>
        <w:t>Motions addressed to the pleadings shall be filed by __________________ (</w:t>
      </w:r>
      <w:r w:rsidRPr="00D8236C">
        <w:rPr>
          <w:rFonts w:ascii="Arial" w:hAnsi="Arial" w:cs="Arial"/>
          <w:i/>
          <w:iCs/>
          <w:sz w:val="24"/>
          <w:szCs w:val="24"/>
        </w:rPr>
        <w:t>date</w:t>
      </w:r>
      <w:r w:rsidRPr="00D8236C">
        <w:rPr>
          <w:rFonts w:ascii="Arial" w:hAnsi="Arial" w:cs="Arial"/>
          <w:sz w:val="24"/>
          <w:szCs w:val="24"/>
        </w:rPr>
        <w:t xml:space="preserve">). </w:t>
      </w:r>
    </w:p>
    <w:p w14:paraId="10C51D78" w14:textId="34436FFF" w:rsidR="00A74367" w:rsidRPr="00D8236C" w:rsidRDefault="00A74367">
      <w:pPr>
        <w:tabs>
          <w:tab w:val="left" w:pos="720"/>
        </w:tabs>
        <w:ind w:left="720" w:hanging="720"/>
        <w:rPr>
          <w:rFonts w:ascii="Arial" w:hAnsi="Arial" w:cs="Arial"/>
          <w:sz w:val="24"/>
          <w:szCs w:val="24"/>
        </w:rPr>
      </w:pPr>
      <w:r w:rsidRPr="00D8236C">
        <w:rPr>
          <w:rFonts w:ascii="Arial" w:hAnsi="Arial" w:cs="Arial"/>
          <w:sz w:val="24"/>
          <w:szCs w:val="24"/>
        </w:rPr>
        <w:t>*3.</w:t>
      </w:r>
      <w:r w:rsidRPr="00D8236C">
        <w:rPr>
          <w:rFonts w:ascii="Arial" w:hAnsi="Arial" w:cs="Arial"/>
          <w:sz w:val="24"/>
          <w:szCs w:val="24"/>
        </w:rPr>
        <w:tab/>
        <w:t>Plaintiffs shall file with the court a list of all lay witnesses who may be called to testify at trial by __________________ (</w:t>
      </w:r>
      <w:r w:rsidRPr="00D8236C">
        <w:rPr>
          <w:rFonts w:ascii="Arial" w:hAnsi="Arial" w:cs="Arial"/>
          <w:i/>
          <w:iCs/>
          <w:sz w:val="24"/>
          <w:szCs w:val="24"/>
        </w:rPr>
        <w:t>date</w:t>
      </w:r>
      <w:r w:rsidRPr="00D8236C">
        <w:rPr>
          <w:rFonts w:ascii="Arial" w:hAnsi="Arial" w:cs="Arial"/>
          <w:sz w:val="24"/>
          <w:szCs w:val="24"/>
        </w:rPr>
        <w:t xml:space="preserve">). </w:t>
      </w:r>
    </w:p>
    <w:p w14:paraId="75084448" w14:textId="1A2C48CE" w:rsidR="00A74367" w:rsidRPr="00D8236C" w:rsidRDefault="00A74367">
      <w:pPr>
        <w:tabs>
          <w:tab w:val="left" w:pos="720"/>
        </w:tabs>
        <w:ind w:left="720" w:hanging="720"/>
        <w:rPr>
          <w:rFonts w:ascii="Arial" w:hAnsi="Arial" w:cs="Arial"/>
          <w:sz w:val="24"/>
          <w:szCs w:val="24"/>
        </w:rPr>
      </w:pPr>
      <w:r w:rsidRPr="00D8236C">
        <w:rPr>
          <w:rFonts w:ascii="Arial" w:hAnsi="Arial" w:cs="Arial"/>
          <w:sz w:val="24"/>
          <w:szCs w:val="24"/>
        </w:rPr>
        <w:t>*4.</w:t>
      </w:r>
      <w:r w:rsidRPr="00D8236C">
        <w:rPr>
          <w:rFonts w:ascii="Arial" w:hAnsi="Arial" w:cs="Arial"/>
          <w:sz w:val="24"/>
          <w:szCs w:val="24"/>
        </w:rPr>
        <w:tab/>
        <w:t>Defendants shall file with the court a list of all lay witnesses who may be called to testify at trial by __________________ (</w:t>
      </w:r>
      <w:r w:rsidRPr="00D8236C">
        <w:rPr>
          <w:rFonts w:ascii="Arial" w:hAnsi="Arial" w:cs="Arial"/>
          <w:i/>
          <w:iCs/>
          <w:sz w:val="24"/>
          <w:szCs w:val="24"/>
        </w:rPr>
        <w:t>date</w:t>
      </w:r>
      <w:r w:rsidRPr="00D8236C">
        <w:rPr>
          <w:rFonts w:ascii="Arial" w:hAnsi="Arial" w:cs="Arial"/>
          <w:sz w:val="24"/>
          <w:szCs w:val="24"/>
        </w:rPr>
        <w:t xml:space="preserve">). </w:t>
      </w:r>
    </w:p>
    <w:p w14:paraId="59306721" w14:textId="2FF1BF09" w:rsidR="00A74367" w:rsidRPr="00D8236C" w:rsidRDefault="00A74367">
      <w:pPr>
        <w:tabs>
          <w:tab w:val="left" w:pos="720"/>
        </w:tabs>
        <w:ind w:left="720" w:hanging="720"/>
        <w:rPr>
          <w:rFonts w:ascii="Arial" w:hAnsi="Arial" w:cs="Arial"/>
          <w:sz w:val="24"/>
          <w:szCs w:val="24"/>
        </w:rPr>
      </w:pPr>
      <w:r w:rsidRPr="00D8236C">
        <w:rPr>
          <w:rFonts w:ascii="Arial" w:hAnsi="Arial" w:cs="Arial"/>
          <w:sz w:val="24"/>
          <w:szCs w:val="24"/>
        </w:rPr>
        <w:t>*5.</w:t>
      </w:r>
      <w:r w:rsidRPr="00D8236C">
        <w:rPr>
          <w:rFonts w:ascii="Arial" w:hAnsi="Arial" w:cs="Arial"/>
          <w:sz w:val="24"/>
          <w:szCs w:val="24"/>
        </w:rPr>
        <w:tab/>
        <w:t>Plaintiffs shall file with the court a list of all expert witnesses who may be called to testify at trial by __________________ (</w:t>
      </w:r>
      <w:r w:rsidRPr="00D8236C">
        <w:rPr>
          <w:rFonts w:ascii="Arial" w:hAnsi="Arial" w:cs="Arial"/>
          <w:i/>
          <w:iCs/>
          <w:sz w:val="24"/>
          <w:szCs w:val="24"/>
        </w:rPr>
        <w:t>date</w:t>
      </w:r>
      <w:r w:rsidRPr="00D8236C">
        <w:rPr>
          <w:rFonts w:ascii="Arial" w:hAnsi="Arial" w:cs="Arial"/>
          <w:sz w:val="24"/>
          <w:szCs w:val="24"/>
        </w:rPr>
        <w:t xml:space="preserve">).  </w:t>
      </w:r>
    </w:p>
    <w:p w14:paraId="30F14943" w14:textId="77777777" w:rsidR="00A74367" w:rsidRPr="00D8236C" w:rsidRDefault="00A74367">
      <w:pPr>
        <w:tabs>
          <w:tab w:val="left" w:pos="720"/>
        </w:tabs>
        <w:ind w:left="720" w:hanging="720"/>
        <w:rPr>
          <w:rFonts w:ascii="Arial" w:hAnsi="Arial" w:cs="Arial"/>
          <w:sz w:val="24"/>
          <w:szCs w:val="24"/>
        </w:rPr>
      </w:pPr>
      <w:r w:rsidRPr="00D8236C">
        <w:rPr>
          <w:rFonts w:ascii="Arial" w:hAnsi="Arial" w:cs="Arial"/>
          <w:sz w:val="24"/>
          <w:szCs w:val="24"/>
        </w:rPr>
        <w:t>*6.</w:t>
      </w:r>
      <w:r w:rsidRPr="00D8236C">
        <w:rPr>
          <w:rFonts w:ascii="Arial" w:hAnsi="Arial" w:cs="Arial"/>
          <w:sz w:val="24"/>
          <w:szCs w:val="24"/>
        </w:rPr>
        <w:tab/>
        <w:t>Defendants shall file with the court a list of all expert witnesses who may be called to testify at trial by __________________ (</w:t>
      </w:r>
      <w:r w:rsidRPr="00D8236C">
        <w:rPr>
          <w:rFonts w:ascii="Arial" w:hAnsi="Arial" w:cs="Arial"/>
          <w:i/>
          <w:iCs/>
          <w:sz w:val="24"/>
          <w:szCs w:val="24"/>
        </w:rPr>
        <w:t>date</w:t>
      </w:r>
      <w:r w:rsidRPr="00D8236C">
        <w:rPr>
          <w:rFonts w:ascii="Arial" w:hAnsi="Arial" w:cs="Arial"/>
          <w:sz w:val="24"/>
          <w:szCs w:val="24"/>
        </w:rPr>
        <w:t xml:space="preserve">). </w:t>
      </w:r>
    </w:p>
    <w:p w14:paraId="339454E0" w14:textId="683A7896" w:rsidR="00A74367" w:rsidRPr="00D8236C" w:rsidRDefault="00A74367">
      <w:pPr>
        <w:tabs>
          <w:tab w:val="left" w:pos="720"/>
        </w:tabs>
        <w:ind w:left="720" w:hanging="720"/>
        <w:rPr>
          <w:rFonts w:ascii="Arial" w:hAnsi="Arial" w:cs="Arial"/>
          <w:sz w:val="24"/>
          <w:szCs w:val="24"/>
        </w:rPr>
      </w:pPr>
      <w:r w:rsidRPr="00D8236C">
        <w:rPr>
          <w:rFonts w:ascii="Arial" w:hAnsi="Arial" w:cs="Arial"/>
          <w:sz w:val="24"/>
          <w:szCs w:val="24"/>
        </w:rPr>
        <w:t>7.</w:t>
      </w:r>
      <w:r w:rsidRPr="00D8236C">
        <w:rPr>
          <w:rFonts w:ascii="Arial" w:hAnsi="Arial" w:cs="Arial"/>
          <w:sz w:val="24"/>
          <w:szCs w:val="24"/>
        </w:rPr>
        <w:tab/>
        <w:t>Discovery shall be completed by __________________ (</w:t>
      </w:r>
      <w:r w:rsidRPr="00D8236C">
        <w:rPr>
          <w:rFonts w:ascii="Arial" w:hAnsi="Arial" w:cs="Arial"/>
          <w:i/>
          <w:iCs/>
          <w:sz w:val="24"/>
          <w:szCs w:val="24"/>
        </w:rPr>
        <w:t>date</w:t>
      </w:r>
      <w:r w:rsidRPr="00D8236C">
        <w:rPr>
          <w:rFonts w:ascii="Arial" w:hAnsi="Arial" w:cs="Arial"/>
          <w:sz w:val="24"/>
          <w:szCs w:val="24"/>
        </w:rPr>
        <w:t xml:space="preserve">). Parties shall seek </w:t>
      </w:r>
      <w:proofErr w:type="gramStart"/>
      <w:r w:rsidRPr="00D8236C">
        <w:rPr>
          <w:rFonts w:ascii="Arial" w:hAnsi="Arial" w:cs="Arial"/>
          <w:sz w:val="24"/>
          <w:szCs w:val="24"/>
        </w:rPr>
        <w:t>discovery</w:t>
      </w:r>
      <w:proofErr w:type="gramEnd"/>
      <w:r w:rsidRPr="00D8236C">
        <w:rPr>
          <w:rFonts w:ascii="Arial" w:hAnsi="Arial" w:cs="Arial"/>
          <w:sz w:val="24"/>
          <w:szCs w:val="24"/>
        </w:rPr>
        <w:t xml:space="preserve"> sufficiently before this date so that persons responding to discovery reasonably may comply with discovery requests prior to the deadline. </w:t>
      </w:r>
    </w:p>
    <w:p w14:paraId="5C88DE6E" w14:textId="2630F4CD" w:rsidR="00A74367" w:rsidRPr="00D8236C" w:rsidRDefault="00A74367">
      <w:pPr>
        <w:tabs>
          <w:tab w:val="left" w:pos="720"/>
        </w:tabs>
        <w:ind w:left="720" w:hanging="720"/>
        <w:rPr>
          <w:rFonts w:ascii="Arial" w:hAnsi="Arial" w:cs="Arial"/>
          <w:sz w:val="24"/>
          <w:szCs w:val="24"/>
        </w:rPr>
      </w:pPr>
      <w:r w:rsidRPr="00D8236C">
        <w:rPr>
          <w:rFonts w:ascii="Arial" w:hAnsi="Arial" w:cs="Arial"/>
          <w:sz w:val="24"/>
          <w:szCs w:val="24"/>
        </w:rPr>
        <w:t>8.</w:t>
      </w:r>
      <w:r w:rsidRPr="00D8236C">
        <w:rPr>
          <w:rFonts w:ascii="Arial" w:hAnsi="Arial" w:cs="Arial"/>
          <w:sz w:val="24"/>
          <w:szCs w:val="24"/>
        </w:rPr>
        <w:tab/>
        <w:t xml:space="preserve">All other motions, except for motions </w:t>
      </w:r>
      <w:r w:rsidRPr="00D8236C">
        <w:rPr>
          <w:rFonts w:ascii="Arial" w:hAnsi="Arial" w:cs="Arial"/>
          <w:i/>
          <w:iCs/>
          <w:sz w:val="24"/>
          <w:szCs w:val="24"/>
        </w:rPr>
        <w:t xml:space="preserve">in </w:t>
      </w:r>
      <w:proofErr w:type="spellStart"/>
      <w:r w:rsidRPr="00D8236C">
        <w:rPr>
          <w:rFonts w:ascii="Arial" w:hAnsi="Arial" w:cs="Arial"/>
          <w:i/>
          <w:iCs/>
          <w:sz w:val="24"/>
          <w:szCs w:val="24"/>
        </w:rPr>
        <w:t>limine</w:t>
      </w:r>
      <w:proofErr w:type="spellEnd"/>
      <w:r w:rsidRPr="00D8236C">
        <w:rPr>
          <w:rFonts w:ascii="Arial" w:hAnsi="Arial" w:cs="Arial"/>
          <w:sz w:val="24"/>
          <w:szCs w:val="24"/>
        </w:rPr>
        <w:t>, shall be filed by __________________ (</w:t>
      </w:r>
      <w:r w:rsidRPr="00D8236C">
        <w:rPr>
          <w:rFonts w:ascii="Arial" w:hAnsi="Arial" w:cs="Arial"/>
          <w:i/>
          <w:iCs/>
          <w:sz w:val="24"/>
          <w:szCs w:val="24"/>
        </w:rPr>
        <w:t>date</w:t>
      </w:r>
      <w:r w:rsidRPr="00D8236C">
        <w:rPr>
          <w:rFonts w:ascii="Arial" w:hAnsi="Arial" w:cs="Arial"/>
          <w:sz w:val="24"/>
          <w:szCs w:val="24"/>
        </w:rPr>
        <w:t xml:space="preserve">). </w:t>
      </w:r>
    </w:p>
    <w:p w14:paraId="09C9FFA0" w14:textId="3F2C1BF0" w:rsidR="00A74367" w:rsidRPr="00D8236C" w:rsidRDefault="00A74367">
      <w:pPr>
        <w:tabs>
          <w:tab w:val="left" w:pos="720"/>
        </w:tabs>
        <w:ind w:left="720" w:hanging="720"/>
        <w:rPr>
          <w:rFonts w:ascii="Arial" w:hAnsi="Arial" w:cs="Arial"/>
          <w:sz w:val="24"/>
          <w:szCs w:val="24"/>
        </w:rPr>
      </w:pPr>
      <w:r w:rsidRPr="00D8236C">
        <w:rPr>
          <w:rFonts w:ascii="Arial" w:hAnsi="Arial" w:cs="Arial"/>
          <w:sz w:val="24"/>
          <w:szCs w:val="24"/>
        </w:rPr>
        <w:t>*9.</w:t>
      </w:r>
      <w:r w:rsidRPr="00D8236C">
        <w:rPr>
          <w:rFonts w:ascii="Arial" w:hAnsi="Arial" w:cs="Arial"/>
          <w:sz w:val="24"/>
          <w:szCs w:val="24"/>
        </w:rPr>
        <w:tab/>
        <w:t>All parties shall file with the court an exhibit list by __________________ (</w:t>
      </w:r>
      <w:r w:rsidRPr="00D8236C">
        <w:rPr>
          <w:rFonts w:ascii="Arial" w:hAnsi="Arial" w:cs="Arial"/>
          <w:i/>
          <w:iCs/>
          <w:sz w:val="24"/>
          <w:szCs w:val="24"/>
        </w:rPr>
        <w:t>date</w:t>
      </w:r>
      <w:r w:rsidRPr="00D8236C">
        <w:rPr>
          <w:rFonts w:ascii="Arial" w:hAnsi="Arial" w:cs="Arial"/>
          <w:sz w:val="24"/>
          <w:szCs w:val="24"/>
        </w:rPr>
        <w:t xml:space="preserve">). The exhibit list shall state the reasonable place where such exhibits may be inspected and copied. </w:t>
      </w:r>
    </w:p>
    <w:p w14:paraId="2560528D" w14:textId="1A389A42" w:rsidR="00A74367" w:rsidRPr="00D8236C" w:rsidRDefault="00A74367">
      <w:pPr>
        <w:tabs>
          <w:tab w:val="left" w:pos="720"/>
        </w:tabs>
        <w:ind w:left="720" w:hanging="720"/>
        <w:rPr>
          <w:rFonts w:ascii="Arial" w:hAnsi="Arial" w:cs="Arial"/>
          <w:sz w:val="24"/>
          <w:szCs w:val="24"/>
        </w:rPr>
      </w:pPr>
      <w:r w:rsidRPr="00D8236C">
        <w:rPr>
          <w:rFonts w:ascii="Arial" w:hAnsi="Arial" w:cs="Arial"/>
          <w:sz w:val="24"/>
          <w:szCs w:val="24"/>
        </w:rPr>
        <w:t>*10.</w:t>
      </w:r>
      <w:r w:rsidRPr="00D8236C">
        <w:rPr>
          <w:rFonts w:ascii="Arial" w:hAnsi="Arial" w:cs="Arial"/>
          <w:sz w:val="24"/>
          <w:szCs w:val="24"/>
        </w:rPr>
        <w:tab/>
        <w:t>All parties shall file specific objections to other parties' proposed exhibits by __________________ (</w:t>
      </w:r>
      <w:r w:rsidRPr="00D8236C">
        <w:rPr>
          <w:rFonts w:ascii="Arial" w:hAnsi="Arial" w:cs="Arial"/>
          <w:i/>
          <w:iCs/>
          <w:sz w:val="24"/>
          <w:szCs w:val="24"/>
        </w:rPr>
        <w:t>date</w:t>
      </w:r>
      <w:r w:rsidRPr="00D8236C">
        <w:rPr>
          <w:rFonts w:ascii="Arial" w:hAnsi="Arial" w:cs="Arial"/>
          <w:sz w:val="24"/>
          <w:szCs w:val="24"/>
        </w:rPr>
        <w:t xml:space="preserve">). </w:t>
      </w:r>
    </w:p>
    <w:p w14:paraId="7B4BB240" w14:textId="0882A82D" w:rsidR="00A74367" w:rsidRPr="00D8236C" w:rsidRDefault="00A74367">
      <w:pPr>
        <w:tabs>
          <w:tab w:val="left" w:pos="720"/>
        </w:tabs>
        <w:ind w:left="720" w:hanging="720"/>
        <w:rPr>
          <w:rFonts w:ascii="Arial" w:hAnsi="Arial" w:cs="Arial"/>
          <w:sz w:val="24"/>
          <w:szCs w:val="24"/>
        </w:rPr>
      </w:pPr>
      <w:r w:rsidRPr="00D8236C">
        <w:rPr>
          <w:rFonts w:ascii="Arial" w:hAnsi="Arial" w:cs="Arial"/>
          <w:sz w:val="24"/>
          <w:szCs w:val="24"/>
        </w:rPr>
        <w:t>[11.</w:t>
      </w:r>
      <w:r w:rsidRPr="00D8236C">
        <w:rPr>
          <w:rFonts w:ascii="Arial" w:hAnsi="Arial" w:cs="Arial"/>
          <w:sz w:val="24"/>
          <w:szCs w:val="24"/>
        </w:rPr>
        <w:tab/>
        <w:t>Plaintiffs shall submit their portions of a pretrial order to defendants by __________________ (</w:t>
      </w:r>
      <w:r w:rsidRPr="00D8236C">
        <w:rPr>
          <w:rFonts w:ascii="Arial" w:hAnsi="Arial" w:cs="Arial"/>
          <w:i/>
          <w:iCs/>
          <w:sz w:val="24"/>
          <w:szCs w:val="24"/>
        </w:rPr>
        <w:t>date</w:t>
      </w:r>
      <w:r w:rsidRPr="00D8236C">
        <w:rPr>
          <w:rFonts w:ascii="Arial" w:hAnsi="Arial" w:cs="Arial"/>
          <w:sz w:val="24"/>
          <w:szCs w:val="24"/>
        </w:rPr>
        <w:t xml:space="preserve">). </w:t>
      </w:r>
    </w:p>
    <w:p w14:paraId="220248F3" w14:textId="77777777" w:rsidR="00A74367" w:rsidRPr="00D8236C" w:rsidRDefault="00A74367">
      <w:pPr>
        <w:ind w:left="720"/>
        <w:rPr>
          <w:rFonts w:ascii="Arial" w:hAnsi="Arial" w:cs="Arial"/>
          <w:sz w:val="24"/>
          <w:szCs w:val="24"/>
        </w:rPr>
      </w:pPr>
      <w:r w:rsidRPr="00D8236C">
        <w:rPr>
          <w:rFonts w:ascii="Arial" w:hAnsi="Arial" w:cs="Arial"/>
          <w:sz w:val="24"/>
          <w:szCs w:val="24"/>
        </w:rPr>
        <w:t>Defendants shall file the proposed final pretrial order with the court by __________________ (</w:t>
      </w:r>
      <w:r w:rsidRPr="00D8236C">
        <w:rPr>
          <w:rFonts w:ascii="Arial" w:hAnsi="Arial" w:cs="Arial"/>
          <w:i/>
          <w:iCs/>
          <w:sz w:val="24"/>
          <w:szCs w:val="24"/>
        </w:rPr>
        <w:t>date</w:t>
      </w:r>
      <w:r w:rsidRPr="00D8236C">
        <w:rPr>
          <w:rFonts w:ascii="Arial" w:hAnsi="Arial" w:cs="Arial"/>
          <w:sz w:val="24"/>
          <w:szCs w:val="24"/>
        </w:rPr>
        <w:t xml:space="preserve">).] </w:t>
      </w:r>
    </w:p>
    <w:p w14:paraId="4CB543F4" w14:textId="177A83CB" w:rsidR="00A74367" w:rsidRPr="00D8236C" w:rsidRDefault="00A74367">
      <w:pPr>
        <w:tabs>
          <w:tab w:val="left" w:pos="720"/>
        </w:tabs>
        <w:ind w:left="720" w:hanging="720"/>
        <w:rPr>
          <w:rFonts w:ascii="Arial" w:hAnsi="Arial" w:cs="Arial"/>
          <w:sz w:val="24"/>
          <w:szCs w:val="24"/>
        </w:rPr>
      </w:pPr>
      <w:r w:rsidRPr="00D8236C">
        <w:rPr>
          <w:rFonts w:ascii="Arial" w:hAnsi="Arial" w:cs="Arial"/>
          <w:sz w:val="24"/>
          <w:szCs w:val="24"/>
        </w:rPr>
        <w:t>[11.</w:t>
      </w:r>
      <w:r w:rsidRPr="00D8236C">
        <w:rPr>
          <w:rFonts w:ascii="Arial" w:hAnsi="Arial" w:cs="Arial"/>
          <w:sz w:val="24"/>
          <w:szCs w:val="24"/>
        </w:rPr>
        <w:tab/>
        <w:t>All parties shall file a final witness list by __________________ (</w:t>
      </w:r>
      <w:r w:rsidRPr="00D8236C">
        <w:rPr>
          <w:rFonts w:ascii="Arial" w:hAnsi="Arial" w:cs="Arial"/>
          <w:i/>
          <w:iCs/>
          <w:sz w:val="24"/>
          <w:szCs w:val="24"/>
        </w:rPr>
        <w:t>date</w:t>
      </w:r>
      <w:r w:rsidRPr="00D8236C">
        <w:rPr>
          <w:rFonts w:ascii="Arial" w:hAnsi="Arial" w:cs="Arial"/>
          <w:sz w:val="24"/>
          <w:szCs w:val="24"/>
        </w:rPr>
        <w:t xml:space="preserve">). The final witness list shall list "will call" and "may call" witnesses and may include any witnesses listed on any party's earlier witness list but may not include additional witnesses except by leave of court or consent of all parties.] </w:t>
      </w:r>
    </w:p>
    <w:p w14:paraId="60FCD1E3" w14:textId="521EB420" w:rsidR="00A74367" w:rsidRPr="00D8236C" w:rsidRDefault="00A74367">
      <w:pPr>
        <w:tabs>
          <w:tab w:val="left" w:pos="720"/>
        </w:tabs>
        <w:ind w:left="720" w:hanging="720"/>
        <w:rPr>
          <w:rFonts w:ascii="Arial" w:hAnsi="Arial" w:cs="Arial"/>
          <w:sz w:val="24"/>
          <w:szCs w:val="24"/>
        </w:rPr>
      </w:pPr>
      <w:r w:rsidRPr="00D8236C">
        <w:rPr>
          <w:rFonts w:ascii="Arial" w:hAnsi="Arial" w:cs="Arial"/>
          <w:sz w:val="24"/>
          <w:szCs w:val="24"/>
        </w:rPr>
        <w:t>11.</w:t>
      </w:r>
      <w:r w:rsidRPr="00D8236C">
        <w:rPr>
          <w:rFonts w:ascii="Arial" w:hAnsi="Arial" w:cs="Arial"/>
          <w:sz w:val="24"/>
          <w:szCs w:val="24"/>
        </w:rPr>
        <w:tab/>
        <w:t xml:space="preserve">[Proposed jury instructions shall be submitted to the court by </w:t>
      </w:r>
      <w:r w:rsidRPr="00D8236C">
        <w:rPr>
          <w:rFonts w:ascii="Arial" w:hAnsi="Arial" w:cs="Arial"/>
          <w:sz w:val="24"/>
          <w:szCs w:val="24"/>
        </w:rPr>
        <w:lastRenderedPageBreak/>
        <w:t>__________________ (</w:t>
      </w:r>
      <w:r w:rsidRPr="00D8236C">
        <w:rPr>
          <w:rFonts w:ascii="Arial" w:hAnsi="Arial" w:cs="Arial"/>
          <w:i/>
          <w:iCs/>
          <w:sz w:val="24"/>
          <w:szCs w:val="24"/>
        </w:rPr>
        <w:t>date</w:t>
      </w:r>
      <w:r w:rsidRPr="00D8236C">
        <w:rPr>
          <w:rFonts w:ascii="Arial" w:hAnsi="Arial" w:cs="Arial"/>
          <w:sz w:val="24"/>
          <w:szCs w:val="24"/>
        </w:rPr>
        <w:t xml:space="preserve">).] </w:t>
      </w:r>
    </w:p>
    <w:p w14:paraId="5E0CE108" w14:textId="77777777" w:rsidR="00A74367" w:rsidRPr="00D8236C" w:rsidRDefault="00A74367">
      <w:pPr>
        <w:rPr>
          <w:rFonts w:ascii="Arial" w:hAnsi="Arial" w:cs="Arial"/>
          <w:sz w:val="24"/>
          <w:szCs w:val="24"/>
        </w:rPr>
      </w:pPr>
      <w:r w:rsidRPr="00D8236C">
        <w:rPr>
          <w:rFonts w:ascii="Arial" w:hAnsi="Arial" w:cs="Arial"/>
          <w:sz w:val="24"/>
          <w:szCs w:val="24"/>
        </w:rPr>
        <w:tab/>
        <w:t>or</w:t>
      </w:r>
    </w:p>
    <w:p w14:paraId="2F21DB81" w14:textId="77777777" w:rsidR="00A74367" w:rsidRPr="00D8236C" w:rsidRDefault="00A74367">
      <w:pPr>
        <w:ind w:left="720"/>
        <w:rPr>
          <w:rFonts w:ascii="Arial" w:hAnsi="Arial" w:cs="Arial"/>
          <w:sz w:val="24"/>
          <w:szCs w:val="24"/>
        </w:rPr>
      </w:pPr>
      <w:r w:rsidRPr="00D8236C">
        <w:rPr>
          <w:rFonts w:ascii="Arial" w:hAnsi="Arial" w:cs="Arial"/>
          <w:sz w:val="24"/>
          <w:szCs w:val="24"/>
        </w:rPr>
        <w:t>[Proposed findings of fact and conclusions of law shall be filed with the court by __________________ (</w:t>
      </w:r>
      <w:r w:rsidRPr="00D8236C">
        <w:rPr>
          <w:rFonts w:ascii="Arial" w:hAnsi="Arial" w:cs="Arial"/>
          <w:i/>
          <w:iCs/>
          <w:sz w:val="24"/>
          <w:szCs w:val="24"/>
        </w:rPr>
        <w:t>date</w:t>
      </w:r>
      <w:r w:rsidRPr="00D8236C">
        <w:rPr>
          <w:rFonts w:ascii="Arial" w:hAnsi="Arial" w:cs="Arial"/>
          <w:sz w:val="24"/>
          <w:szCs w:val="24"/>
        </w:rPr>
        <w:t xml:space="preserve">).] </w:t>
      </w:r>
    </w:p>
    <w:p w14:paraId="40EEB769" w14:textId="7EF0FDFF" w:rsidR="00A74367" w:rsidRPr="00D8236C" w:rsidRDefault="00A74367">
      <w:pPr>
        <w:rPr>
          <w:rFonts w:ascii="Arial" w:hAnsi="Arial" w:cs="Arial"/>
          <w:sz w:val="24"/>
          <w:szCs w:val="24"/>
        </w:rPr>
      </w:pPr>
      <w:r w:rsidRPr="00D8236C">
        <w:rPr>
          <w:rFonts w:ascii="Arial" w:hAnsi="Arial" w:cs="Arial"/>
          <w:sz w:val="24"/>
          <w:szCs w:val="24"/>
        </w:rPr>
        <w:t>12.</w:t>
      </w:r>
      <w:r w:rsidRPr="00D8236C">
        <w:rPr>
          <w:rFonts w:ascii="Arial" w:hAnsi="Arial" w:cs="Arial"/>
          <w:sz w:val="24"/>
          <w:szCs w:val="24"/>
        </w:rPr>
        <w:tab/>
        <w:t xml:space="preserve">Motions </w:t>
      </w:r>
      <w:r w:rsidRPr="00D8236C">
        <w:rPr>
          <w:rFonts w:ascii="Arial" w:hAnsi="Arial" w:cs="Arial"/>
          <w:i/>
          <w:iCs/>
          <w:sz w:val="24"/>
          <w:szCs w:val="24"/>
        </w:rPr>
        <w:t xml:space="preserve">in </w:t>
      </w:r>
      <w:proofErr w:type="spellStart"/>
      <w:r w:rsidRPr="00D8236C">
        <w:rPr>
          <w:rFonts w:ascii="Arial" w:hAnsi="Arial" w:cs="Arial"/>
          <w:i/>
          <w:iCs/>
          <w:sz w:val="24"/>
          <w:szCs w:val="24"/>
        </w:rPr>
        <w:t>limine</w:t>
      </w:r>
      <w:proofErr w:type="spellEnd"/>
      <w:r w:rsidRPr="00D8236C">
        <w:rPr>
          <w:rFonts w:ascii="Arial" w:hAnsi="Arial" w:cs="Arial"/>
          <w:i/>
          <w:iCs/>
          <w:sz w:val="24"/>
          <w:szCs w:val="24"/>
        </w:rPr>
        <w:t xml:space="preserve"> </w:t>
      </w:r>
      <w:r w:rsidRPr="00D8236C">
        <w:rPr>
          <w:rFonts w:ascii="Arial" w:hAnsi="Arial" w:cs="Arial"/>
          <w:sz w:val="24"/>
          <w:szCs w:val="24"/>
        </w:rPr>
        <w:t>shall be filed by __________________ (</w:t>
      </w:r>
      <w:r w:rsidRPr="00D8236C">
        <w:rPr>
          <w:rFonts w:ascii="Arial" w:hAnsi="Arial" w:cs="Arial"/>
          <w:i/>
          <w:iCs/>
          <w:sz w:val="24"/>
          <w:szCs w:val="24"/>
        </w:rPr>
        <w:t>date</w:t>
      </w:r>
      <w:r w:rsidRPr="00D8236C">
        <w:rPr>
          <w:rFonts w:ascii="Arial" w:hAnsi="Arial" w:cs="Arial"/>
          <w:sz w:val="24"/>
          <w:szCs w:val="24"/>
        </w:rPr>
        <w:t xml:space="preserve">). </w:t>
      </w:r>
    </w:p>
    <w:p w14:paraId="20FEFEEE" w14:textId="7E4D1FB0" w:rsidR="00A74367" w:rsidRPr="00D8236C" w:rsidRDefault="00A74367">
      <w:pPr>
        <w:tabs>
          <w:tab w:val="left" w:pos="720"/>
        </w:tabs>
        <w:ind w:left="720" w:hanging="720"/>
        <w:rPr>
          <w:rFonts w:ascii="Arial" w:hAnsi="Arial" w:cs="Arial"/>
          <w:sz w:val="24"/>
          <w:szCs w:val="24"/>
        </w:rPr>
      </w:pPr>
      <w:r w:rsidRPr="00D8236C">
        <w:rPr>
          <w:rFonts w:ascii="Arial" w:hAnsi="Arial" w:cs="Arial"/>
          <w:sz w:val="24"/>
          <w:szCs w:val="24"/>
        </w:rPr>
        <w:t>13.</w:t>
      </w:r>
      <w:r w:rsidRPr="00D8236C">
        <w:rPr>
          <w:rFonts w:ascii="Arial" w:hAnsi="Arial" w:cs="Arial"/>
          <w:sz w:val="24"/>
          <w:szCs w:val="24"/>
        </w:rPr>
        <w:tab/>
        <w:t xml:space="preserve">Dates contained in paragraphs of this order marked with an asterisk (*) may be modified by written agreement of all parties, without court approval. Only the court, for good cause, may </w:t>
      </w:r>
      <w:proofErr w:type="gramStart"/>
      <w:r w:rsidRPr="00D8236C">
        <w:rPr>
          <w:rFonts w:ascii="Arial" w:hAnsi="Arial" w:cs="Arial"/>
          <w:sz w:val="24"/>
          <w:szCs w:val="24"/>
        </w:rPr>
        <w:t>change</w:t>
      </w:r>
      <w:proofErr w:type="gramEnd"/>
      <w:r w:rsidRPr="00D8236C">
        <w:rPr>
          <w:rFonts w:ascii="Arial" w:hAnsi="Arial" w:cs="Arial"/>
          <w:sz w:val="24"/>
          <w:szCs w:val="24"/>
        </w:rPr>
        <w:t xml:space="preserve"> other dates. </w:t>
      </w:r>
    </w:p>
    <w:p w14:paraId="7186A462" w14:textId="6FC58D1C" w:rsidR="00A74367" w:rsidRPr="00D8236C" w:rsidRDefault="00A74367">
      <w:pPr>
        <w:tabs>
          <w:tab w:val="left" w:pos="720"/>
        </w:tabs>
        <w:ind w:left="720" w:hanging="720"/>
        <w:rPr>
          <w:rFonts w:ascii="Arial" w:hAnsi="Arial" w:cs="Arial"/>
          <w:sz w:val="24"/>
          <w:szCs w:val="24"/>
        </w:rPr>
      </w:pPr>
      <w:r w:rsidRPr="00D8236C">
        <w:rPr>
          <w:rFonts w:ascii="Arial" w:hAnsi="Arial" w:cs="Arial"/>
          <w:sz w:val="24"/>
          <w:szCs w:val="24"/>
        </w:rPr>
        <w:t>14.</w:t>
      </w:r>
      <w:r w:rsidRPr="00D8236C">
        <w:rPr>
          <w:rFonts w:ascii="Arial" w:hAnsi="Arial" w:cs="Arial"/>
          <w:sz w:val="24"/>
          <w:szCs w:val="24"/>
        </w:rPr>
        <w:tab/>
        <w:t>This matter is set for [jury] [non-jury] trial on __________________ (</w:t>
      </w:r>
      <w:r w:rsidRPr="00D8236C">
        <w:rPr>
          <w:rFonts w:ascii="Arial" w:hAnsi="Arial" w:cs="Arial"/>
          <w:i/>
          <w:iCs/>
          <w:sz w:val="24"/>
          <w:szCs w:val="24"/>
        </w:rPr>
        <w:t>date</w:t>
      </w:r>
      <w:r w:rsidRPr="00D8236C">
        <w:rPr>
          <w:rFonts w:ascii="Arial" w:hAnsi="Arial" w:cs="Arial"/>
          <w:sz w:val="24"/>
          <w:szCs w:val="24"/>
        </w:rPr>
        <w:t xml:space="preserve">) [on a trailing docket]. </w:t>
      </w:r>
    </w:p>
    <w:p w14:paraId="555D3F15" w14:textId="37CEB974" w:rsidR="00A74367" w:rsidRPr="00D8236C" w:rsidRDefault="00A74367">
      <w:pPr>
        <w:rPr>
          <w:rFonts w:ascii="Arial" w:hAnsi="Arial" w:cs="Arial"/>
          <w:sz w:val="24"/>
          <w:szCs w:val="24"/>
        </w:rPr>
      </w:pPr>
      <w:r w:rsidRPr="00D8236C">
        <w:rPr>
          <w:rFonts w:ascii="Arial" w:hAnsi="Arial" w:cs="Arial"/>
          <w:sz w:val="24"/>
          <w:szCs w:val="24"/>
        </w:rPr>
        <w:t xml:space="preserve"> </w:t>
      </w:r>
    </w:p>
    <w:p w14:paraId="7549EFA7" w14:textId="1193A3A1" w:rsidR="00A74367" w:rsidRPr="00D8236C" w:rsidRDefault="00A74367">
      <w:pPr>
        <w:tabs>
          <w:tab w:val="left" w:pos="720"/>
          <w:tab w:val="left" w:pos="1440"/>
          <w:tab w:val="left" w:pos="2160"/>
          <w:tab w:val="left" w:pos="2880"/>
          <w:tab w:val="left" w:pos="3600"/>
          <w:tab w:val="left" w:pos="4320"/>
        </w:tabs>
        <w:ind w:left="4320" w:hanging="4320"/>
        <w:rPr>
          <w:rFonts w:ascii="Arial" w:hAnsi="Arial" w:cs="Arial"/>
          <w:sz w:val="24"/>
          <w:szCs w:val="24"/>
        </w:rPr>
      </w:pPr>
      <w:r w:rsidRPr="00D8236C">
        <w:rPr>
          <w:rFonts w:ascii="Arial" w:hAnsi="Arial" w:cs="Arial"/>
          <w:sz w:val="24"/>
          <w:szCs w:val="24"/>
        </w:rPr>
        <w:t xml:space="preserve"> </w:t>
      </w:r>
      <w:r w:rsidRPr="00D8236C">
        <w:rPr>
          <w:rFonts w:ascii="Arial" w:hAnsi="Arial" w:cs="Arial"/>
          <w:sz w:val="24"/>
          <w:szCs w:val="24"/>
        </w:rPr>
        <w:tab/>
      </w:r>
      <w:r w:rsidRPr="00D8236C">
        <w:rPr>
          <w:rFonts w:ascii="Arial" w:hAnsi="Arial" w:cs="Arial"/>
          <w:sz w:val="24"/>
          <w:szCs w:val="24"/>
        </w:rPr>
        <w:tab/>
      </w:r>
      <w:r w:rsidRPr="00D8236C">
        <w:rPr>
          <w:rFonts w:ascii="Arial" w:hAnsi="Arial" w:cs="Arial"/>
          <w:sz w:val="24"/>
          <w:szCs w:val="24"/>
        </w:rPr>
        <w:tab/>
      </w:r>
      <w:r w:rsidRPr="00D8236C">
        <w:rPr>
          <w:rFonts w:ascii="Arial" w:hAnsi="Arial" w:cs="Arial"/>
          <w:sz w:val="24"/>
          <w:szCs w:val="24"/>
        </w:rPr>
        <w:tab/>
      </w:r>
      <w:r w:rsidRPr="00D8236C">
        <w:rPr>
          <w:rFonts w:ascii="Arial" w:hAnsi="Arial" w:cs="Arial"/>
          <w:sz w:val="24"/>
          <w:szCs w:val="24"/>
        </w:rPr>
        <w:tab/>
      </w:r>
      <w:r w:rsidRPr="00D8236C">
        <w:rPr>
          <w:rFonts w:ascii="Arial" w:hAnsi="Arial" w:cs="Arial"/>
          <w:sz w:val="24"/>
          <w:szCs w:val="24"/>
        </w:rPr>
        <w:tab/>
        <w:t>_____________________________________</w:t>
      </w:r>
    </w:p>
    <w:p w14:paraId="307BD081" w14:textId="77777777" w:rsidR="00A74367" w:rsidRPr="00D8236C" w:rsidRDefault="00A74367">
      <w:pPr>
        <w:rPr>
          <w:rFonts w:ascii="Arial" w:hAnsi="Arial" w:cs="Arial"/>
          <w:sz w:val="24"/>
          <w:szCs w:val="24"/>
        </w:rPr>
      </w:pPr>
      <w:r w:rsidRPr="00D8236C">
        <w:rPr>
          <w:rFonts w:ascii="Arial" w:hAnsi="Arial" w:cs="Arial"/>
          <w:sz w:val="24"/>
          <w:szCs w:val="24"/>
        </w:rPr>
        <w:tab/>
      </w:r>
      <w:r w:rsidRPr="00D8236C">
        <w:rPr>
          <w:rFonts w:ascii="Arial" w:hAnsi="Arial" w:cs="Arial"/>
          <w:sz w:val="24"/>
          <w:szCs w:val="24"/>
        </w:rPr>
        <w:tab/>
      </w:r>
      <w:r w:rsidRPr="00D8236C">
        <w:rPr>
          <w:rFonts w:ascii="Arial" w:hAnsi="Arial" w:cs="Arial"/>
          <w:sz w:val="24"/>
          <w:szCs w:val="24"/>
        </w:rPr>
        <w:tab/>
      </w:r>
      <w:r w:rsidRPr="00D8236C">
        <w:rPr>
          <w:rFonts w:ascii="Arial" w:hAnsi="Arial" w:cs="Arial"/>
          <w:sz w:val="24"/>
          <w:szCs w:val="24"/>
        </w:rPr>
        <w:tab/>
      </w:r>
      <w:r w:rsidRPr="00D8236C">
        <w:rPr>
          <w:rFonts w:ascii="Arial" w:hAnsi="Arial" w:cs="Arial"/>
          <w:sz w:val="24"/>
          <w:szCs w:val="24"/>
        </w:rPr>
        <w:tab/>
      </w:r>
      <w:r w:rsidRPr="00D8236C">
        <w:rPr>
          <w:rFonts w:ascii="Arial" w:hAnsi="Arial" w:cs="Arial"/>
          <w:sz w:val="24"/>
          <w:szCs w:val="24"/>
        </w:rPr>
        <w:tab/>
        <w:t xml:space="preserve">District Judge    </w:t>
      </w:r>
      <w:r w:rsidRPr="00D8236C">
        <w:rPr>
          <w:rFonts w:ascii="Arial" w:hAnsi="Arial" w:cs="Arial"/>
          <w:sz w:val="24"/>
          <w:szCs w:val="24"/>
        </w:rPr>
        <w:tab/>
      </w:r>
    </w:p>
    <w:p w14:paraId="18FAC200" w14:textId="77777777" w:rsidR="00A74367" w:rsidRPr="00D8236C" w:rsidRDefault="00A74367">
      <w:pPr>
        <w:rPr>
          <w:rFonts w:ascii="Arial" w:hAnsi="Arial" w:cs="Arial"/>
          <w:sz w:val="24"/>
          <w:szCs w:val="24"/>
        </w:rPr>
      </w:pPr>
      <w:r w:rsidRPr="00D8236C">
        <w:rPr>
          <w:rFonts w:ascii="Arial" w:hAnsi="Arial" w:cs="Arial"/>
          <w:sz w:val="24"/>
          <w:szCs w:val="24"/>
        </w:rPr>
        <w:t xml:space="preserve"> </w:t>
      </w:r>
    </w:p>
    <w:p w14:paraId="66F14B5F" w14:textId="77777777" w:rsidR="00A74367" w:rsidRPr="00D8236C" w:rsidRDefault="00A74367">
      <w:pPr>
        <w:jc w:val="center"/>
        <w:rPr>
          <w:rFonts w:ascii="Arial" w:hAnsi="Arial" w:cs="Arial"/>
          <w:sz w:val="24"/>
          <w:szCs w:val="24"/>
        </w:rPr>
      </w:pPr>
      <w:r w:rsidRPr="00D8236C">
        <w:rPr>
          <w:rFonts w:ascii="Arial" w:hAnsi="Arial" w:cs="Arial"/>
          <w:sz w:val="24"/>
          <w:szCs w:val="24"/>
        </w:rPr>
        <w:t>USE NOTE</w:t>
      </w:r>
      <w:r w:rsidR="000B5204" w:rsidRPr="00D8236C">
        <w:rPr>
          <w:rFonts w:ascii="Arial" w:hAnsi="Arial" w:cs="Arial"/>
          <w:sz w:val="24"/>
          <w:szCs w:val="24"/>
        </w:rPr>
        <w:t>S</w:t>
      </w:r>
    </w:p>
    <w:p w14:paraId="7E369736" w14:textId="77777777" w:rsidR="00D8236C" w:rsidRDefault="00D8236C">
      <w:pPr>
        <w:rPr>
          <w:rFonts w:ascii="Arial" w:hAnsi="Arial" w:cs="Arial"/>
          <w:sz w:val="24"/>
          <w:szCs w:val="24"/>
        </w:rPr>
      </w:pPr>
    </w:p>
    <w:p w14:paraId="51E55F64" w14:textId="7B1C0D49" w:rsidR="00A74367" w:rsidRPr="00D8236C" w:rsidRDefault="00A74367">
      <w:pPr>
        <w:rPr>
          <w:rFonts w:ascii="Arial" w:hAnsi="Arial" w:cs="Arial"/>
          <w:sz w:val="24"/>
          <w:szCs w:val="24"/>
        </w:rPr>
      </w:pPr>
      <w:r w:rsidRPr="00D8236C">
        <w:rPr>
          <w:rFonts w:ascii="Arial" w:hAnsi="Arial" w:cs="Arial"/>
          <w:sz w:val="24"/>
          <w:szCs w:val="24"/>
        </w:rPr>
        <w:tab/>
        <w:t>1. </w:t>
      </w:r>
      <w:r w:rsidRPr="00D8236C">
        <w:rPr>
          <w:rFonts w:ascii="Arial" w:hAnsi="Arial" w:cs="Arial"/>
          <w:sz w:val="24"/>
          <w:szCs w:val="24"/>
        </w:rPr>
        <w:tab/>
        <w:t xml:space="preserve">Dates should be in consecutive order.    </w:t>
      </w:r>
    </w:p>
    <w:p w14:paraId="67895E09" w14:textId="77777777" w:rsidR="00A74367" w:rsidRPr="00D8236C" w:rsidRDefault="00A74367">
      <w:pPr>
        <w:rPr>
          <w:rFonts w:ascii="Arial" w:hAnsi="Arial" w:cs="Arial"/>
          <w:sz w:val="24"/>
          <w:szCs w:val="24"/>
        </w:rPr>
      </w:pPr>
      <w:r w:rsidRPr="00D8236C">
        <w:rPr>
          <w:rFonts w:ascii="Arial" w:hAnsi="Arial" w:cs="Arial"/>
          <w:sz w:val="24"/>
          <w:szCs w:val="24"/>
        </w:rPr>
        <w:tab/>
        <w:t>2. </w:t>
      </w:r>
      <w:r w:rsidRPr="00D8236C">
        <w:rPr>
          <w:rFonts w:ascii="Arial" w:hAnsi="Arial" w:cs="Arial"/>
          <w:sz w:val="24"/>
          <w:szCs w:val="24"/>
        </w:rPr>
        <w:tab/>
        <w:t xml:space="preserve">Dates should be calendar dates, not "    </w:t>
      </w:r>
    </w:p>
    <w:p w14:paraId="1BE96FE4" w14:textId="77777777" w:rsidR="00A74367" w:rsidRPr="00D8236C" w:rsidRDefault="00A74367">
      <w:pPr>
        <w:rPr>
          <w:rFonts w:ascii="Arial" w:hAnsi="Arial" w:cs="Arial"/>
          <w:sz w:val="24"/>
          <w:szCs w:val="24"/>
        </w:rPr>
      </w:pPr>
      <w:r w:rsidRPr="00D8236C">
        <w:rPr>
          <w:rFonts w:ascii="Arial" w:hAnsi="Arial" w:cs="Arial"/>
          <w:sz w:val="24"/>
          <w:szCs w:val="24"/>
        </w:rPr>
        <w:t xml:space="preserve">________ days after entry of this order", or "________ days before trial".    </w:t>
      </w:r>
    </w:p>
    <w:p w14:paraId="59F54294" w14:textId="77777777" w:rsidR="00D8236C" w:rsidRDefault="00A74367">
      <w:pPr>
        <w:rPr>
          <w:rFonts w:ascii="Arial" w:hAnsi="Arial" w:cs="Arial"/>
          <w:sz w:val="24"/>
          <w:szCs w:val="24"/>
        </w:rPr>
      </w:pPr>
      <w:r w:rsidRPr="00D8236C">
        <w:rPr>
          <w:rFonts w:ascii="Arial" w:hAnsi="Arial" w:cs="Arial"/>
          <w:sz w:val="24"/>
          <w:szCs w:val="24"/>
        </w:rPr>
        <w:tab/>
        <w:t>3. </w:t>
      </w:r>
      <w:r w:rsidRPr="00D8236C">
        <w:rPr>
          <w:rFonts w:ascii="Arial" w:hAnsi="Arial" w:cs="Arial"/>
          <w:sz w:val="24"/>
          <w:szCs w:val="24"/>
        </w:rPr>
        <w:tab/>
        <w:t>Depending on the complexity of the case, the court may wish to use the paragraphs that are bracketed, which require submission of a pretrial report and final witness list.</w:t>
      </w:r>
    </w:p>
    <w:p w14:paraId="65763187" w14:textId="639715C2" w:rsidR="00A74367" w:rsidRPr="00D8236C" w:rsidRDefault="00A74367">
      <w:pPr>
        <w:rPr>
          <w:rFonts w:ascii="Arial" w:hAnsi="Arial" w:cs="Arial"/>
          <w:sz w:val="24"/>
          <w:szCs w:val="24"/>
        </w:rPr>
      </w:pPr>
      <w:r w:rsidRPr="00D8236C">
        <w:rPr>
          <w:rFonts w:ascii="Arial" w:hAnsi="Arial" w:cs="Arial"/>
          <w:sz w:val="24"/>
          <w:szCs w:val="24"/>
        </w:rPr>
        <w:tab/>
        <w:t>4.</w:t>
      </w:r>
      <w:r w:rsidRPr="00D8236C">
        <w:rPr>
          <w:rFonts w:ascii="Arial" w:hAnsi="Arial" w:cs="Arial"/>
          <w:sz w:val="24"/>
          <w:szCs w:val="24"/>
        </w:rPr>
        <w:tab/>
        <w:t xml:space="preserve">This form may be adapted to local practice. For example, the court may want to require settlement conferences or pretrial conferences, or may schedule docket calls, etc.    </w:t>
      </w:r>
    </w:p>
    <w:p w14:paraId="0256EEA0" w14:textId="77777777" w:rsidR="00A74367" w:rsidRPr="00D8236C" w:rsidRDefault="00A74367">
      <w:pPr>
        <w:rPr>
          <w:rFonts w:ascii="Arial" w:hAnsi="Arial" w:cs="Arial"/>
          <w:sz w:val="24"/>
          <w:szCs w:val="24"/>
        </w:rPr>
      </w:pPr>
      <w:r w:rsidRPr="00D8236C">
        <w:rPr>
          <w:rFonts w:ascii="Arial" w:hAnsi="Arial" w:cs="Arial"/>
          <w:sz w:val="24"/>
          <w:szCs w:val="24"/>
        </w:rPr>
        <w:tab/>
        <w:t>5. </w:t>
      </w:r>
      <w:r w:rsidRPr="00D8236C">
        <w:rPr>
          <w:rFonts w:ascii="Arial" w:hAnsi="Arial" w:cs="Arial"/>
          <w:sz w:val="24"/>
          <w:szCs w:val="24"/>
        </w:rPr>
        <w:tab/>
        <w:t xml:space="preserve">If a scheduling order is not appropriate, the court shall enter an order indicating that no scheduling order will be entered, indicating the reason, and shall set the case for trial not later than eighteen (18) months after the filing of the complaint. Rule 1-016(B) NMRA.    </w:t>
      </w:r>
    </w:p>
    <w:p w14:paraId="1A6DA33D" w14:textId="77777777" w:rsidR="00D8236C" w:rsidRDefault="00D8236C">
      <w:pPr>
        <w:rPr>
          <w:rFonts w:ascii="Arial" w:hAnsi="Arial" w:cs="Arial"/>
          <w:sz w:val="24"/>
          <w:szCs w:val="24"/>
        </w:rPr>
      </w:pPr>
    </w:p>
    <w:p w14:paraId="5C0D16C9" w14:textId="362A939C" w:rsidR="00A74367" w:rsidRPr="00D8236C" w:rsidRDefault="00A74367">
      <w:pPr>
        <w:rPr>
          <w:rFonts w:ascii="Arial" w:hAnsi="Arial" w:cs="Arial"/>
        </w:rPr>
      </w:pPr>
      <w:r w:rsidRPr="00D8236C">
        <w:rPr>
          <w:rFonts w:ascii="Arial" w:hAnsi="Arial" w:cs="Arial"/>
          <w:sz w:val="24"/>
          <w:szCs w:val="24"/>
        </w:rPr>
        <w:t>[Approved, effective July 1, 2002.]</w:t>
      </w:r>
    </w:p>
    <w:sectPr w:rsidR="00A74367" w:rsidRPr="00D8236C">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4F42"/>
    <w:rsid w:val="000B5204"/>
    <w:rsid w:val="00614F42"/>
    <w:rsid w:val="00A74367"/>
    <w:rsid w:val="00D8236C"/>
    <w:rsid w:val="00E8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84B8E7D"/>
  <w14:defaultImageDpi w14:val="0"/>
  <w15:chartTrackingRefBased/>
  <w15:docId w15:val="{3B284641-013F-4C3F-9C4E-E88FB991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F45288-AD95-41DB-B85E-083AB15A2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C601B-595C-4BE1-91AF-BFD9E0BCECDE}">
  <ds:schemaRefs>
    <ds:schemaRef ds:uri="http://schemas.microsoft.com/sharepoint/v3/contenttype/forms"/>
  </ds:schemaRefs>
</ds:datastoreItem>
</file>

<file path=customXml/itemProps3.xml><?xml version="1.0" encoding="utf-8"?>
<ds:datastoreItem xmlns:ds="http://schemas.openxmlformats.org/officeDocument/2006/customXml" ds:itemID="{0F464F98-3B39-4FCF-8995-4B348DB236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2023-10-12T21:19:00Z</dcterms:created>
  <dcterms:modified xsi:type="dcterms:W3CDTF">2023-10-12T21:22:00Z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